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50F5" w14:textId="77777777" w:rsidR="00594783" w:rsidRDefault="00594783" w:rsidP="00331577">
      <w:pPr>
        <w:autoSpaceDE w:val="0"/>
        <w:autoSpaceDN w:val="0"/>
        <w:adjustRightInd w:val="0"/>
        <w:jc w:val="center"/>
      </w:pPr>
    </w:p>
    <w:p w14:paraId="04BBB77C" w14:textId="77777777" w:rsidR="00594783" w:rsidRDefault="00594783" w:rsidP="00331577">
      <w:pPr>
        <w:autoSpaceDE w:val="0"/>
        <w:autoSpaceDN w:val="0"/>
        <w:adjustRightInd w:val="0"/>
        <w:jc w:val="center"/>
      </w:pPr>
    </w:p>
    <w:p w14:paraId="71863385" w14:textId="77777777" w:rsidR="00594783" w:rsidRDefault="00594783" w:rsidP="00331577">
      <w:pPr>
        <w:autoSpaceDE w:val="0"/>
        <w:autoSpaceDN w:val="0"/>
        <w:adjustRightInd w:val="0"/>
        <w:jc w:val="center"/>
      </w:pPr>
    </w:p>
    <w:p w14:paraId="1B6D8CB4" w14:textId="77777777" w:rsidR="00594783" w:rsidRDefault="00594783" w:rsidP="00331577">
      <w:pPr>
        <w:autoSpaceDE w:val="0"/>
        <w:autoSpaceDN w:val="0"/>
        <w:adjustRightInd w:val="0"/>
        <w:jc w:val="center"/>
      </w:pPr>
    </w:p>
    <w:p w14:paraId="3E4FA6D7" w14:textId="77777777" w:rsidR="00594783" w:rsidRDefault="00594783" w:rsidP="00331577">
      <w:pPr>
        <w:autoSpaceDE w:val="0"/>
        <w:autoSpaceDN w:val="0"/>
        <w:adjustRightInd w:val="0"/>
        <w:jc w:val="center"/>
      </w:pPr>
    </w:p>
    <w:p w14:paraId="3EA0BEEC" w14:textId="77777777" w:rsidR="00594783" w:rsidRDefault="00594783" w:rsidP="00331577">
      <w:pPr>
        <w:autoSpaceDE w:val="0"/>
        <w:autoSpaceDN w:val="0"/>
        <w:adjustRightInd w:val="0"/>
        <w:jc w:val="center"/>
      </w:pPr>
    </w:p>
    <w:p w14:paraId="3FBED164" w14:textId="77777777" w:rsidR="00594783" w:rsidRDefault="00594783" w:rsidP="00331577">
      <w:pPr>
        <w:autoSpaceDE w:val="0"/>
        <w:autoSpaceDN w:val="0"/>
        <w:adjustRightInd w:val="0"/>
        <w:jc w:val="center"/>
      </w:pPr>
    </w:p>
    <w:p w14:paraId="72D3B1A0" w14:textId="77777777" w:rsidR="00594783" w:rsidRDefault="00594783" w:rsidP="00331577">
      <w:pPr>
        <w:autoSpaceDE w:val="0"/>
        <w:autoSpaceDN w:val="0"/>
        <w:adjustRightInd w:val="0"/>
        <w:jc w:val="center"/>
      </w:pPr>
    </w:p>
    <w:p w14:paraId="3BE0255F" w14:textId="77777777" w:rsidR="00594783" w:rsidRDefault="00594783" w:rsidP="00331577">
      <w:pPr>
        <w:autoSpaceDE w:val="0"/>
        <w:autoSpaceDN w:val="0"/>
        <w:adjustRightInd w:val="0"/>
        <w:jc w:val="center"/>
        <w:rPr>
          <w:b/>
          <w:bCs/>
          <w:sz w:val="42"/>
          <w:szCs w:val="42"/>
        </w:rPr>
      </w:pPr>
    </w:p>
    <w:p w14:paraId="6DA175D2" w14:textId="77777777" w:rsidR="00594783" w:rsidRDefault="00594783" w:rsidP="00331577">
      <w:pPr>
        <w:autoSpaceDE w:val="0"/>
        <w:autoSpaceDN w:val="0"/>
        <w:adjustRightInd w:val="0"/>
        <w:jc w:val="center"/>
        <w:rPr>
          <w:b/>
          <w:bCs/>
          <w:sz w:val="42"/>
          <w:szCs w:val="42"/>
        </w:rPr>
      </w:pPr>
    </w:p>
    <w:p w14:paraId="11D40142" w14:textId="6A679FEF" w:rsidR="00594783" w:rsidRPr="00594783" w:rsidRDefault="00594783" w:rsidP="00331577">
      <w:pPr>
        <w:autoSpaceDE w:val="0"/>
        <w:autoSpaceDN w:val="0"/>
        <w:adjustRightInd w:val="0"/>
        <w:jc w:val="center"/>
        <w:rPr>
          <w:rFonts w:ascii="Candara" w:hAnsi="Candara"/>
          <w:b/>
          <w:bCs/>
          <w:sz w:val="40"/>
          <w:szCs w:val="40"/>
          <w14:shadow w14:blurRad="50800" w14:dist="38100" w14:dir="5400000" w14:sx="100000" w14:sy="100000" w14:kx="0" w14:ky="0" w14:algn="t">
            <w14:srgbClr w14:val="000000">
              <w14:alpha w14:val="60000"/>
            </w14:srgbClr>
          </w14:shadow>
        </w:rPr>
      </w:pPr>
      <w:r w:rsidRPr="00594783">
        <w:rPr>
          <w:rFonts w:ascii="Candara" w:hAnsi="Candara"/>
          <w:b/>
          <w:bCs/>
          <w:sz w:val="40"/>
          <w:szCs w:val="40"/>
          <w14:shadow w14:blurRad="50800" w14:dist="38100" w14:dir="5400000" w14:sx="100000" w14:sy="100000" w14:kx="0" w14:ky="0" w14:algn="t">
            <w14:srgbClr w14:val="000000">
              <w14:alpha w14:val="60000"/>
            </w14:srgbClr>
          </w14:shadow>
        </w:rPr>
        <w:t>BANGLADESH ENVIRONMENTAL SUSTAINABILITY AND TRANSFORMATION PROJECT</w:t>
      </w:r>
      <w:r>
        <w:rPr>
          <w:rFonts w:ascii="Candara" w:hAnsi="Candara"/>
          <w:b/>
          <w:bCs/>
          <w:sz w:val="40"/>
          <w:szCs w:val="40"/>
          <w14:shadow w14:blurRad="50800" w14:dist="38100" w14:dir="5400000" w14:sx="100000" w14:sy="100000" w14:kx="0" w14:ky="0" w14:algn="t">
            <w14:srgbClr w14:val="000000">
              <w14:alpha w14:val="60000"/>
            </w14:srgbClr>
          </w14:shadow>
        </w:rPr>
        <w:t xml:space="preserve"> (BEST)</w:t>
      </w:r>
      <w:r w:rsidR="00777071">
        <w:rPr>
          <w:rFonts w:ascii="Candara" w:hAnsi="Candara"/>
          <w:b/>
          <w:bCs/>
          <w:sz w:val="40"/>
          <w:szCs w:val="40"/>
          <w14:shadow w14:blurRad="50800" w14:dist="38100" w14:dir="5400000" w14:sx="100000" w14:sy="100000" w14:kx="0" w14:ky="0" w14:algn="t">
            <w14:srgbClr w14:val="000000">
              <w14:alpha w14:val="60000"/>
            </w14:srgbClr>
          </w14:shadow>
        </w:rPr>
        <w:t xml:space="preserve"> </w:t>
      </w:r>
      <w:r w:rsidR="00777071" w:rsidRPr="00777071">
        <w:rPr>
          <w:rFonts w:ascii="Candara" w:hAnsi="Candara"/>
          <w:b/>
          <w:bCs/>
          <w:sz w:val="40"/>
          <w:szCs w:val="40"/>
          <w14:shadow w14:blurRad="50800" w14:dist="38100" w14:dir="5400000" w14:sx="100000" w14:sy="100000" w14:kx="0" w14:ky="0" w14:algn="t">
            <w14:srgbClr w14:val="000000">
              <w14:alpha w14:val="60000"/>
            </w14:srgbClr>
          </w14:shadow>
        </w:rPr>
        <w:t>(P172817)</w:t>
      </w:r>
    </w:p>
    <w:p w14:paraId="25FDEB5E" w14:textId="77777777" w:rsidR="00594783" w:rsidRDefault="00594783" w:rsidP="00594783">
      <w:pPr>
        <w:autoSpaceDE w:val="0"/>
        <w:autoSpaceDN w:val="0"/>
        <w:adjustRightInd w:val="0"/>
        <w:jc w:val="center"/>
        <w:rPr>
          <w:b/>
          <w:bCs/>
          <w:sz w:val="42"/>
          <w:szCs w:val="42"/>
        </w:rPr>
      </w:pPr>
    </w:p>
    <w:p w14:paraId="10A3107E" w14:textId="77777777" w:rsidR="00594783" w:rsidRDefault="00594783" w:rsidP="00594783">
      <w:pPr>
        <w:autoSpaceDE w:val="0"/>
        <w:autoSpaceDN w:val="0"/>
        <w:adjustRightInd w:val="0"/>
        <w:jc w:val="center"/>
        <w:rPr>
          <w:b/>
          <w:bCs/>
          <w:sz w:val="42"/>
          <w:szCs w:val="42"/>
        </w:rPr>
      </w:pPr>
    </w:p>
    <w:p w14:paraId="0C538E15" w14:textId="77777777" w:rsidR="00594783" w:rsidRPr="00594783" w:rsidRDefault="00594783" w:rsidP="00594783">
      <w:pPr>
        <w:autoSpaceDE w:val="0"/>
        <w:autoSpaceDN w:val="0"/>
        <w:adjustRightInd w:val="0"/>
        <w:jc w:val="center"/>
        <w:rPr>
          <w:b/>
          <w:bCs/>
          <w:sz w:val="48"/>
          <w:szCs w:val="48"/>
        </w:rPr>
      </w:pPr>
    </w:p>
    <w:p w14:paraId="735A2881" w14:textId="266FCD00" w:rsidR="00594783" w:rsidRPr="00594783" w:rsidRDefault="00594783" w:rsidP="00594783">
      <w:pPr>
        <w:autoSpaceDE w:val="0"/>
        <w:autoSpaceDN w:val="0"/>
        <w:adjustRightInd w:val="0"/>
        <w:jc w:val="center"/>
        <w:rPr>
          <w:rFonts w:ascii="Candara" w:hAnsi="Candara"/>
          <w:b/>
          <w:bCs/>
          <w:color w:val="0070C0"/>
          <w:sz w:val="48"/>
          <w:szCs w:val="48"/>
          <w14:shadow w14:blurRad="50800" w14:dist="38100" w14:dir="5400000" w14:sx="100000" w14:sy="100000" w14:kx="0" w14:ky="0" w14:algn="t">
            <w14:srgbClr w14:val="000000">
              <w14:alpha w14:val="60000"/>
            </w14:srgbClr>
          </w14:shadow>
        </w:rPr>
      </w:pPr>
      <w:r w:rsidRPr="00594783">
        <w:rPr>
          <w:rFonts w:ascii="Candara" w:hAnsi="Candara"/>
          <w:b/>
          <w:bCs/>
          <w:color w:val="0070C0"/>
          <w:sz w:val="48"/>
          <w:szCs w:val="48"/>
          <w14:shadow w14:blurRad="50800" w14:dist="38100" w14:dir="5400000" w14:sx="100000" w14:sy="100000" w14:kx="0" w14:ky="0" w14:algn="t">
            <w14:srgbClr w14:val="000000">
              <w14:alpha w14:val="60000"/>
            </w14:srgbClr>
          </w14:shadow>
        </w:rPr>
        <w:t>STAKEHOLDER ENGAGEMENT PLAN (SEP)</w:t>
      </w:r>
    </w:p>
    <w:p w14:paraId="2A182F53" w14:textId="7CDC5113" w:rsidR="00594783" w:rsidRDefault="00594783" w:rsidP="00594783">
      <w:pPr>
        <w:autoSpaceDE w:val="0"/>
        <w:autoSpaceDN w:val="0"/>
        <w:adjustRightInd w:val="0"/>
        <w:jc w:val="center"/>
        <w:rPr>
          <w:rFonts w:ascii="Candara" w:hAnsi="Candara"/>
          <w:b/>
          <w:bCs/>
          <w:sz w:val="48"/>
          <w:szCs w:val="48"/>
          <w14:shadow w14:blurRad="50800" w14:dist="38100" w14:dir="5400000" w14:sx="100000" w14:sy="100000" w14:kx="0" w14:ky="0" w14:algn="t">
            <w14:srgbClr w14:val="000000">
              <w14:alpha w14:val="60000"/>
            </w14:srgbClr>
          </w14:shadow>
        </w:rPr>
      </w:pPr>
    </w:p>
    <w:p w14:paraId="424DF6F0" w14:textId="77777777" w:rsidR="00F1696B" w:rsidRDefault="00F1696B" w:rsidP="00F1696B">
      <w:pPr>
        <w:autoSpaceDE w:val="0"/>
        <w:autoSpaceDN w:val="0"/>
        <w:adjustRightInd w:val="0"/>
        <w:jc w:val="center"/>
        <w:rPr>
          <w:rFonts w:ascii="Candara" w:hAnsi="Candara"/>
          <w:b/>
          <w:bCs/>
          <w:sz w:val="32"/>
          <w:szCs w:val="32"/>
          <w14:shadow w14:blurRad="50800" w14:dist="38100" w14:dir="5400000" w14:sx="100000" w14:sy="100000" w14:kx="0" w14:ky="0" w14:algn="t">
            <w14:srgbClr w14:val="000000">
              <w14:alpha w14:val="60000"/>
            </w14:srgbClr>
          </w14:shadow>
        </w:rPr>
      </w:pPr>
      <w:r>
        <w:rPr>
          <w:rFonts w:ascii="Candara" w:hAnsi="Candara"/>
          <w:b/>
          <w:bCs/>
          <w:sz w:val="32"/>
          <w:szCs w:val="32"/>
          <w14:shadow w14:blurRad="50800" w14:dist="38100" w14:dir="5400000" w14:sx="100000" w14:sy="100000" w14:kx="0" w14:ky="0" w14:algn="t">
            <w14:srgbClr w14:val="000000">
              <w14:alpha w14:val="60000"/>
            </w14:srgbClr>
          </w14:shadow>
        </w:rPr>
        <w:t>Department of Environment (DoE)</w:t>
      </w:r>
    </w:p>
    <w:p w14:paraId="4407322C" w14:textId="77777777" w:rsidR="00F1696B" w:rsidRDefault="00F1696B" w:rsidP="00F1696B">
      <w:pPr>
        <w:autoSpaceDE w:val="0"/>
        <w:autoSpaceDN w:val="0"/>
        <w:adjustRightInd w:val="0"/>
        <w:jc w:val="center"/>
        <w:rPr>
          <w:rFonts w:ascii="Candara" w:hAnsi="Candara"/>
          <w:b/>
          <w:bCs/>
          <w:sz w:val="32"/>
          <w:szCs w:val="32"/>
          <w14:shadow w14:blurRad="50800" w14:dist="38100" w14:dir="5400000" w14:sx="100000" w14:sy="100000" w14:kx="0" w14:ky="0" w14:algn="t">
            <w14:srgbClr w14:val="000000">
              <w14:alpha w14:val="60000"/>
            </w14:srgbClr>
          </w14:shadow>
        </w:rPr>
      </w:pPr>
      <w:r>
        <w:rPr>
          <w:rFonts w:ascii="Candara" w:hAnsi="Candara"/>
          <w:b/>
          <w:bCs/>
          <w:sz w:val="32"/>
          <w:szCs w:val="32"/>
          <w14:shadow w14:blurRad="50800" w14:dist="38100" w14:dir="5400000" w14:sx="100000" w14:sy="100000" w14:kx="0" w14:ky="0" w14:algn="t">
            <w14:srgbClr w14:val="000000">
              <w14:alpha w14:val="60000"/>
            </w14:srgbClr>
          </w14:shadow>
        </w:rPr>
        <w:t>Bangladesh Bank (BB)</w:t>
      </w:r>
    </w:p>
    <w:p w14:paraId="631CABC8" w14:textId="77777777" w:rsidR="00F1696B" w:rsidRDefault="00F1696B" w:rsidP="00F1696B">
      <w:pPr>
        <w:autoSpaceDE w:val="0"/>
        <w:autoSpaceDN w:val="0"/>
        <w:adjustRightInd w:val="0"/>
        <w:jc w:val="center"/>
        <w:rPr>
          <w:rFonts w:ascii="Candara" w:hAnsi="Candara"/>
          <w:b/>
          <w:bCs/>
          <w:sz w:val="32"/>
          <w:szCs w:val="32"/>
          <w14:shadow w14:blurRad="50800" w14:dist="38100" w14:dir="5400000" w14:sx="100000" w14:sy="100000" w14:kx="0" w14:ky="0" w14:algn="t">
            <w14:srgbClr w14:val="000000">
              <w14:alpha w14:val="60000"/>
            </w14:srgbClr>
          </w14:shadow>
        </w:rPr>
      </w:pPr>
      <w:r>
        <w:rPr>
          <w:rFonts w:ascii="Candara" w:hAnsi="Candara"/>
          <w:b/>
          <w:bCs/>
          <w:sz w:val="32"/>
          <w:szCs w:val="32"/>
          <w14:shadow w14:blurRad="50800" w14:dist="38100" w14:dir="5400000" w14:sx="100000" w14:sy="100000" w14:kx="0" w14:ky="0" w14:algn="t">
            <w14:srgbClr w14:val="000000">
              <w14:alpha w14:val="60000"/>
            </w14:srgbClr>
          </w14:shadow>
        </w:rPr>
        <w:t>Bangladesh Road Transport Authority (BRTA)</w:t>
      </w:r>
    </w:p>
    <w:p w14:paraId="5DF703C7" w14:textId="77777777" w:rsidR="00F1696B" w:rsidRDefault="00F1696B" w:rsidP="00F1696B">
      <w:pPr>
        <w:autoSpaceDE w:val="0"/>
        <w:autoSpaceDN w:val="0"/>
        <w:adjustRightInd w:val="0"/>
        <w:jc w:val="center"/>
        <w:rPr>
          <w:rFonts w:ascii="Candara" w:hAnsi="Candara"/>
          <w:b/>
          <w:bCs/>
          <w:sz w:val="32"/>
          <w:szCs w:val="32"/>
          <w14:shadow w14:blurRad="50800" w14:dist="38100" w14:dir="5400000" w14:sx="100000" w14:sy="100000" w14:kx="0" w14:ky="0" w14:algn="t">
            <w14:srgbClr w14:val="000000">
              <w14:alpha w14:val="60000"/>
            </w14:srgbClr>
          </w14:shadow>
        </w:rPr>
      </w:pPr>
      <w:r>
        <w:rPr>
          <w:rFonts w:ascii="Candara" w:hAnsi="Candara"/>
          <w:b/>
          <w:bCs/>
          <w:sz w:val="32"/>
          <w:szCs w:val="32"/>
          <w14:shadow w14:blurRad="50800" w14:dist="38100" w14:dir="5400000" w14:sx="100000" w14:sy="100000" w14:kx="0" w14:ky="0" w14:algn="t">
            <w14:srgbClr w14:val="000000">
              <w14:alpha w14:val="60000"/>
            </w14:srgbClr>
          </w14:shadow>
        </w:rPr>
        <w:t>Bangladesh Hi-Tech Park Authority (BHTPA)</w:t>
      </w:r>
    </w:p>
    <w:p w14:paraId="2B1F4282" w14:textId="70188C30" w:rsidR="00594783" w:rsidRDefault="00594783" w:rsidP="00594783">
      <w:pPr>
        <w:autoSpaceDE w:val="0"/>
        <w:autoSpaceDN w:val="0"/>
        <w:adjustRightInd w:val="0"/>
        <w:jc w:val="center"/>
        <w:rPr>
          <w:rFonts w:ascii="Candara" w:hAnsi="Candara"/>
          <w:b/>
          <w:bCs/>
          <w:sz w:val="42"/>
          <w:szCs w:val="42"/>
          <w14:shadow w14:blurRad="50800" w14:dist="38100" w14:dir="5400000" w14:sx="100000" w14:sy="100000" w14:kx="0" w14:ky="0" w14:algn="t">
            <w14:srgbClr w14:val="000000">
              <w14:alpha w14:val="60000"/>
            </w14:srgbClr>
          </w14:shadow>
        </w:rPr>
      </w:pPr>
    </w:p>
    <w:p w14:paraId="78C71248" w14:textId="0815564F" w:rsidR="00594783" w:rsidRDefault="00594783" w:rsidP="00594783">
      <w:pPr>
        <w:autoSpaceDE w:val="0"/>
        <w:autoSpaceDN w:val="0"/>
        <w:adjustRightInd w:val="0"/>
        <w:jc w:val="center"/>
        <w:rPr>
          <w:rFonts w:ascii="Candara" w:hAnsi="Candara"/>
          <w:b/>
          <w:bCs/>
          <w:sz w:val="42"/>
          <w:szCs w:val="42"/>
          <w14:shadow w14:blurRad="50800" w14:dist="38100" w14:dir="5400000" w14:sx="100000" w14:sy="100000" w14:kx="0" w14:ky="0" w14:algn="t">
            <w14:srgbClr w14:val="000000">
              <w14:alpha w14:val="60000"/>
            </w14:srgbClr>
          </w14:shadow>
        </w:rPr>
      </w:pPr>
    </w:p>
    <w:p w14:paraId="359CDBCF" w14:textId="65EA19CF" w:rsidR="00594783" w:rsidRPr="00594783" w:rsidRDefault="00D4296B" w:rsidP="00594783">
      <w:pPr>
        <w:autoSpaceDE w:val="0"/>
        <w:autoSpaceDN w:val="0"/>
        <w:adjustRightInd w:val="0"/>
        <w:jc w:val="center"/>
        <w:rPr>
          <w:rFonts w:ascii="Candara" w:hAnsi="Candara"/>
          <w:b/>
          <w:bCs/>
          <w:sz w:val="42"/>
          <w:szCs w:val="42"/>
          <w14:shadow w14:blurRad="50800" w14:dist="38100" w14:dir="5400000" w14:sx="100000" w14:sy="100000" w14:kx="0" w14:ky="0" w14:algn="t">
            <w14:srgbClr w14:val="000000">
              <w14:alpha w14:val="60000"/>
            </w14:srgbClr>
          </w14:shadow>
        </w:rPr>
      </w:pPr>
      <w:r>
        <w:rPr>
          <w:rFonts w:ascii="Candara" w:hAnsi="Candara"/>
          <w:b/>
          <w:bCs/>
          <w:sz w:val="42"/>
          <w:szCs w:val="42"/>
          <w14:shadow w14:blurRad="50800" w14:dist="38100" w14:dir="5400000" w14:sx="100000" w14:sy="100000" w14:kx="0" w14:ky="0" w14:algn="t">
            <w14:srgbClr w14:val="000000">
              <w14:alpha w14:val="60000"/>
            </w14:srgbClr>
          </w14:shadow>
        </w:rPr>
        <w:t>November</w:t>
      </w:r>
      <w:r w:rsidR="00594783">
        <w:rPr>
          <w:rFonts w:ascii="Candara" w:hAnsi="Candara"/>
          <w:b/>
          <w:bCs/>
          <w:sz w:val="42"/>
          <w:szCs w:val="42"/>
          <w14:shadow w14:blurRad="50800" w14:dist="38100" w14:dir="5400000" w14:sx="100000" w14:sy="100000" w14:kx="0" w14:ky="0" w14:algn="t">
            <w14:srgbClr w14:val="000000">
              <w14:alpha w14:val="60000"/>
            </w14:srgbClr>
          </w14:shadow>
        </w:rPr>
        <w:t xml:space="preserve"> 2021</w:t>
      </w:r>
    </w:p>
    <w:p w14:paraId="2F0ED7CA" w14:textId="0CFB0272" w:rsidR="00331577" w:rsidRPr="0056258B" w:rsidRDefault="00594783" w:rsidP="00607A9E">
      <w:pPr>
        <w:pBdr>
          <w:top w:val="single" w:sz="4" w:space="1" w:color="auto"/>
        </w:pBdr>
        <w:spacing w:after="200" w:line="276" w:lineRule="auto"/>
      </w:pPr>
      <w:r>
        <w:br w:type="page"/>
      </w:r>
    </w:p>
    <w:p w14:paraId="70CF6570" w14:textId="0E044D8A" w:rsidR="007221FF" w:rsidRPr="00594783" w:rsidRDefault="007221FF" w:rsidP="007221FF">
      <w:pPr>
        <w:jc w:val="center"/>
        <w:rPr>
          <w:rFonts w:ascii="Candara" w:hAnsi="Candara"/>
          <w:b/>
          <w:color w:val="1F497D" w:themeColor="text2"/>
          <w:lang w:eastAsia="ja-JP"/>
        </w:rPr>
      </w:pPr>
      <w:r w:rsidRPr="00594783">
        <w:rPr>
          <w:rFonts w:ascii="Candara" w:hAnsi="Candara"/>
          <w:b/>
          <w:color w:val="1F497D" w:themeColor="text2"/>
          <w:lang w:eastAsia="ja-JP"/>
        </w:rPr>
        <w:lastRenderedPageBreak/>
        <w:t>ABBREVIATION</w:t>
      </w:r>
    </w:p>
    <w:p w14:paraId="46069C1D" w14:textId="77777777" w:rsidR="00A139C3" w:rsidRPr="00594783" w:rsidRDefault="00A139C3" w:rsidP="007221FF">
      <w:pPr>
        <w:rPr>
          <w:rFonts w:ascii="Candara" w:hAnsi="Candara"/>
          <w:bCs/>
          <w:color w:val="000000" w:themeColor="text1"/>
          <w:lang w:eastAsia="ja-JP"/>
        </w:rPr>
      </w:pPr>
    </w:p>
    <w:p w14:paraId="6CB60A89" w14:textId="32154AEC"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ADB: Asian Development Bank</w:t>
      </w:r>
    </w:p>
    <w:p w14:paraId="2386CC23" w14:textId="7E1E9369"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AE</w:t>
      </w:r>
      <w:r w:rsidR="00A139C3" w:rsidRPr="00901C6A">
        <w:rPr>
          <w:rFonts w:ascii="Candara" w:hAnsi="Candara"/>
          <w:bCs/>
          <w:color w:val="000000" w:themeColor="text1"/>
          <w:sz w:val="22"/>
          <w:szCs w:val="22"/>
          <w:lang w:eastAsia="ja-JP"/>
        </w:rPr>
        <w:t>C</w:t>
      </w:r>
      <w:r w:rsidRPr="00901C6A">
        <w:rPr>
          <w:rFonts w:ascii="Candara" w:hAnsi="Candara"/>
          <w:bCs/>
          <w:color w:val="000000" w:themeColor="text1"/>
          <w:sz w:val="22"/>
          <w:szCs w:val="22"/>
          <w:lang w:eastAsia="ja-JP"/>
        </w:rPr>
        <w:t>: Atomic Energy Commission</w:t>
      </w:r>
    </w:p>
    <w:p w14:paraId="6ACFDEED" w14:textId="24EF9F4B"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AQI: Air Quality Index</w:t>
      </w:r>
    </w:p>
    <w:p w14:paraId="20C87335" w14:textId="594E1E5C"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AQM: Air Quality Management</w:t>
      </w:r>
    </w:p>
    <w:p w14:paraId="0D68A725" w14:textId="72DDA579"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 xml:space="preserve">BARC: Bangladesh Agricultural Research Council </w:t>
      </w:r>
    </w:p>
    <w:p w14:paraId="0CB968AC" w14:textId="01F36E5D"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 xml:space="preserve">BBS: Bangladesh Bureau of Statistics </w:t>
      </w:r>
    </w:p>
    <w:p w14:paraId="482FBAC5" w14:textId="68B89C7A"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BCR: Benefit Cost Ratio</w:t>
      </w:r>
    </w:p>
    <w:p w14:paraId="7496A6BE" w14:textId="115443C5"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BCSIR: Bangladesh Council of Scientific and Industrial Research</w:t>
      </w:r>
    </w:p>
    <w:p w14:paraId="3BA86833" w14:textId="0F24C989"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BDT: Bangladesh Taka</w:t>
      </w:r>
    </w:p>
    <w:p w14:paraId="40BDF042" w14:textId="3FF40306"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BEST: Bangladesh Environmental Sustainability and Transformation</w:t>
      </w:r>
    </w:p>
    <w:p w14:paraId="73ED8427" w14:textId="6B4B39C4"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BEZA: Bangladesh Economic Zones Authority</w:t>
      </w:r>
    </w:p>
    <w:p w14:paraId="17255F28" w14:textId="379ACD85"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 xml:space="preserve">BFIDC: Bangladesh Forest Industries Development Corporation </w:t>
      </w:r>
    </w:p>
    <w:p w14:paraId="5F78B476" w14:textId="7A3F4F8F"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BHTP</w:t>
      </w:r>
      <w:r w:rsidR="00A471AB" w:rsidRPr="00901C6A">
        <w:rPr>
          <w:rFonts w:ascii="Candara" w:hAnsi="Candara"/>
          <w:bCs/>
          <w:color w:val="000000" w:themeColor="text1"/>
          <w:sz w:val="22"/>
          <w:szCs w:val="22"/>
          <w:lang w:eastAsia="ja-JP"/>
        </w:rPr>
        <w:t>A</w:t>
      </w:r>
      <w:r w:rsidRPr="00901C6A">
        <w:rPr>
          <w:rFonts w:ascii="Candara" w:hAnsi="Candara"/>
          <w:bCs/>
          <w:color w:val="000000" w:themeColor="text1"/>
          <w:sz w:val="22"/>
          <w:szCs w:val="22"/>
          <w:lang w:eastAsia="ja-JP"/>
        </w:rPr>
        <w:t>: Bangladesh Hi-tech Park Authority</w:t>
      </w:r>
    </w:p>
    <w:p w14:paraId="5DF5D7F5" w14:textId="2FEE1863"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BJMC: Bangladesh Jute Mills Corporation</w:t>
      </w:r>
    </w:p>
    <w:p w14:paraId="067AE413" w14:textId="14631468"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BRTA: Bangladesh Road Transport Authority</w:t>
      </w:r>
    </w:p>
    <w:p w14:paraId="2C686EC1" w14:textId="50241C6B"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BSCIC: Bangladesh Small and Cottage Industry Corporation</w:t>
      </w:r>
    </w:p>
    <w:p w14:paraId="6592FC02" w14:textId="003789B7"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BTK: Bulls Trench Kilns</w:t>
      </w:r>
    </w:p>
    <w:p w14:paraId="2F738323" w14:textId="3611F4BA"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BUET: Bangladesh University of Engineering and Technology</w:t>
      </w:r>
    </w:p>
    <w:p w14:paraId="638310BA" w14:textId="69E66473"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CAMS: Continuous Air Monitoring Station</w:t>
      </w:r>
    </w:p>
    <w:p w14:paraId="40BB0FD9" w14:textId="4ADC4B0A"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CASE: Clean Air and Sustainable Environment</w:t>
      </w:r>
    </w:p>
    <w:p w14:paraId="56E8E9BD" w14:textId="08FB36EE" w:rsidR="007221FF"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CBA: Cost Benefit Analysis</w:t>
      </w:r>
    </w:p>
    <w:p w14:paraId="28770022" w14:textId="6C13ECAD" w:rsidR="00B174AE" w:rsidRPr="00901C6A" w:rsidRDefault="00B174AE" w:rsidP="007221FF">
      <w:pPr>
        <w:rPr>
          <w:rFonts w:ascii="Candara" w:hAnsi="Candara"/>
          <w:bCs/>
          <w:color w:val="000000" w:themeColor="text1"/>
          <w:sz w:val="22"/>
          <w:szCs w:val="22"/>
          <w:lang w:eastAsia="ja-JP"/>
        </w:rPr>
      </w:pPr>
      <w:r>
        <w:rPr>
          <w:rFonts w:ascii="Candara" w:hAnsi="Candara"/>
          <w:bCs/>
          <w:color w:val="000000" w:themeColor="text1"/>
          <w:sz w:val="22"/>
          <w:szCs w:val="22"/>
          <w:lang w:eastAsia="ja-JP"/>
        </w:rPr>
        <w:t>CBO:  Community Based Organizations</w:t>
      </w:r>
    </w:p>
    <w:p w14:paraId="6AEEC967" w14:textId="2A004D6B"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CETP: Central Effluent Treatment Plant</w:t>
      </w:r>
    </w:p>
    <w:p w14:paraId="512D74E3" w14:textId="45131B7E" w:rsidR="001173DF" w:rsidRPr="00901C6A" w:rsidRDefault="001173D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CERC: Contingency Emergency Response Component</w:t>
      </w:r>
    </w:p>
    <w:p w14:paraId="66219456" w14:textId="1BABBD44"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 xml:space="preserve">CNG: Compressed Natural Gas </w:t>
      </w:r>
    </w:p>
    <w:p w14:paraId="2EEA53D7" w14:textId="506B3FEC" w:rsidR="007221FF" w:rsidRPr="00901C6A"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CO: Carbon Monoxide</w:t>
      </w:r>
    </w:p>
    <w:p w14:paraId="3A018D3B" w14:textId="64834691" w:rsidR="00C61F88" w:rsidRDefault="007221FF" w:rsidP="007221FF">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COD: Chemical Oxygen Demand</w:t>
      </w:r>
    </w:p>
    <w:p w14:paraId="2D78B94D" w14:textId="77777777" w:rsidR="00B174AE" w:rsidRDefault="00B174AE" w:rsidP="00B174AE">
      <w:pPr>
        <w:rPr>
          <w:rFonts w:ascii="Candara" w:hAnsi="Candara"/>
          <w:bCs/>
          <w:color w:val="000000" w:themeColor="text1"/>
          <w:sz w:val="22"/>
          <w:szCs w:val="22"/>
          <w:lang w:eastAsia="ja-JP"/>
        </w:rPr>
      </w:pPr>
      <w:r>
        <w:rPr>
          <w:rFonts w:ascii="Candara" w:hAnsi="Candara"/>
          <w:bCs/>
          <w:color w:val="000000" w:themeColor="text1"/>
          <w:sz w:val="22"/>
          <w:szCs w:val="22"/>
          <w:lang w:eastAsia="ja-JP"/>
        </w:rPr>
        <w:t>CSG:  Credit Risk Guarantee</w:t>
      </w:r>
    </w:p>
    <w:p w14:paraId="1B37244F" w14:textId="678559E2" w:rsidR="00B174AE" w:rsidRPr="00901C6A" w:rsidRDefault="00B174AE" w:rsidP="007221FF">
      <w:pPr>
        <w:rPr>
          <w:rFonts w:ascii="Candara" w:hAnsi="Candara"/>
          <w:bCs/>
          <w:color w:val="000000" w:themeColor="text1"/>
          <w:sz w:val="22"/>
          <w:szCs w:val="22"/>
          <w:lang w:eastAsia="ja-JP"/>
        </w:rPr>
      </w:pPr>
      <w:r>
        <w:rPr>
          <w:rFonts w:ascii="Candara" w:hAnsi="Candara"/>
          <w:bCs/>
          <w:color w:val="000000" w:themeColor="text1"/>
          <w:sz w:val="22"/>
          <w:szCs w:val="22"/>
          <w:lang w:eastAsia="ja-JP"/>
        </w:rPr>
        <w:t>CSO:  Civil Society Organizations</w:t>
      </w:r>
    </w:p>
    <w:p w14:paraId="7CDDC232" w14:textId="70C559AC" w:rsidR="00C61F88" w:rsidRPr="00901C6A" w:rsidRDefault="00C61F88"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DMP: Dhaka Metropolitan Police</w:t>
      </w:r>
    </w:p>
    <w:p w14:paraId="6A170F85" w14:textId="7389EB1C" w:rsidR="00C61F88" w:rsidRPr="00901C6A" w:rsidRDefault="00C61F88"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DoE: Department of Environment</w:t>
      </w:r>
    </w:p>
    <w:p w14:paraId="3F802EF2" w14:textId="363C7C1A" w:rsidR="00C61F88" w:rsidRPr="00901C6A" w:rsidRDefault="00C61F88"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DTCA: Dhaka Transport Coordination Authority</w:t>
      </w:r>
    </w:p>
    <w:p w14:paraId="136581C2" w14:textId="2AA802B0" w:rsidR="00C61F88" w:rsidRPr="00901C6A" w:rsidRDefault="00C61F88"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DTCB: Dhaka Transport Coordination Board</w:t>
      </w:r>
    </w:p>
    <w:p w14:paraId="0302C4CE" w14:textId="77777777" w:rsidR="00205D0D" w:rsidRPr="00901C6A" w:rsidRDefault="00205D0D" w:rsidP="00205D0D">
      <w:pPr>
        <w:rPr>
          <w:rFonts w:ascii="Candara" w:hAnsi="Candara"/>
          <w:bCs/>
          <w:color w:val="000000" w:themeColor="text1"/>
          <w:sz w:val="22"/>
          <w:szCs w:val="22"/>
          <w:lang w:eastAsia="ja-JP"/>
        </w:rPr>
      </w:pPr>
      <w:r w:rsidRPr="00901C6A">
        <w:rPr>
          <w:rFonts w:ascii="Candara" w:eastAsiaTheme="minorHAnsi" w:hAnsi="Candara"/>
          <w:bCs/>
          <w:color w:val="000000" w:themeColor="text1"/>
          <w:sz w:val="22"/>
          <w:szCs w:val="22"/>
        </w:rPr>
        <w:t>ECA: Environmental Conservation Act</w:t>
      </w:r>
      <w:r w:rsidRPr="00901C6A">
        <w:rPr>
          <w:rFonts w:ascii="Candara" w:hAnsi="Candara"/>
          <w:bCs/>
          <w:color w:val="000000" w:themeColor="text1"/>
          <w:sz w:val="22"/>
          <w:szCs w:val="22"/>
          <w:lang w:eastAsia="ja-JP"/>
        </w:rPr>
        <w:t xml:space="preserve"> </w:t>
      </w:r>
    </w:p>
    <w:p w14:paraId="72E5596C" w14:textId="1C44CCE8" w:rsidR="00205D0D" w:rsidRPr="00901C6A" w:rsidRDefault="00205D0D" w:rsidP="00205D0D">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ECC: Environment Clearance Certificate</w:t>
      </w:r>
    </w:p>
    <w:p w14:paraId="63A468F0" w14:textId="4E7BADA9" w:rsidR="00205D0D" w:rsidRPr="00901C6A" w:rsidRDefault="00205D0D" w:rsidP="00205D0D">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ECR: Environment Conservation Rule</w:t>
      </w:r>
    </w:p>
    <w:p w14:paraId="1E067813" w14:textId="77777777" w:rsidR="00205D0D" w:rsidRPr="00901C6A" w:rsidRDefault="00205D0D" w:rsidP="00205D0D">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 xml:space="preserve">EIA: Environmental Impact Assessment </w:t>
      </w:r>
    </w:p>
    <w:p w14:paraId="4ADD519C" w14:textId="77777777" w:rsidR="00205D0D" w:rsidRPr="00901C6A" w:rsidRDefault="00205D0D" w:rsidP="00205D0D">
      <w:pPr>
        <w:widowControl w:val="0"/>
        <w:autoSpaceDE w:val="0"/>
        <w:autoSpaceDN w:val="0"/>
        <w:adjustRightInd w:val="0"/>
        <w:rPr>
          <w:rFonts w:ascii="Candara" w:eastAsiaTheme="minorHAnsi" w:hAnsi="Candara"/>
          <w:bCs/>
          <w:color w:val="000000" w:themeColor="text1"/>
          <w:sz w:val="22"/>
          <w:szCs w:val="22"/>
        </w:rPr>
      </w:pPr>
      <w:r w:rsidRPr="00901C6A">
        <w:rPr>
          <w:rFonts w:ascii="Candara" w:hAnsi="Candara"/>
          <w:bCs/>
          <w:color w:val="000000" w:themeColor="text1"/>
          <w:sz w:val="22"/>
          <w:szCs w:val="22"/>
          <w:lang w:eastAsia="ja-JP"/>
        </w:rPr>
        <w:t>EIRR: Economic Internal Rate of Return</w:t>
      </w:r>
      <w:r w:rsidRPr="00901C6A">
        <w:rPr>
          <w:rFonts w:ascii="Candara" w:eastAsiaTheme="minorHAnsi" w:hAnsi="Candara"/>
          <w:bCs/>
          <w:color w:val="000000" w:themeColor="text1"/>
          <w:sz w:val="22"/>
          <w:szCs w:val="22"/>
        </w:rPr>
        <w:t xml:space="preserve"> </w:t>
      </w:r>
    </w:p>
    <w:p w14:paraId="2E43A6A2" w14:textId="79123738" w:rsidR="00205D0D" w:rsidRPr="00901C6A" w:rsidRDefault="00205D0D" w:rsidP="00205D0D">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EMF: Environmental Management Framework</w:t>
      </w:r>
    </w:p>
    <w:p w14:paraId="4C2F440E" w14:textId="77777777" w:rsidR="00205D0D" w:rsidRPr="00901C6A" w:rsidRDefault="00205D0D" w:rsidP="00205D0D">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E&amp;S: Environmental and Social</w:t>
      </w:r>
    </w:p>
    <w:p w14:paraId="5AB2B886" w14:textId="77777777" w:rsidR="00205D0D" w:rsidRPr="00901C6A" w:rsidRDefault="00205D0D" w:rsidP="00205D0D">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ED:  Executive Director</w:t>
      </w:r>
    </w:p>
    <w:p w14:paraId="43ECEAB8" w14:textId="13D7E320" w:rsidR="00205D0D" w:rsidRPr="00901C6A" w:rsidRDefault="00205D0D" w:rsidP="00205D0D">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EHS:  Environmental Health and safety</w:t>
      </w:r>
    </w:p>
    <w:p w14:paraId="6B5C589A" w14:textId="77777777" w:rsidR="00205D0D" w:rsidRPr="00901C6A" w:rsidRDefault="00205D0D" w:rsidP="00205D0D">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EPR: Extended Producer Responsibility</w:t>
      </w:r>
    </w:p>
    <w:p w14:paraId="50C004E1" w14:textId="77777777" w:rsidR="00205D0D" w:rsidRPr="00901C6A" w:rsidRDefault="00205D0D" w:rsidP="00205D0D">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EQS: Environmental Quality Standard</w:t>
      </w:r>
    </w:p>
    <w:p w14:paraId="5C310070" w14:textId="16A17B94" w:rsidR="00205D0D" w:rsidRPr="00901C6A" w:rsidRDefault="00205D0D" w:rsidP="00205D0D">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ESCP:  Environment and Social Commitment Plan</w:t>
      </w:r>
    </w:p>
    <w:p w14:paraId="2DFF8EEE" w14:textId="4C0EAD8A" w:rsidR="00205D0D" w:rsidRPr="00901C6A" w:rsidRDefault="00205D0D" w:rsidP="00205D0D">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lastRenderedPageBreak/>
        <w:t>ESIA:  Environment and Social Impact Assessment</w:t>
      </w:r>
    </w:p>
    <w:p w14:paraId="4796416D" w14:textId="77777777" w:rsidR="00205D0D" w:rsidRPr="00901C6A" w:rsidRDefault="00205D0D" w:rsidP="00205D0D">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ESMF: Environment and Social Management Framework</w:t>
      </w:r>
    </w:p>
    <w:p w14:paraId="42A43526" w14:textId="77777777" w:rsidR="00205D0D" w:rsidRPr="00901C6A" w:rsidRDefault="00205D0D" w:rsidP="00205D0D">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ESMP: Environment and Social Management Plan</w:t>
      </w:r>
    </w:p>
    <w:p w14:paraId="2B5C2670" w14:textId="0B47C50F" w:rsidR="00C61F88" w:rsidRPr="00901C6A" w:rsidRDefault="00205D0D" w:rsidP="00205D0D">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 xml:space="preserve">ESS:  Environment and Social Standards </w:t>
      </w:r>
      <w:r w:rsidRPr="00901C6A">
        <w:rPr>
          <w:rFonts w:ascii="Candara" w:eastAsiaTheme="minorHAnsi" w:hAnsi="Candara"/>
          <w:bCs/>
          <w:color w:val="000000" w:themeColor="text1"/>
          <w:sz w:val="22"/>
          <w:szCs w:val="22"/>
        </w:rPr>
        <w:tab/>
      </w:r>
      <w:r w:rsidRPr="00901C6A">
        <w:rPr>
          <w:rFonts w:ascii="Candara" w:eastAsiaTheme="minorHAnsi" w:hAnsi="Candara"/>
          <w:bCs/>
          <w:color w:val="000000" w:themeColor="text1"/>
          <w:sz w:val="22"/>
          <w:szCs w:val="22"/>
        </w:rPr>
        <w:tab/>
      </w:r>
      <w:r w:rsidRPr="00901C6A">
        <w:rPr>
          <w:rFonts w:ascii="Candara" w:eastAsiaTheme="minorHAnsi" w:hAnsi="Candara"/>
          <w:bCs/>
          <w:color w:val="000000" w:themeColor="text1"/>
          <w:sz w:val="22"/>
          <w:szCs w:val="22"/>
        </w:rPr>
        <w:tab/>
      </w:r>
      <w:r w:rsidRPr="00901C6A">
        <w:rPr>
          <w:rFonts w:ascii="Candara" w:eastAsiaTheme="minorHAnsi" w:hAnsi="Candara"/>
          <w:bCs/>
          <w:color w:val="000000" w:themeColor="text1"/>
          <w:sz w:val="22"/>
          <w:szCs w:val="22"/>
        </w:rPr>
        <w:tab/>
      </w:r>
    </w:p>
    <w:p w14:paraId="3E5DA119" w14:textId="0AEE43D7" w:rsidR="00C61F88" w:rsidRPr="00901C6A" w:rsidRDefault="00C61F88"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ETP: Effluent Treatment Plant</w:t>
      </w:r>
    </w:p>
    <w:p w14:paraId="1BEE7E81" w14:textId="2180C18A" w:rsidR="00C61F88" w:rsidRPr="00901C6A" w:rsidRDefault="00C61F88"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FCK: Fixed Chimney Kilns</w:t>
      </w:r>
    </w:p>
    <w:p w14:paraId="3E35E31C" w14:textId="4B243FF5" w:rsidR="00C61F88" w:rsidRPr="00901C6A" w:rsidRDefault="00C61F88"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FGD: Focus Group Discussion</w:t>
      </w:r>
    </w:p>
    <w:p w14:paraId="73D913AF" w14:textId="1B672D0E" w:rsidR="00C61F88" w:rsidRPr="00901C6A" w:rsidRDefault="00C61F88"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FIRR: Financial Internal Rate of Return</w:t>
      </w:r>
    </w:p>
    <w:p w14:paraId="2F8B2D26" w14:textId="3BC1C6A1" w:rsidR="00C61F88" w:rsidRPr="00901C6A" w:rsidRDefault="00C61F88"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FS: Feasibility Study</w:t>
      </w:r>
    </w:p>
    <w:p w14:paraId="13EDD1C7" w14:textId="2A9E83CE" w:rsidR="00A139C3" w:rsidRDefault="00A139C3"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GBV:  Gender based Violence</w:t>
      </w:r>
    </w:p>
    <w:p w14:paraId="1E334CAE" w14:textId="794AFA82" w:rsidR="005D033E" w:rsidRPr="00901C6A" w:rsidRDefault="005D033E" w:rsidP="00C61F88">
      <w:pPr>
        <w:rPr>
          <w:rFonts w:ascii="Candara" w:hAnsi="Candara"/>
          <w:bCs/>
          <w:color w:val="000000" w:themeColor="text1"/>
          <w:sz w:val="22"/>
          <w:szCs w:val="22"/>
          <w:lang w:eastAsia="ja-JP"/>
        </w:rPr>
      </w:pPr>
      <w:r>
        <w:rPr>
          <w:rFonts w:ascii="Candara" w:hAnsi="Candara"/>
          <w:bCs/>
          <w:color w:val="000000" w:themeColor="text1"/>
          <w:sz w:val="22"/>
          <w:szCs w:val="22"/>
          <w:lang w:eastAsia="ja-JP"/>
        </w:rPr>
        <w:t>GCS</w:t>
      </w:r>
      <w:r w:rsidR="00550561">
        <w:rPr>
          <w:rFonts w:ascii="Candara" w:hAnsi="Candara"/>
          <w:bCs/>
          <w:color w:val="000000" w:themeColor="text1"/>
          <w:sz w:val="22"/>
          <w:szCs w:val="22"/>
          <w:lang w:eastAsia="ja-JP"/>
        </w:rPr>
        <w:t>G</w:t>
      </w:r>
      <w:r>
        <w:rPr>
          <w:rFonts w:ascii="Candara" w:hAnsi="Candara"/>
          <w:bCs/>
          <w:color w:val="000000" w:themeColor="text1"/>
          <w:sz w:val="22"/>
          <w:szCs w:val="22"/>
          <w:lang w:eastAsia="ja-JP"/>
        </w:rPr>
        <w:t xml:space="preserve">:  Green Credit Risk </w:t>
      </w:r>
      <w:r w:rsidR="00550561">
        <w:rPr>
          <w:rFonts w:ascii="Candara" w:hAnsi="Candara"/>
          <w:bCs/>
          <w:color w:val="000000" w:themeColor="text1"/>
          <w:sz w:val="22"/>
          <w:szCs w:val="22"/>
          <w:lang w:eastAsia="ja-JP"/>
        </w:rPr>
        <w:t>Guarantee</w:t>
      </w:r>
    </w:p>
    <w:p w14:paraId="15A2E2E1" w14:textId="016E0621" w:rsidR="00C61F88" w:rsidRPr="00901C6A" w:rsidRDefault="00C61F88"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GDP: Gross Domestic Product</w:t>
      </w:r>
    </w:p>
    <w:p w14:paraId="3EB05131" w14:textId="653D723A" w:rsidR="00C61F88" w:rsidRPr="00901C6A" w:rsidRDefault="00C61F88"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GHG: Greenhouse Gas</w:t>
      </w:r>
    </w:p>
    <w:p w14:paraId="417CC817" w14:textId="1398845B" w:rsidR="00C61F88" w:rsidRPr="00901C6A" w:rsidRDefault="00C61F88"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GoB: Government of Bangladesh</w:t>
      </w:r>
    </w:p>
    <w:p w14:paraId="5D1A45AA" w14:textId="0F7D307D" w:rsidR="00275135" w:rsidRPr="00901C6A" w:rsidRDefault="00275135"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GM:  Grievance Mechanism</w:t>
      </w:r>
    </w:p>
    <w:p w14:paraId="032AAE06" w14:textId="0F03779B" w:rsidR="00EC1881" w:rsidRPr="00901C6A" w:rsidRDefault="00EC1881"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GRC:  Grievance Redress Committee</w:t>
      </w:r>
    </w:p>
    <w:p w14:paraId="13101E13" w14:textId="427CD6AF" w:rsidR="00EC1881" w:rsidRPr="00901C6A" w:rsidRDefault="00EC1881"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GRM:  Grievance Redress Mechanism</w:t>
      </w:r>
    </w:p>
    <w:p w14:paraId="4A44DED3" w14:textId="06189719" w:rsidR="00EC1881" w:rsidRPr="00901C6A" w:rsidRDefault="00EC1881"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GRS:  Grievance Redress Sy</w:t>
      </w:r>
      <w:r w:rsidR="00275135" w:rsidRPr="00901C6A">
        <w:rPr>
          <w:rFonts w:ascii="Candara" w:hAnsi="Candara"/>
          <w:bCs/>
          <w:color w:val="000000" w:themeColor="text1"/>
          <w:sz w:val="22"/>
          <w:szCs w:val="22"/>
          <w:lang w:eastAsia="ja-JP"/>
        </w:rPr>
        <w:t>s</w:t>
      </w:r>
      <w:r w:rsidRPr="00901C6A">
        <w:rPr>
          <w:rFonts w:ascii="Candara" w:hAnsi="Candara"/>
          <w:bCs/>
          <w:color w:val="000000" w:themeColor="text1"/>
          <w:sz w:val="22"/>
          <w:szCs w:val="22"/>
          <w:lang w:eastAsia="ja-JP"/>
        </w:rPr>
        <w:t>tem</w:t>
      </w:r>
    </w:p>
    <w:p w14:paraId="1D959797" w14:textId="381A56E1" w:rsidR="00C61F88" w:rsidRPr="00901C6A" w:rsidRDefault="00C61F88"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HC: Hydrocarbon</w:t>
      </w:r>
    </w:p>
    <w:p w14:paraId="09F0DA92" w14:textId="0C0CFA76" w:rsidR="00C61F88" w:rsidRPr="00901C6A" w:rsidRDefault="00C61F88"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HCWM: Healthcare Waste Management</w:t>
      </w:r>
    </w:p>
    <w:p w14:paraId="5EC97B35" w14:textId="69DC2B0A" w:rsidR="00C61F88" w:rsidRPr="00901C6A" w:rsidRDefault="00C61F88"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HHK: Hybrid Hoffman Kiln</w:t>
      </w:r>
    </w:p>
    <w:p w14:paraId="3E6C15D8" w14:textId="7B4CC3BF" w:rsidR="00A471AB" w:rsidRPr="00901C6A" w:rsidRDefault="00A471AB"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HTP: High Tech Park</w:t>
      </w:r>
    </w:p>
    <w:p w14:paraId="7CA90F62" w14:textId="69BB0C8F" w:rsidR="00C61F88" w:rsidRPr="00901C6A" w:rsidRDefault="00C61F88"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HWM: Hazardous Waste Management</w:t>
      </w:r>
    </w:p>
    <w:p w14:paraId="47DDC0A3" w14:textId="35828EEF" w:rsidR="006B4525" w:rsidRPr="00901C6A" w:rsidRDefault="006B4525"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IA:  Implementing Agency</w:t>
      </w:r>
    </w:p>
    <w:p w14:paraId="6FC52472" w14:textId="2B02FF51" w:rsidR="00C61F88" w:rsidRPr="00901C6A" w:rsidRDefault="00C61F88"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ICT: Information and Communication Technology</w:t>
      </w:r>
    </w:p>
    <w:p w14:paraId="13937AE9" w14:textId="61DB0A77" w:rsidR="00C61F88" w:rsidRPr="00901C6A" w:rsidRDefault="00C61F88"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IDCOL: Infrastructure Development Company Limited</w:t>
      </w:r>
    </w:p>
    <w:p w14:paraId="79DECA8C" w14:textId="21DE3CC3" w:rsidR="008157B5" w:rsidRPr="00901C6A" w:rsidRDefault="008157B5"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IEC:  Information, Education and Communication</w:t>
      </w:r>
    </w:p>
    <w:p w14:paraId="5321A1C2" w14:textId="7E22031F" w:rsidR="00C61F88" w:rsidRPr="00901C6A" w:rsidRDefault="00C61F88"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IMED: Implementation Monitoring and Evaluation Department</w:t>
      </w:r>
    </w:p>
    <w:p w14:paraId="6E99AC50" w14:textId="275A3EF7" w:rsidR="00C61F88" w:rsidRPr="00901C6A" w:rsidRDefault="00C61F88" w:rsidP="00C61F8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IT: Information Technology</w:t>
      </w:r>
    </w:p>
    <w:p w14:paraId="310575FE" w14:textId="454049C8" w:rsidR="00C61F88" w:rsidRPr="00901C6A" w:rsidRDefault="00C61F88"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IWM: Integrated Water Management</w:t>
      </w:r>
    </w:p>
    <w:p w14:paraId="6F57D0B5" w14:textId="40AAC673"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JICA: Japan International Cooperation Agency</w:t>
      </w:r>
    </w:p>
    <w:p w14:paraId="20F5A128" w14:textId="51BC6797"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KII: Key Informant Interview</w:t>
      </w:r>
    </w:p>
    <w:p w14:paraId="43DED9F8" w14:textId="7AB5BFE8" w:rsidR="00861D33" w:rsidRPr="00901C6A" w:rsidRDefault="00861D3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 xml:space="preserve">KPI: </w:t>
      </w:r>
      <w:r w:rsidRPr="00901C6A">
        <w:rPr>
          <w:rFonts w:ascii="Candara" w:eastAsiaTheme="minorHAnsi" w:hAnsi="Candara"/>
          <w:sz w:val="22"/>
          <w:szCs w:val="22"/>
        </w:rPr>
        <w:t>Key Performance Indicators</w:t>
      </w:r>
    </w:p>
    <w:p w14:paraId="12ADE6DA" w14:textId="65CDC700"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LGRD: Local Government and Rural Development</w:t>
      </w:r>
    </w:p>
    <w:p w14:paraId="225833C0" w14:textId="6D7BA70B" w:rsidR="008157B5" w:rsidRDefault="008157B5"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LMP:  Labor management Procedures</w:t>
      </w:r>
    </w:p>
    <w:p w14:paraId="3BC44237" w14:textId="155651B9" w:rsidR="00341ECA" w:rsidRPr="00901C6A" w:rsidRDefault="00341ECA" w:rsidP="00A139C3">
      <w:pPr>
        <w:rPr>
          <w:rFonts w:ascii="Candara" w:hAnsi="Candara"/>
          <w:bCs/>
          <w:color w:val="000000" w:themeColor="text1"/>
          <w:sz w:val="22"/>
          <w:szCs w:val="22"/>
          <w:lang w:eastAsia="ja-JP"/>
        </w:rPr>
      </w:pPr>
      <w:r>
        <w:rPr>
          <w:rFonts w:ascii="Candara" w:hAnsi="Candara"/>
          <w:bCs/>
          <w:color w:val="000000" w:themeColor="text1"/>
          <w:sz w:val="22"/>
          <w:szCs w:val="22"/>
          <w:lang w:eastAsia="ja-JP"/>
        </w:rPr>
        <w:t>MoWCA:  Ministry of Women and Children Affairs</w:t>
      </w:r>
    </w:p>
    <w:p w14:paraId="61A4C959" w14:textId="0EE9A6CB"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M</w:t>
      </w:r>
      <w:r w:rsidR="00341ECA">
        <w:rPr>
          <w:rFonts w:ascii="Candara" w:hAnsi="Candara"/>
          <w:bCs/>
          <w:color w:val="000000" w:themeColor="text1"/>
          <w:sz w:val="22"/>
          <w:szCs w:val="22"/>
          <w:lang w:eastAsia="ja-JP"/>
        </w:rPr>
        <w:t>o</w:t>
      </w:r>
      <w:r w:rsidRPr="00901C6A">
        <w:rPr>
          <w:rFonts w:ascii="Candara" w:hAnsi="Candara"/>
          <w:bCs/>
          <w:color w:val="000000" w:themeColor="text1"/>
          <w:sz w:val="22"/>
          <w:szCs w:val="22"/>
          <w:lang w:eastAsia="ja-JP"/>
        </w:rPr>
        <w:t>EFCC: Ministry of Environment, Forest and Climate Change</w:t>
      </w:r>
    </w:p>
    <w:p w14:paraId="4CE1C7FD" w14:textId="72B38ED6" w:rsidR="00686848" w:rsidRDefault="001C4F1F" w:rsidP="00686848">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M</w:t>
      </w:r>
      <w:r w:rsidR="00341ECA">
        <w:rPr>
          <w:rFonts w:ascii="Candara" w:hAnsi="Candara"/>
          <w:bCs/>
          <w:color w:val="000000" w:themeColor="text1"/>
          <w:sz w:val="22"/>
          <w:szCs w:val="22"/>
          <w:lang w:eastAsia="ja-JP"/>
        </w:rPr>
        <w:t>o</w:t>
      </w:r>
      <w:r w:rsidRPr="00901C6A">
        <w:rPr>
          <w:rFonts w:ascii="Candara" w:hAnsi="Candara"/>
          <w:bCs/>
          <w:color w:val="000000" w:themeColor="text1"/>
          <w:sz w:val="22"/>
          <w:szCs w:val="22"/>
          <w:lang w:eastAsia="ja-JP"/>
        </w:rPr>
        <w:t>F:  Ministry of Finance</w:t>
      </w:r>
    </w:p>
    <w:p w14:paraId="479DAADA" w14:textId="0CC20024" w:rsidR="00686848" w:rsidRPr="00686848" w:rsidRDefault="00686848" w:rsidP="00A139C3">
      <w:pPr>
        <w:rPr>
          <w:rFonts w:ascii="Candara" w:hAnsi="Candara"/>
          <w:bCs/>
          <w:color w:val="000000" w:themeColor="text1"/>
          <w:sz w:val="22"/>
          <w:szCs w:val="22"/>
          <w:lang w:eastAsia="ja-JP"/>
        </w:rPr>
      </w:pPr>
      <w:r w:rsidRPr="00686848">
        <w:rPr>
          <w:rFonts w:ascii="Candara" w:hAnsi="Candara"/>
          <w:bCs/>
          <w:color w:val="000000" w:themeColor="text1"/>
          <w:sz w:val="22"/>
          <w:szCs w:val="22"/>
          <w:lang w:eastAsia="ja-JP"/>
        </w:rPr>
        <w:t xml:space="preserve">MSPVAW: </w:t>
      </w:r>
      <w:r w:rsidRPr="00686848">
        <w:rPr>
          <w:rFonts w:ascii="Candara" w:hAnsi="Candara"/>
          <w:bCs/>
          <w:color w:val="000000" w:themeColor="text1"/>
          <w:sz w:val="22"/>
          <w:szCs w:val="22"/>
          <w:bdr w:val="none" w:sz="0" w:space="0" w:color="auto" w:frame="1"/>
        </w:rPr>
        <w:t>Multi-Sectoral Programme on Violence Against Women</w:t>
      </w:r>
    </w:p>
    <w:p w14:paraId="69B6662B" w14:textId="408FBB8D"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MT: Metric Ton</w:t>
      </w:r>
    </w:p>
    <w:p w14:paraId="4C08A3A2" w14:textId="10E302B8"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NEMAP: National Environment Management Action Plan</w:t>
      </w:r>
    </w:p>
    <w:p w14:paraId="2C62FD60" w14:textId="4CAF91A2"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NGO: Non-government Organization</w:t>
      </w:r>
    </w:p>
    <w:p w14:paraId="30BEA2EC" w14:textId="7C4CDC5A"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NILU: Norwegian Institute for Air Research</w:t>
      </w:r>
    </w:p>
    <w:p w14:paraId="057F816C" w14:textId="59C4F64A"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NPV: Net Present Value</w:t>
      </w:r>
    </w:p>
    <w:p w14:paraId="713DB2C5" w14:textId="3C67B6DF"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OHS: Occupational Health and Safety</w:t>
      </w:r>
    </w:p>
    <w:p w14:paraId="71DF5C7B" w14:textId="168423C3" w:rsidR="008157B5" w:rsidRPr="00901C6A" w:rsidRDefault="008157B5"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PAI:  Project Area of Influence</w:t>
      </w:r>
    </w:p>
    <w:p w14:paraId="665CA0D7" w14:textId="0144CF82" w:rsidR="008157B5" w:rsidRPr="00901C6A" w:rsidRDefault="008157B5"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PAP:  Project Affected Persons</w:t>
      </w:r>
    </w:p>
    <w:p w14:paraId="47D9666C" w14:textId="261E09F3" w:rsidR="008157B5" w:rsidRDefault="008157B5"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lastRenderedPageBreak/>
        <w:t>PD:  Project Director</w:t>
      </w:r>
    </w:p>
    <w:p w14:paraId="69708166" w14:textId="1AAE76EE" w:rsidR="00301D92" w:rsidRPr="00901C6A" w:rsidRDefault="00301D92" w:rsidP="00A139C3">
      <w:pPr>
        <w:rPr>
          <w:rFonts w:ascii="Candara" w:hAnsi="Candara"/>
          <w:bCs/>
          <w:color w:val="000000" w:themeColor="text1"/>
          <w:sz w:val="22"/>
          <w:szCs w:val="22"/>
          <w:lang w:eastAsia="ja-JP"/>
        </w:rPr>
      </w:pPr>
      <w:r>
        <w:rPr>
          <w:rFonts w:ascii="Candara" w:hAnsi="Candara"/>
          <w:bCs/>
          <w:color w:val="000000" w:themeColor="text1"/>
          <w:sz w:val="22"/>
          <w:szCs w:val="22"/>
          <w:lang w:eastAsia="ja-JP"/>
        </w:rPr>
        <w:t>PFI:  Participating Financial Institutions</w:t>
      </w:r>
    </w:p>
    <w:p w14:paraId="5A398C21" w14:textId="316B85B1" w:rsidR="00D83725" w:rsidRPr="00901C6A" w:rsidRDefault="00D83725"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PIU: Project Management Unit</w:t>
      </w:r>
    </w:p>
    <w:p w14:paraId="095896CE" w14:textId="3994F202"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PM: Particulate Matter</w:t>
      </w:r>
    </w:p>
    <w:p w14:paraId="1999B697" w14:textId="25BD08C9"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PMO: Prime Minister’s Office</w:t>
      </w:r>
    </w:p>
    <w:p w14:paraId="4B5ED08B" w14:textId="0E1BBA8D" w:rsidR="003834B1" w:rsidRPr="00901C6A" w:rsidRDefault="003834B1"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P</w:t>
      </w:r>
      <w:r w:rsidR="00FD4031" w:rsidRPr="00901C6A">
        <w:rPr>
          <w:rFonts w:ascii="Candara" w:hAnsi="Candara"/>
          <w:bCs/>
          <w:color w:val="000000" w:themeColor="text1"/>
          <w:sz w:val="22"/>
          <w:szCs w:val="22"/>
          <w:lang w:eastAsia="ja-JP"/>
        </w:rPr>
        <w:t>I</w:t>
      </w:r>
      <w:r w:rsidRPr="00901C6A">
        <w:rPr>
          <w:rFonts w:ascii="Candara" w:hAnsi="Candara"/>
          <w:bCs/>
          <w:color w:val="000000" w:themeColor="text1"/>
          <w:sz w:val="22"/>
          <w:szCs w:val="22"/>
          <w:lang w:eastAsia="ja-JP"/>
        </w:rPr>
        <w:t>U:  Project M</w:t>
      </w:r>
      <w:r w:rsidR="00FD4031" w:rsidRPr="00901C6A">
        <w:rPr>
          <w:rFonts w:ascii="Candara" w:hAnsi="Candara"/>
          <w:bCs/>
          <w:color w:val="000000" w:themeColor="text1"/>
          <w:sz w:val="22"/>
          <w:szCs w:val="22"/>
          <w:lang w:eastAsia="ja-JP"/>
        </w:rPr>
        <w:t>anagement</w:t>
      </w:r>
      <w:r w:rsidRPr="00901C6A">
        <w:rPr>
          <w:rFonts w:ascii="Candara" w:hAnsi="Candara"/>
          <w:bCs/>
          <w:color w:val="000000" w:themeColor="text1"/>
          <w:sz w:val="22"/>
          <w:szCs w:val="22"/>
          <w:lang w:eastAsia="ja-JP"/>
        </w:rPr>
        <w:t xml:space="preserve"> Unit</w:t>
      </w:r>
    </w:p>
    <w:p w14:paraId="15B9C9F1" w14:textId="642A2825"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PPA: Project Preparation Advance</w:t>
      </w:r>
    </w:p>
    <w:p w14:paraId="4052FDC4" w14:textId="677D61CE" w:rsidR="003834B1" w:rsidRPr="00901C6A" w:rsidRDefault="003834B1"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PPE:  Personal Protective Equipment</w:t>
      </w:r>
    </w:p>
    <w:p w14:paraId="6936462C" w14:textId="4AD0CE6C"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PPP: Public Private Partnership</w:t>
      </w:r>
    </w:p>
    <w:p w14:paraId="478BDA81" w14:textId="70FC5EC2" w:rsidR="003834B1" w:rsidRPr="00901C6A" w:rsidRDefault="003834B1"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PPR:  Public procurement Rules</w:t>
      </w:r>
    </w:p>
    <w:p w14:paraId="3CCBC220" w14:textId="7C73C59A"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PWD: Public Works Department</w:t>
      </w:r>
    </w:p>
    <w:p w14:paraId="21D98FEB" w14:textId="695C8543" w:rsidR="00301D92" w:rsidRDefault="00301D92" w:rsidP="00A139C3">
      <w:pPr>
        <w:rPr>
          <w:rFonts w:ascii="Candara" w:hAnsi="Candara"/>
          <w:bCs/>
          <w:color w:val="000000" w:themeColor="text1"/>
          <w:sz w:val="22"/>
          <w:szCs w:val="22"/>
          <w:lang w:eastAsia="ja-JP"/>
        </w:rPr>
      </w:pPr>
      <w:r>
        <w:rPr>
          <w:rFonts w:ascii="Candara" w:hAnsi="Candara"/>
          <w:bCs/>
          <w:color w:val="000000" w:themeColor="text1"/>
          <w:sz w:val="22"/>
          <w:szCs w:val="22"/>
          <w:lang w:eastAsia="ja-JP"/>
        </w:rPr>
        <w:t>3R:  Reduce, Reuse, Recycle</w:t>
      </w:r>
    </w:p>
    <w:p w14:paraId="007094F8" w14:textId="64D38671" w:rsidR="00D221C3" w:rsidRPr="00901C6A" w:rsidRDefault="00D221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RAP:  Resettlement Action Plan</w:t>
      </w:r>
    </w:p>
    <w:p w14:paraId="00ADC1DA" w14:textId="6969A392"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RECP: Resource Efficient and Cleaner Production</w:t>
      </w:r>
    </w:p>
    <w:p w14:paraId="04123796" w14:textId="7F8FF54D"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 xml:space="preserve">RHD: Roads and Highway Department </w:t>
      </w:r>
    </w:p>
    <w:p w14:paraId="2F1B192F" w14:textId="46F8703F"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SCF: Standard Conversion Factor</w:t>
      </w:r>
    </w:p>
    <w:p w14:paraId="062EE386" w14:textId="733A378B"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SDG: Sustainable Development Goals</w:t>
      </w:r>
    </w:p>
    <w:p w14:paraId="1971CAEE" w14:textId="7CBD0F12" w:rsidR="00D221C3" w:rsidRPr="00901C6A" w:rsidRDefault="00D221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SEP:  Stakeholder Engagement Plan</w:t>
      </w:r>
    </w:p>
    <w:p w14:paraId="48B4B3D0" w14:textId="67E0D6A6" w:rsidR="00D221C3" w:rsidRPr="00901C6A" w:rsidRDefault="00D221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SOP:  Standard Operating Procedures</w:t>
      </w:r>
    </w:p>
    <w:p w14:paraId="4062D70C" w14:textId="4D8B5977"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STS: Secondary Transfer Station</w:t>
      </w:r>
    </w:p>
    <w:p w14:paraId="0BCAEE6B" w14:textId="2E04EFEF"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SWM: Solid Waste Management</w:t>
      </w:r>
    </w:p>
    <w:p w14:paraId="5E917119" w14:textId="4D0F2CAB" w:rsidR="00A139C3" w:rsidRPr="00901C6A" w:rsidRDefault="00A139C3" w:rsidP="00A139C3">
      <w:pPr>
        <w:rPr>
          <w:rFonts w:ascii="Candara" w:hAnsi="Candara"/>
          <w:bCs/>
          <w:color w:val="000000" w:themeColor="text1"/>
          <w:sz w:val="22"/>
          <w:szCs w:val="22"/>
          <w:lang w:eastAsia="ja-JP"/>
        </w:rPr>
      </w:pPr>
      <w:r w:rsidRPr="00901C6A">
        <w:rPr>
          <w:rFonts w:ascii="Candara" w:hAnsi="Candara"/>
          <w:bCs/>
          <w:color w:val="000000" w:themeColor="text1"/>
          <w:sz w:val="22"/>
          <w:szCs w:val="22"/>
          <w:lang w:eastAsia="ja-JP"/>
        </w:rPr>
        <w:t>TDS: Total Dissolved Solid</w:t>
      </w:r>
    </w:p>
    <w:p w14:paraId="4E5B5B04" w14:textId="39A64C16" w:rsidR="00A139C3" w:rsidRPr="00901C6A" w:rsidRDefault="00A139C3" w:rsidP="00A139C3">
      <w:pPr>
        <w:rPr>
          <w:rFonts w:ascii="Candara" w:eastAsiaTheme="minorEastAsia" w:hAnsi="Candara"/>
          <w:bCs/>
          <w:color w:val="000000" w:themeColor="text1"/>
          <w:sz w:val="22"/>
          <w:szCs w:val="22"/>
          <w:lang w:eastAsia="ja-JP"/>
        </w:rPr>
      </w:pPr>
      <w:r w:rsidRPr="00901C6A">
        <w:rPr>
          <w:rFonts w:ascii="Candara" w:hAnsi="Candara"/>
          <w:bCs/>
          <w:color w:val="000000" w:themeColor="text1"/>
          <w:sz w:val="22"/>
          <w:szCs w:val="22"/>
          <w:lang w:eastAsia="ja-JP"/>
        </w:rPr>
        <w:t>ToR: Terms of Reference</w:t>
      </w:r>
    </w:p>
    <w:p w14:paraId="18987DE4" w14:textId="31F26BBF" w:rsidR="00EC1881" w:rsidRPr="00901C6A" w:rsidRDefault="00EC1881" w:rsidP="00EC1881">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TS: Total Solid</w:t>
      </w:r>
    </w:p>
    <w:p w14:paraId="1AEA80E9" w14:textId="23B9DA0B" w:rsidR="00EC1881" w:rsidRPr="00901C6A" w:rsidRDefault="00EC1881" w:rsidP="00EC1881">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TSS: Total Suspended Solid</w:t>
      </w:r>
    </w:p>
    <w:p w14:paraId="517E6544" w14:textId="795273A9" w:rsidR="00EC1881" w:rsidRPr="00901C6A" w:rsidRDefault="00EC1881" w:rsidP="00EC1881">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UN: United Nations</w:t>
      </w:r>
    </w:p>
    <w:p w14:paraId="07B05F51" w14:textId="397707C7" w:rsidR="00EC1881" w:rsidRPr="00901C6A" w:rsidRDefault="00EC1881" w:rsidP="00EC1881">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UNDP: United Nations Development Program</w:t>
      </w:r>
    </w:p>
    <w:p w14:paraId="42A54F74" w14:textId="7E8F865C" w:rsidR="00EC1881" w:rsidRPr="00901C6A" w:rsidRDefault="00EC1881" w:rsidP="00EC1881">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UNEP: United Nations Environment Program</w:t>
      </w:r>
    </w:p>
    <w:p w14:paraId="421F2414" w14:textId="607BB584" w:rsidR="00EC1881" w:rsidRPr="00901C6A" w:rsidRDefault="00EC1881" w:rsidP="00EC1881">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UNFCCC: United Nations Framework Convention on Climate Change</w:t>
      </w:r>
    </w:p>
    <w:p w14:paraId="1009DFB9" w14:textId="72F7E603" w:rsidR="00EC1881" w:rsidRPr="00901C6A" w:rsidRDefault="00EC1881" w:rsidP="00EC1881">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US: United States</w:t>
      </w:r>
    </w:p>
    <w:p w14:paraId="3BBA18D1" w14:textId="51396F19" w:rsidR="00EC1881" w:rsidRPr="00901C6A" w:rsidRDefault="00EC1881" w:rsidP="00EC1881">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 xml:space="preserve">USD: United States Dollar </w:t>
      </w:r>
    </w:p>
    <w:p w14:paraId="366A4A89" w14:textId="41F11DEB" w:rsidR="00EC1881" w:rsidRPr="00901C6A" w:rsidRDefault="00EC1881" w:rsidP="00EC1881">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USEPA: United States Environmental Protection Agency</w:t>
      </w:r>
    </w:p>
    <w:p w14:paraId="5A15A48D" w14:textId="1FBFB53A" w:rsidR="005F34F0" w:rsidRPr="00901C6A" w:rsidRDefault="005F34F0" w:rsidP="00EC1881">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 xml:space="preserve">VIC:  </w:t>
      </w:r>
      <w:r w:rsidRPr="00901C6A">
        <w:rPr>
          <w:rFonts w:ascii="Candara" w:hAnsi="Candara"/>
          <w:bCs/>
          <w:color w:val="000000" w:themeColor="text1"/>
          <w:sz w:val="22"/>
          <w:szCs w:val="22"/>
        </w:rPr>
        <w:t>Vehicle Inspection Center</w:t>
      </w:r>
    </w:p>
    <w:p w14:paraId="517E97D4" w14:textId="1194CD0E" w:rsidR="00EC1881" w:rsidRPr="00901C6A" w:rsidRDefault="00EC1881" w:rsidP="00EC1881">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 xml:space="preserve">VOC: Volatile Organic Compounds </w:t>
      </w:r>
    </w:p>
    <w:p w14:paraId="34D356F0" w14:textId="40B5D76E" w:rsidR="00EC1881" w:rsidRPr="00901C6A" w:rsidRDefault="00EC1881" w:rsidP="00EC1881">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WARPO: Water Resource Planning Organization</w:t>
      </w:r>
    </w:p>
    <w:p w14:paraId="64BDE268" w14:textId="45AA88E3" w:rsidR="00EC1881" w:rsidRPr="00901C6A" w:rsidRDefault="00EC1881" w:rsidP="00EC1881">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WB: World Bank</w:t>
      </w:r>
    </w:p>
    <w:p w14:paraId="1471B413" w14:textId="2309F2C2" w:rsidR="00EC1881" w:rsidRPr="00901C6A" w:rsidRDefault="00EC1881" w:rsidP="00EC1881">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WHO: World Health</w:t>
      </w:r>
      <w:r w:rsidR="005F34F0" w:rsidRPr="00901C6A">
        <w:rPr>
          <w:rFonts w:ascii="Candara" w:eastAsiaTheme="minorHAnsi" w:hAnsi="Candara"/>
          <w:bCs/>
          <w:color w:val="000000" w:themeColor="text1"/>
          <w:sz w:val="22"/>
          <w:szCs w:val="22"/>
        </w:rPr>
        <w:t xml:space="preserve"> </w:t>
      </w:r>
      <w:r w:rsidR="00356D3A" w:rsidRPr="00901C6A">
        <w:rPr>
          <w:rFonts w:ascii="Candara" w:eastAsiaTheme="minorHAnsi" w:hAnsi="Candara"/>
          <w:bCs/>
          <w:color w:val="000000" w:themeColor="text1"/>
          <w:sz w:val="22"/>
          <w:szCs w:val="22"/>
        </w:rPr>
        <w:t>Organization</w:t>
      </w:r>
    </w:p>
    <w:p w14:paraId="0854DAB1" w14:textId="66C52375" w:rsidR="00EC1881" w:rsidRPr="00901C6A" w:rsidRDefault="00EC1881" w:rsidP="00EC1881">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WQM: Water Quality Management</w:t>
      </w:r>
    </w:p>
    <w:p w14:paraId="20FB7CC2" w14:textId="518DCC46" w:rsidR="00EC1881" w:rsidRPr="00901C6A" w:rsidRDefault="00EC1881" w:rsidP="00EC1881">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WTP: Water Treatment Plant</w:t>
      </w:r>
    </w:p>
    <w:p w14:paraId="57ABCF19" w14:textId="557B4F17" w:rsidR="00C61F88" w:rsidRPr="00901C6A" w:rsidRDefault="00EC1881" w:rsidP="00EC1881">
      <w:pPr>
        <w:widowControl w:val="0"/>
        <w:autoSpaceDE w:val="0"/>
        <w:autoSpaceDN w:val="0"/>
        <w:adjustRightInd w:val="0"/>
        <w:rPr>
          <w:rFonts w:ascii="Candara" w:eastAsiaTheme="minorHAnsi" w:hAnsi="Candara"/>
          <w:bCs/>
          <w:color w:val="000000" w:themeColor="text1"/>
          <w:sz w:val="22"/>
          <w:szCs w:val="22"/>
        </w:rPr>
      </w:pPr>
      <w:r w:rsidRPr="00901C6A">
        <w:rPr>
          <w:rFonts w:ascii="Candara" w:eastAsiaTheme="minorHAnsi" w:hAnsi="Candara"/>
          <w:bCs/>
          <w:color w:val="000000" w:themeColor="text1"/>
          <w:sz w:val="22"/>
          <w:szCs w:val="22"/>
        </w:rPr>
        <w:t>ZK: Zigzag Kilns</w:t>
      </w:r>
    </w:p>
    <w:p w14:paraId="08292FC2" w14:textId="77777777" w:rsidR="00C61F88" w:rsidRDefault="00C61F88" w:rsidP="00A30EB4">
      <w:pPr>
        <w:widowControl w:val="0"/>
        <w:autoSpaceDE w:val="0"/>
        <w:autoSpaceDN w:val="0"/>
        <w:adjustRightInd w:val="0"/>
        <w:rPr>
          <w:rFonts w:eastAsiaTheme="minorHAnsi"/>
        </w:rPr>
      </w:pPr>
    </w:p>
    <w:p w14:paraId="096739EB" w14:textId="14998451" w:rsidR="00C61F88" w:rsidRDefault="00901C6A" w:rsidP="00607A9E">
      <w:pPr>
        <w:spacing w:after="200" w:line="276" w:lineRule="auto"/>
        <w:rPr>
          <w:rFonts w:eastAsiaTheme="minorHAnsi"/>
        </w:rPr>
      </w:pPr>
      <w:r>
        <w:rPr>
          <w:rFonts w:eastAsiaTheme="minorHAnsi"/>
        </w:rPr>
        <w:br w:type="page"/>
      </w:r>
    </w:p>
    <w:sdt>
      <w:sdtPr>
        <w:rPr>
          <w:rFonts w:ascii="Candara" w:eastAsiaTheme="minorEastAsia" w:hAnsi="Candara" w:cs="Times New Roman"/>
          <w:b w:val="0"/>
          <w:bCs w:val="0"/>
          <w:color w:val="auto"/>
          <w:sz w:val="22"/>
          <w:szCs w:val="22"/>
          <w:lang w:eastAsia="en-US"/>
        </w:rPr>
        <w:id w:val="254491247"/>
        <w:docPartObj>
          <w:docPartGallery w:val="Table of Contents"/>
          <w:docPartUnique/>
        </w:docPartObj>
      </w:sdtPr>
      <w:sdtEndPr>
        <w:rPr>
          <w:rFonts w:eastAsia="Times New Roman"/>
          <w:noProof/>
          <w:sz w:val="20"/>
          <w:szCs w:val="20"/>
        </w:rPr>
      </w:sdtEndPr>
      <w:sdtContent>
        <w:p w14:paraId="058EA042" w14:textId="5825A4A4" w:rsidR="0015224B" w:rsidRPr="005B426D" w:rsidRDefault="0015224B" w:rsidP="00D221C3">
          <w:pPr>
            <w:pStyle w:val="TOCHeading"/>
            <w:jc w:val="center"/>
            <w:rPr>
              <w:rFonts w:ascii="Candara" w:hAnsi="Candara" w:cs="Times New Roman"/>
              <w:color w:val="000000" w:themeColor="text1"/>
              <w:sz w:val="20"/>
              <w:szCs w:val="20"/>
            </w:rPr>
          </w:pPr>
          <w:r w:rsidRPr="005B426D">
            <w:rPr>
              <w:rFonts w:ascii="Candara" w:hAnsi="Candara" w:cs="Times New Roman"/>
              <w:color w:val="000000" w:themeColor="text1"/>
              <w:sz w:val="20"/>
              <w:szCs w:val="20"/>
            </w:rPr>
            <w:t>Table of Contents</w:t>
          </w:r>
        </w:p>
        <w:p w14:paraId="71A2FB54" w14:textId="63BFF605" w:rsidR="005B426D" w:rsidRPr="005B426D" w:rsidRDefault="0015224B">
          <w:pPr>
            <w:pStyle w:val="TOC2"/>
            <w:rPr>
              <w:rFonts w:cstheme="minorBidi"/>
              <w:b w:val="0"/>
              <w:sz w:val="20"/>
              <w:szCs w:val="20"/>
            </w:rPr>
          </w:pPr>
          <w:r w:rsidRPr="005B426D">
            <w:rPr>
              <w:b w:val="0"/>
              <w:noProof w:val="0"/>
              <w:sz w:val="20"/>
              <w:szCs w:val="20"/>
            </w:rPr>
            <w:fldChar w:fldCharType="begin"/>
          </w:r>
          <w:r w:rsidRPr="005B426D">
            <w:rPr>
              <w:b w:val="0"/>
              <w:sz w:val="20"/>
              <w:szCs w:val="20"/>
            </w:rPr>
            <w:instrText xml:space="preserve"> TOC \o "1-3" \h \z \u </w:instrText>
          </w:r>
          <w:r w:rsidRPr="005B426D">
            <w:rPr>
              <w:b w:val="0"/>
              <w:noProof w:val="0"/>
              <w:sz w:val="20"/>
              <w:szCs w:val="20"/>
            </w:rPr>
            <w:fldChar w:fldCharType="separate"/>
          </w:r>
          <w:hyperlink w:anchor="_Toc87562853" w:history="1">
            <w:r w:rsidR="005B426D" w:rsidRPr="005B426D">
              <w:rPr>
                <w:rStyle w:val="Hyperlink"/>
                <w:b w:val="0"/>
                <w:sz w:val="20"/>
                <w:szCs w:val="20"/>
              </w:rPr>
              <w:t>1.1 Introduction</w:t>
            </w:r>
            <w:r w:rsidR="005B426D" w:rsidRPr="005B426D">
              <w:rPr>
                <w:b w:val="0"/>
                <w:webHidden/>
                <w:sz w:val="20"/>
                <w:szCs w:val="20"/>
              </w:rPr>
              <w:tab/>
            </w:r>
            <w:r w:rsidR="005B426D" w:rsidRPr="005B426D">
              <w:rPr>
                <w:b w:val="0"/>
                <w:webHidden/>
                <w:sz w:val="20"/>
                <w:szCs w:val="20"/>
              </w:rPr>
              <w:fldChar w:fldCharType="begin"/>
            </w:r>
            <w:r w:rsidR="005B426D" w:rsidRPr="005B426D">
              <w:rPr>
                <w:b w:val="0"/>
                <w:webHidden/>
                <w:sz w:val="20"/>
                <w:szCs w:val="20"/>
              </w:rPr>
              <w:instrText xml:space="preserve"> PAGEREF _Toc87562853 \h </w:instrText>
            </w:r>
            <w:r w:rsidR="005B426D" w:rsidRPr="005B426D">
              <w:rPr>
                <w:b w:val="0"/>
                <w:webHidden/>
                <w:sz w:val="20"/>
                <w:szCs w:val="20"/>
              </w:rPr>
            </w:r>
            <w:r w:rsidR="005B426D" w:rsidRPr="005B426D">
              <w:rPr>
                <w:b w:val="0"/>
                <w:webHidden/>
                <w:sz w:val="20"/>
                <w:szCs w:val="20"/>
              </w:rPr>
              <w:fldChar w:fldCharType="separate"/>
            </w:r>
            <w:r w:rsidR="005B426D" w:rsidRPr="005B426D">
              <w:rPr>
                <w:b w:val="0"/>
                <w:webHidden/>
                <w:sz w:val="20"/>
                <w:szCs w:val="20"/>
              </w:rPr>
              <w:t>1</w:t>
            </w:r>
            <w:r w:rsidR="005B426D" w:rsidRPr="005B426D">
              <w:rPr>
                <w:b w:val="0"/>
                <w:webHidden/>
                <w:sz w:val="20"/>
                <w:szCs w:val="20"/>
              </w:rPr>
              <w:fldChar w:fldCharType="end"/>
            </w:r>
          </w:hyperlink>
        </w:p>
        <w:p w14:paraId="1490C678" w14:textId="1999CBA2" w:rsidR="005B426D" w:rsidRPr="005B426D" w:rsidRDefault="005B426D">
          <w:pPr>
            <w:pStyle w:val="TOC2"/>
            <w:rPr>
              <w:rFonts w:cstheme="minorBidi"/>
              <w:b w:val="0"/>
              <w:sz w:val="20"/>
              <w:szCs w:val="20"/>
            </w:rPr>
          </w:pPr>
          <w:hyperlink w:anchor="_Toc87562854" w:history="1">
            <w:r w:rsidRPr="005B426D">
              <w:rPr>
                <w:rStyle w:val="Hyperlink"/>
                <w:b w:val="0"/>
                <w:sz w:val="20"/>
                <w:szCs w:val="20"/>
              </w:rPr>
              <w:t>1.2 Project Description</w:t>
            </w:r>
            <w:r w:rsidRPr="005B426D">
              <w:rPr>
                <w:b w:val="0"/>
                <w:webHidden/>
                <w:sz w:val="20"/>
                <w:szCs w:val="20"/>
              </w:rPr>
              <w:tab/>
            </w:r>
            <w:r w:rsidRPr="005B426D">
              <w:rPr>
                <w:b w:val="0"/>
                <w:webHidden/>
                <w:sz w:val="20"/>
                <w:szCs w:val="20"/>
              </w:rPr>
              <w:fldChar w:fldCharType="begin"/>
            </w:r>
            <w:r w:rsidRPr="005B426D">
              <w:rPr>
                <w:b w:val="0"/>
                <w:webHidden/>
                <w:sz w:val="20"/>
                <w:szCs w:val="20"/>
              </w:rPr>
              <w:instrText xml:space="preserve"> PAGEREF _Toc87562854 \h </w:instrText>
            </w:r>
            <w:r w:rsidRPr="005B426D">
              <w:rPr>
                <w:b w:val="0"/>
                <w:webHidden/>
                <w:sz w:val="20"/>
                <w:szCs w:val="20"/>
              </w:rPr>
            </w:r>
            <w:r w:rsidRPr="005B426D">
              <w:rPr>
                <w:b w:val="0"/>
                <w:webHidden/>
                <w:sz w:val="20"/>
                <w:szCs w:val="20"/>
              </w:rPr>
              <w:fldChar w:fldCharType="separate"/>
            </w:r>
            <w:r w:rsidRPr="005B426D">
              <w:rPr>
                <w:b w:val="0"/>
                <w:webHidden/>
                <w:sz w:val="20"/>
                <w:szCs w:val="20"/>
              </w:rPr>
              <w:t>2</w:t>
            </w:r>
            <w:r w:rsidRPr="005B426D">
              <w:rPr>
                <w:b w:val="0"/>
                <w:webHidden/>
                <w:sz w:val="20"/>
                <w:szCs w:val="20"/>
              </w:rPr>
              <w:fldChar w:fldCharType="end"/>
            </w:r>
          </w:hyperlink>
        </w:p>
        <w:p w14:paraId="111AB44D" w14:textId="66FC4023" w:rsidR="005B426D" w:rsidRPr="005B426D" w:rsidRDefault="005B426D">
          <w:pPr>
            <w:pStyle w:val="TOC2"/>
            <w:rPr>
              <w:rFonts w:cstheme="minorBidi"/>
              <w:b w:val="0"/>
              <w:sz w:val="20"/>
              <w:szCs w:val="20"/>
            </w:rPr>
          </w:pPr>
          <w:hyperlink w:anchor="_Toc87562855" w:history="1">
            <w:r w:rsidRPr="005B426D">
              <w:rPr>
                <w:rStyle w:val="Hyperlink"/>
                <w:b w:val="0"/>
                <w:sz w:val="20"/>
                <w:szCs w:val="20"/>
              </w:rPr>
              <w:t>1.4 Summary of Potential Environmental and Social Impacts</w:t>
            </w:r>
            <w:r w:rsidRPr="005B426D">
              <w:rPr>
                <w:b w:val="0"/>
                <w:webHidden/>
                <w:sz w:val="20"/>
                <w:szCs w:val="20"/>
              </w:rPr>
              <w:tab/>
            </w:r>
            <w:r w:rsidRPr="005B426D">
              <w:rPr>
                <w:b w:val="0"/>
                <w:webHidden/>
                <w:sz w:val="20"/>
                <w:szCs w:val="20"/>
              </w:rPr>
              <w:fldChar w:fldCharType="begin"/>
            </w:r>
            <w:r w:rsidRPr="005B426D">
              <w:rPr>
                <w:b w:val="0"/>
                <w:webHidden/>
                <w:sz w:val="20"/>
                <w:szCs w:val="20"/>
              </w:rPr>
              <w:instrText xml:space="preserve"> PAGEREF _Toc87562855 \h </w:instrText>
            </w:r>
            <w:r w:rsidRPr="005B426D">
              <w:rPr>
                <w:b w:val="0"/>
                <w:webHidden/>
                <w:sz w:val="20"/>
                <w:szCs w:val="20"/>
              </w:rPr>
            </w:r>
            <w:r w:rsidRPr="005B426D">
              <w:rPr>
                <w:b w:val="0"/>
                <w:webHidden/>
                <w:sz w:val="20"/>
                <w:szCs w:val="20"/>
              </w:rPr>
              <w:fldChar w:fldCharType="separate"/>
            </w:r>
            <w:r w:rsidRPr="005B426D">
              <w:rPr>
                <w:b w:val="0"/>
                <w:webHidden/>
                <w:sz w:val="20"/>
                <w:szCs w:val="20"/>
              </w:rPr>
              <w:t>5</w:t>
            </w:r>
            <w:r w:rsidRPr="005B426D">
              <w:rPr>
                <w:b w:val="0"/>
                <w:webHidden/>
                <w:sz w:val="20"/>
                <w:szCs w:val="20"/>
              </w:rPr>
              <w:fldChar w:fldCharType="end"/>
            </w:r>
          </w:hyperlink>
        </w:p>
        <w:p w14:paraId="4883A51F" w14:textId="663D02F0" w:rsidR="005B426D" w:rsidRPr="005B426D" w:rsidRDefault="005B426D">
          <w:pPr>
            <w:pStyle w:val="TOC2"/>
            <w:rPr>
              <w:rFonts w:cstheme="minorBidi"/>
              <w:b w:val="0"/>
              <w:sz w:val="20"/>
              <w:szCs w:val="20"/>
            </w:rPr>
          </w:pPr>
          <w:hyperlink w:anchor="_Toc87562856" w:history="1">
            <w:r w:rsidRPr="005B426D">
              <w:rPr>
                <w:rStyle w:val="Hyperlink"/>
                <w:b w:val="0"/>
                <w:sz w:val="20"/>
                <w:szCs w:val="20"/>
              </w:rPr>
              <w:t>1.5 Purpose and Objectives of the Stakeholder Engagement Plan</w:t>
            </w:r>
            <w:r w:rsidRPr="005B426D">
              <w:rPr>
                <w:b w:val="0"/>
                <w:webHidden/>
                <w:sz w:val="20"/>
                <w:szCs w:val="20"/>
              </w:rPr>
              <w:tab/>
            </w:r>
            <w:r w:rsidRPr="005B426D">
              <w:rPr>
                <w:b w:val="0"/>
                <w:webHidden/>
                <w:sz w:val="20"/>
                <w:szCs w:val="20"/>
              </w:rPr>
              <w:fldChar w:fldCharType="begin"/>
            </w:r>
            <w:r w:rsidRPr="005B426D">
              <w:rPr>
                <w:b w:val="0"/>
                <w:webHidden/>
                <w:sz w:val="20"/>
                <w:szCs w:val="20"/>
              </w:rPr>
              <w:instrText xml:space="preserve"> PAGEREF _Toc87562856 \h </w:instrText>
            </w:r>
            <w:r w:rsidRPr="005B426D">
              <w:rPr>
                <w:b w:val="0"/>
                <w:webHidden/>
                <w:sz w:val="20"/>
                <w:szCs w:val="20"/>
              </w:rPr>
            </w:r>
            <w:r w:rsidRPr="005B426D">
              <w:rPr>
                <w:b w:val="0"/>
                <w:webHidden/>
                <w:sz w:val="20"/>
                <w:szCs w:val="20"/>
              </w:rPr>
              <w:fldChar w:fldCharType="separate"/>
            </w:r>
            <w:r w:rsidRPr="005B426D">
              <w:rPr>
                <w:b w:val="0"/>
                <w:webHidden/>
                <w:sz w:val="20"/>
                <w:szCs w:val="20"/>
              </w:rPr>
              <w:t>7</w:t>
            </w:r>
            <w:r w:rsidRPr="005B426D">
              <w:rPr>
                <w:b w:val="0"/>
                <w:webHidden/>
                <w:sz w:val="20"/>
                <w:szCs w:val="20"/>
              </w:rPr>
              <w:fldChar w:fldCharType="end"/>
            </w:r>
          </w:hyperlink>
        </w:p>
        <w:p w14:paraId="7D62641C" w14:textId="6D99C1F4" w:rsidR="005B426D" w:rsidRPr="005B426D" w:rsidRDefault="005B426D">
          <w:pPr>
            <w:pStyle w:val="TOC2"/>
            <w:rPr>
              <w:rFonts w:cstheme="minorBidi"/>
              <w:b w:val="0"/>
              <w:sz w:val="20"/>
              <w:szCs w:val="20"/>
            </w:rPr>
          </w:pPr>
          <w:hyperlink w:anchor="_Toc87562857" w:history="1">
            <w:r w:rsidRPr="005B426D">
              <w:rPr>
                <w:rStyle w:val="Hyperlink"/>
                <w:b w:val="0"/>
                <w:sz w:val="20"/>
                <w:szCs w:val="20"/>
              </w:rPr>
              <w:t>1.6 World Bank Requirements for Stakeholder Engagement</w:t>
            </w:r>
            <w:r w:rsidRPr="005B426D">
              <w:rPr>
                <w:b w:val="0"/>
                <w:webHidden/>
                <w:sz w:val="20"/>
                <w:szCs w:val="20"/>
              </w:rPr>
              <w:tab/>
            </w:r>
            <w:r w:rsidRPr="005B426D">
              <w:rPr>
                <w:b w:val="0"/>
                <w:webHidden/>
                <w:sz w:val="20"/>
                <w:szCs w:val="20"/>
              </w:rPr>
              <w:fldChar w:fldCharType="begin"/>
            </w:r>
            <w:r w:rsidRPr="005B426D">
              <w:rPr>
                <w:b w:val="0"/>
                <w:webHidden/>
                <w:sz w:val="20"/>
                <w:szCs w:val="20"/>
              </w:rPr>
              <w:instrText xml:space="preserve"> PAGEREF _Toc87562857 \h </w:instrText>
            </w:r>
            <w:r w:rsidRPr="005B426D">
              <w:rPr>
                <w:b w:val="0"/>
                <w:webHidden/>
                <w:sz w:val="20"/>
                <w:szCs w:val="20"/>
              </w:rPr>
            </w:r>
            <w:r w:rsidRPr="005B426D">
              <w:rPr>
                <w:b w:val="0"/>
                <w:webHidden/>
                <w:sz w:val="20"/>
                <w:szCs w:val="20"/>
              </w:rPr>
              <w:fldChar w:fldCharType="separate"/>
            </w:r>
            <w:r w:rsidRPr="005B426D">
              <w:rPr>
                <w:b w:val="0"/>
                <w:webHidden/>
                <w:sz w:val="20"/>
                <w:szCs w:val="20"/>
              </w:rPr>
              <w:t>8</w:t>
            </w:r>
            <w:r w:rsidRPr="005B426D">
              <w:rPr>
                <w:b w:val="0"/>
                <w:webHidden/>
                <w:sz w:val="20"/>
                <w:szCs w:val="20"/>
              </w:rPr>
              <w:fldChar w:fldCharType="end"/>
            </w:r>
          </w:hyperlink>
        </w:p>
        <w:p w14:paraId="42A77BCF" w14:textId="07F908C2" w:rsidR="005B426D" w:rsidRPr="005B426D" w:rsidRDefault="005B426D">
          <w:pPr>
            <w:pStyle w:val="TOC1"/>
            <w:rPr>
              <w:rFonts w:ascii="Candara" w:hAnsi="Candara"/>
              <w:noProof/>
              <w:sz w:val="20"/>
              <w:szCs w:val="20"/>
            </w:rPr>
          </w:pPr>
          <w:hyperlink w:anchor="_Toc87562858" w:history="1">
            <w:r w:rsidRPr="005B426D">
              <w:rPr>
                <w:rStyle w:val="Hyperlink"/>
                <w:rFonts w:ascii="Candara" w:hAnsi="Candara" w:cs="Times New Roman"/>
                <w:noProof/>
                <w:sz w:val="20"/>
                <w:szCs w:val="20"/>
              </w:rPr>
              <w:t>Chapter 2: Previous Stakeholder Engagement Activities and Lessons Learned</w:t>
            </w:r>
            <w:r w:rsidRPr="005B426D">
              <w:rPr>
                <w:rFonts w:ascii="Candara" w:hAnsi="Candara"/>
                <w:noProof/>
                <w:webHidden/>
                <w:sz w:val="20"/>
                <w:szCs w:val="20"/>
              </w:rPr>
              <w:tab/>
            </w:r>
            <w:r w:rsidRPr="005B426D">
              <w:rPr>
                <w:rFonts w:ascii="Candara" w:hAnsi="Candara"/>
                <w:noProof/>
                <w:webHidden/>
                <w:sz w:val="20"/>
                <w:szCs w:val="20"/>
              </w:rPr>
              <w:fldChar w:fldCharType="begin"/>
            </w:r>
            <w:r w:rsidRPr="005B426D">
              <w:rPr>
                <w:rFonts w:ascii="Candara" w:hAnsi="Candara"/>
                <w:noProof/>
                <w:webHidden/>
                <w:sz w:val="20"/>
                <w:szCs w:val="20"/>
              </w:rPr>
              <w:instrText xml:space="preserve"> PAGEREF _Toc87562858 \h </w:instrText>
            </w:r>
            <w:r w:rsidRPr="005B426D">
              <w:rPr>
                <w:rFonts w:ascii="Candara" w:hAnsi="Candara"/>
                <w:noProof/>
                <w:webHidden/>
                <w:sz w:val="20"/>
                <w:szCs w:val="20"/>
              </w:rPr>
            </w:r>
            <w:r w:rsidRPr="005B426D">
              <w:rPr>
                <w:rFonts w:ascii="Candara" w:hAnsi="Candara"/>
                <w:noProof/>
                <w:webHidden/>
                <w:sz w:val="20"/>
                <w:szCs w:val="20"/>
              </w:rPr>
              <w:fldChar w:fldCharType="separate"/>
            </w:r>
            <w:r w:rsidRPr="005B426D">
              <w:rPr>
                <w:rFonts w:ascii="Candara" w:hAnsi="Candara"/>
                <w:noProof/>
                <w:webHidden/>
                <w:sz w:val="20"/>
                <w:szCs w:val="20"/>
              </w:rPr>
              <w:t>10</w:t>
            </w:r>
            <w:r w:rsidRPr="005B426D">
              <w:rPr>
                <w:rFonts w:ascii="Candara" w:hAnsi="Candara"/>
                <w:noProof/>
                <w:webHidden/>
                <w:sz w:val="20"/>
                <w:szCs w:val="20"/>
              </w:rPr>
              <w:fldChar w:fldCharType="end"/>
            </w:r>
          </w:hyperlink>
        </w:p>
        <w:p w14:paraId="2E4594EF" w14:textId="49FFBCDE" w:rsidR="005B426D" w:rsidRPr="005B426D" w:rsidRDefault="005B426D">
          <w:pPr>
            <w:pStyle w:val="TOC2"/>
            <w:rPr>
              <w:rFonts w:cstheme="minorBidi"/>
              <w:b w:val="0"/>
              <w:sz w:val="20"/>
              <w:szCs w:val="20"/>
            </w:rPr>
          </w:pPr>
          <w:hyperlink w:anchor="_Toc87562859" w:history="1">
            <w:r w:rsidRPr="005B426D">
              <w:rPr>
                <w:rStyle w:val="Hyperlink"/>
                <w:b w:val="0"/>
                <w:sz w:val="20"/>
                <w:szCs w:val="20"/>
              </w:rPr>
              <w:t>2.1. Previous Consultation and Stakeholder Engagement Activities</w:t>
            </w:r>
            <w:r w:rsidRPr="005B426D">
              <w:rPr>
                <w:b w:val="0"/>
                <w:webHidden/>
                <w:sz w:val="20"/>
                <w:szCs w:val="20"/>
              </w:rPr>
              <w:tab/>
            </w:r>
            <w:r w:rsidRPr="005B426D">
              <w:rPr>
                <w:b w:val="0"/>
                <w:webHidden/>
                <w:sz w:val="20"/>
                <w:szCs w:val="20"/>
              </w:rPr>
              <w:fldChar w:fldCharType="begin"/>
            </w:r>
            <w:r w:rsidRPr="005B426D">
              <w:rPr>
                <w:b w:val="0"/>
                <w:webHidden/>
                <w:sz w:val="20"/>
                <w:szCs w:val="20"/>
              </w:rPr>
              <w:instrText xml:space="preserve"> PAGEREF _Toc87562859 \h </w:instrText>
            </w:r>
            <w:r w:rsidRPr="005B426D">
              <w:rPr>
                <w:b w:val="0"/>
                <w:webHidden/>
                <w:sz w:val="20"/>
                <w:szCs w:val="20"/>
              </w:rPr>
            </w:r>
            <w:r w:rsidRPr="005B426D">
              <w:rPr>
                <w:b w:val="0"/>
                <w:webHidden/>
                <w:sz w:val="20"/>
                <w:szCs w:val="20"/>
              </w:rPr>
              <w:fldChar w:fldCharType="separate"/>
            </w:r>
            <w:r w:rsidRPr="005B426D">
              <w:rPr>
                <w:b w:val="0"/>
                <w:webHidden/>
                <w:sz w:val="20"/>
                <w:szCs w:val="20"/>
              </w:rPr>
              <w:t>10</w:t>
            </w:r>
            <w:r w:rsidRPr="005B426D">
              <w:rPr>
                <w:b w:val="0"/>
                <w:webHidden/>
                <w:sz w:val="20"/>
                <w:szCs w:val="20"/>
              </w:rPr>
              <w:fldChar w:fldCharType="end"/>
            </w:r>
          </w:hyperlink>
        </w:p>
        <w:p w14:paraId="3E6F5B68" w14:textId="04726915" w:rsidR="005B426D" w:rsidRPr="005B426D" w:rsidRDefault="005B426D">
          <w:pPr>
            <w:pStyle w:val="TOC2"/>
            <w:rPr>
              <w:rFonts w:cstheme="minorBidi"/>
              <w:b w:val="0"/>
              <w:sz w:val="20"/>
              <w:szCs w:val="20"/>
            </w:rPr>
          </w:pPr>
          <w:hyperlink w:anchor="_Toc87562860" w:history="1">
            <w:r w:rsidRPr="005B426D">
              <w:rPr>
                <w:rStyle w:val="Hyperlink"/>
                <w:b w:val="0"/>
                <w:sz w:val="20"/>
                <w:szCs w:val="20"/>
              </w:rPr>
              <w:t>2.3. Lessons Learned from Former Stakeholder Engagement Activities</w:t>
            </w:r>
            <w:r w:rsidRPr="005B426D">
              <w:rPr>
                <w:b w:val="0"/>
                <w:webHidden/>
                <w:sz w:val="20"/>
                <w:szCs w:val="20"/>
              </w:rPr>
              <w:tab/>
            </w:r>
            <w:r w:rsidRPr="005B426D">
              <w:rPr>
                <w:b w:val="0"/>
                <w:webHidden/>
                <w:sz w:val="20"/>
                <w:szCs w:val="20"/>
              </w:rPr>
              <w:fldChar w:fldCharType="begin"/>
            </w:r>
            <w:r w:rsidRPr="005B426D">
              <w:rPr>
                <w:b w:val="0"/>
                <w:webHidden/>
                <w:sz w:val="20"/>
                <w:szCs w:val="20"/>
              </w:rPr>
              <w:instrText xml:space="preserve"> PAGEREF _Toc87562860 \h </w:instrText>
            </w:r>
            <w:r w:rsidRPr="005B426D">
              <w:rPr>
                <w:b w:val="0"/>
                <w:webHidden/>
                <w:sz w:val="20"/>
                <w:szCs w:val="20"/>
              </w:rPr>
            </w:r>
            <w:r w:rsidRPr="005B426D">
              <w:rPr>
                <w:b w:val="0"/>
                <w:webHidden/>
                <w:sz w:val="20"/>
                <w:szCs w:val="20"/>
              </w:rPr>
              <w:fldChar w:fldCharType="separate"/>
            </w:r>
            <w:r w:rsidRPr="005B426D">
              <w:rPr>
                <w:b w:val="0"/>
                <w:webHidden/>
                <w:sz w:val="20"/>
                <w:szCs w:val="20"/>
              </w:rPr>
              <w:t>16</w:t>
            </w:r>
            <w:r w:rsidRPr="005B426D">
              <w:rPr>
                <w:b w:val="0"/>
                <w:webHidden/>
                <w:sz w:val="20"/>
                <w:szCs w:val="20"/>
              </w:rPr>
              <w:fldChar w:fldCharType="end"/>
            </w:r>
          </w:hyperlink>
        </w:p>
        <w:p w14:paraId="511282AA" w14:textId="777D062E" w:rsidR="005B426D" w:rsidRPr="005B426D" w:rsidRDefault="005B426D">
          <w:pPr>
            <w:pStyle w:val="TOC1"/>
            <w:rPr>
              <w:rFonts w:ascii="Candara" w:hAnsi="Candara"/>
              <w:noProof/>
              <w:sz w:val="20"/>
              <w:szCs w:val="20"/>
            </w:rPr>
          </w:pPr>
          <w:hyperlink w:anchor="_Toc87562861" w:history="1">
            <w:r w:rsidRPr="005B426D">
              <w:rPr>
                <w:rStyle w:val="Hyperlink"/>
                <w:rFonts w:ascii="Candara" w:hAnsi="Candara" w:cs="Times New Roman"/>
                <w:noProof/>
                <w:sz w:val="20"/>
                <w:szCs w:val="20"/>
              </w:rPr>
              <w:t>Chapter 3: Stakeholder Identification and Analysis</w:t>
            </w:r>
            <w:r w:rsidRPr="005B426D">
              <w:rPr>
                <w:rFonts w:ascii="Candara" w:hAnsi="Candara"/>
                <w:noProof/>
                <w:webHidden/>
                <w:sz w:val="20"/>
                <w:szCs w:val="20"/>
              </w:rPr>
              <w:tab/>
            </w:r>
            <w:r w:rsidRPr="005B426D">
              <w:rPr>
                <w:rFonts w:ascii="Candara" w:hAnsi="Candara"/>
                <w:noProof/>
                <w:webHidden/>
                <w:sz w:val="20"/>
                <w:szCs w:val="20"/>
              </w:rPr>
              <w:fldChar w:fldCharType="begin"/>
            </w:r>
            <w:r w:rsidRPr="005B426D">
              <w:rPr>
                <w:rFonts w:ascii="Candara" w:hAnsi="Candara"/>
                <w:noProof/>
                <w:webHidden/>
                <w:sz w:val="20"/>
                <w:szCs w:val="20"/>
              </w:rPr>
              <w:instrText xml:space="preserve"> PAGEREF _Toc87562861 \h </w:instrText>
            </w:r>
            <w:r w:rsidRPr="005B426D">
              <w:rPr>
                <w:rFonts w:ascii="Candara" w:hAnsi="Candara"/>
                <w:noProof/>
                <w:webHidden/>
                <w:sz w:val="20"/>
                <w:szCs w:val="20"/>
              </w:rPr>
            </w:r>
            <w:r w:rsidRPr="005B426D">
              <w:rPr>
                <w:rFonts w:ascii="Candara" w:hAnsi="Candara"/>
                <w:noProof/>
                <w:webHidden/>
                <w:sz w:val="20"/>
                <w:szCs w:val="20"/>
              </w:rPr>
              <w:fldChar w:fldCharType="separate"/>
            </w:r>
            <w:r w:rsidRPr="005B426D">
              <w:rPr>
                <w:rFonts w:ascii="Candara" w:hAnsi="Candara"/>
                <w:noProof/>
                <w:webHidden/>
                <w:sz w:val="20"/>
                <w:szCs w:val="20"/>
              </w:rPr>
              <w:t>17</w:t>
            </w:r>
            <w:r w:rsidRPr="005B426D">
              <w:rPr>
                <w:rFonts w:ascii="Candara" w:hAnsi="Candara"/>
                <w:noProof/>
                <w:webHidden/>
                <w:sz w:val="20"/>
                <w:szCs w:val="20"/>
              </w:rPr>
              <w:fldChar w:fldCharType="end"/>
            </w:r>
          </w:hyperlink>
        </w:p>
        <w:p w14:paraId="4E2BA473" w14:textId="46F64F3D" w:rsidR="005B426D" w:rsidRPr="005B426D" w:rsidRDefault="005B426D">
          <w:pPr>
            <w:pStyle w:val="TOC2"/>
            <w:rPr>
              <w:rFonts w:cstheme="minorBidi"/>
              <w:b w:val="0"/>
              <w:sz w:val="20"/>
              <w:szCs w:val="20"/>
            </w:rPr>
          </w:pPr>
          <w:hyperlink w:anchor="_Toc87562862" w:history="1">
            <w:r w:rsidRPr="005B426D">
              <w:rPr>
                <w:rStyle w:val="Hyperlink"/>
                <w:b w:val="0"/>
                <w:sz w:val="20"/>
                <w:szCs w:val="20"/>
              </w:rPr>
              <w:t>3.1 Stakeholder Categorization, Identification and analysis</w:t>
            </w:r>
            <w:r w:rsidRPr="005B426D">
              <w:rPr>
                <w:b w:val="0"/>
                <w:webHidden/>
                <w:sz w:val="20"/>
                <w:szCs w:val="20"/>
              </w:rPr>
              <w:tab/>
            </w:r>
            <w:r w:rsidRPr="005B426D">
              <w:rPr>
                <w:b w:val="0"/>
                <w:webHidden/>
                <w:sz w:val="20"/>
                <w:szCs w:val="20"/>
              </w:rPr>
              <w:fldChar w:fldCharType="begin"/>
            </w:r>
            <w:r w:rsidRPr="005B426D">
              <w:rPr>
                <w:b w:val="0"/>
                <w:webHidden/>
                <w:sz w:val="20"/>
                <w:szCs w:val="20"/>
              </w:rPr>
              <w:instrText xml:space="preserve"> PAGEREF _Toc87562862 \h </w:instrText>
            </w:r>
            <w:r w:rsidRPr="005B426D">
              <w:rPr>
                <w:b w:val="0"/>
                <w:webHidden/>
                <w:sz w:val="20"/>
                <w:szCs w:val="20"/>
              </w:rPr>
            </w:r>
            <w:r w:rsidRPr="005B426D">
              <w:rPr>
                <w:b w:val="0"/>
                <w:webHidden/>
                <w:sz w:val="20"/>
                <w:szCs w:val="20"/>
              </w:rPr>
              <w:fldChar w:fldCharType="separate"/>
            </w:r>
            <w:r w:rsidRPr="005B426D">
              <w:rPr>
                <w:b w:val="0"/>
                <w:webHidden/>
                <w:sz w:val="20"/>
                <w:szCs w:val="20"/>
              </w:rPr>
              <w:t>17</w:t>
            </w:r>
            <w:r w:rsidRPr="005B426D">
              <w:rPr>
                <w:b w:val="0"/>
                <w:webHidden/>
                <w:sz w:val="20"/>
                <w:szCs w:val="20"/>
              </w:rPr>
              <w:fldChar w:fldCharType="end"/>
            </w:r>
          </w:hyperlink>
        </w:p>
        <w:p w14:paraId="7B50B0CE" w14:textId="301B7F6D" w:rsidR="005B426D" w:rsidRPr="005B426D" w:rsidRDefault="005B426D">
          <w:pPr>
            <w:pStyle w:val="TOC2"/>
            <w:rPr>
              <w:rFonts w:cstheme="minorBidi"/>
              <w:b w:val="0"/>
              <w:sz w:val="20"/>
              <w:szCs w:val="20"/>
            </w:rPr>
          </w:pPr>
          <w:hyperlink w:anchor="_Toc87562863" w:history="1">
            <w:r w:rsidRPr="005B426D">
              <w:rPr>
                <w:rStyle w:val="Hyperlink"/>
                <w:b w:val="0"/>
                <w:sz w:val="20"/>
                <w:szCs w:val="20"/>
              </w:rPr>
              <w:t>3.3 Vulnerable Groups</w:t>
            </w:r>
            <w:r w:rsidRPr="005B426D">
              <w:rPr>
                <w:b w:val="0"/>
                <w:webHidden/>
                <w:sz w:val="20"/>
                <w:szCs w:val="20"/>
              </w:rPr>
              <w:tab/>
            </w:r>
            <w:r w:rsidRPr="005B426D">
              <w:rPr>
                <w:b w:val="0"/>
                <w:webHidden/>
                <w:sz w:val="20"/>
                <w:szCs w:val="20"/>
              </w:rPr>
              <w:fldChar w:fldCharType="begin"/>
            </w:r>
            <w:r w:rsidRPr="005B426D">
              <w:rPr>
                <w:b w:val="0"/>
                <w:webHidden/>
                <w:sz w:val="20"/>
                <w:szCs w:val="20"/>
              </w:rPr>
              <w:instrText xml:space="preserve"> PAGEREF _Toc87562863 \h </w:instrText>
            </w:r>
            <w:r w:rsidRPr="005B426D">
              <w:rPr>
                <w:b w:val="0"/>
                <w:webHidden/>
                <w:sz w:val="20"/>
                <w:szCs w:val="20"/>
              </w:rPr>
            </w:r>
            <w:r w:rsidRPr="005B426D">
              <w:rPr>
                <w:b w:val="0"/>
                <w:webHidden/>
                <w:sz w:val="20"/>
                <w:szCs w:val="20"/>
              </w:rPr>
              <w:fldChar w:fldCharType="separate"/>
            </w:r>
            <w:r w:rsidRPr="005B426D">
              <w:rPr>
                <w:b w:val="0"/>
                <w:webHidden/>
                <w:sz w:val="20"/>
                <w:szCs w:val="20"/>
              </w:rPr>
              <w:t>22</w:t>
            </w:r>
            <w:r w:rsidRPr="005B426D">
              <w:rPr>
                <w:b w:val="0"/>
                <w:webHidden/>
                <w:sz w:val="20"/>
                <w:szCs w:val="20"/>
              </w:rPr>
              <w:fldChar w:fldCharType="end"/>
            </w:r>
          </w:hyperlink>
        </w:p>
        <w:p w14:paraId="619BD7A7" w14:textId="44C3A26E" w:rsidR="005B426D" w:rsidRPr="005B426D" w:rsidRDefault="005B426D">
          <w:pPr>
            <w:pStyle w:val="TOC1"/>
            <w:rPr>
              <w:rFonts w:ascii="Candara" w:hAnsi="Candara"/>
              <w:noProof/>
              <w:sz w:val="20"/>
              <w:szCs w:val="20"/>
            </w:rPr>
          </w:pPr>
          <w:hyperlink w:anchor="_Toc87562864" w:history="1">
            <w:r w:rsidRPr="005B426D">
              <w:rPr>
                <w:rStyle w:val="Hyperlink"/>
                <w:rFonts w:ascii="Candara" w:hAnsi="Candara" w:cs="Times New Roman"/>
                <w:noProof/>
                <w:sz w:val="20"/>
                <w:szCs w:val="20"/>
              </w:rPr>
              <w:t>Chapter 4: Stakeholder Engagement Methods and Program</w:t>
            </w:r>
            <w:r w:rsidRPr="005B426D">
              <w:rPr>
                <w:rFonts w:ascii="Candara" w:hAnsi="Candara"/>
                <w:noProof/>
                <w:webHidden/>
                <w:sz w:val="20"/>
                <w:szCs w:val="20"/>
              </w:rPr>
              <w:tab/>
            </w:r>
            <w:r w:rsidRPr="005B426D">
              <w:rPr>
                <w:rFonts w:ascii="Candara" w:hAnsi="Candara"/>
                <w:noProof/>
                <w:webHidden/>
                <w:sz w:val="20"/>
                <w:szCs w:val="20"/>
              </w:rPr>
              <w:fldChar w:fldCharType="begin"/>
            </w:r>
            <w:r w:rsidRPr="005B426D">
              <w:rPr>
                <w:rFonts w:ascii="Candara" w:hAnsi="Candara"/>
                <w:noProof/>
                <w:webHidden/>
                <w:sz w:val="20"/>
                <w:szCs w:val="20"/>
              </w:rPr>
              <w:instrText xml:space="preserve"> PAGEREF _Toc87562864 \h </w:instrText>
            </w:r>
            <w:r w:rsidRPr="005B426D">
              <w:rPr>
                <w:rFonts w:ascii="Candara" w:hAnsi="Candara"/>
                <w:noProof/>
                <w:webHidden/>
                <w:sz w:val="20"/>
                <w:szCs w:val="20"/>
              </w:rPr>
            </w:r>
            <w:r w:rsidRPr="005B426D">
              <w:rPr>
                <w:rFonts w:ascii="Candara" w:hAnsi="Candara"/>
                <w:noProof/>
                <w:webHidden/>
                <w:sz w:val="20"/>
                <w:szCs w:val="20"/>
              </w:rPr>
              <w:fldChar w:fldCharType="separate"/>
            </w:r>
            <w:r w:rsidRPr="005B426D">
              <w:rPr>
                <w:rFonts w:ascii="Candara" w:hAnsi="Candara"/>
                <w:noProof/>
                <w:webHidden/>
                <w:sz w:val="20"/>
                <w:szCs w:val="20"/>
              </w:rPr>
              <w:t>25</w:t>
            </w:r>
            <w:r w:rsidRPr="005B426D">
              <w:rPr>
                <w:rFonts w:ascii="Candara" w:hAnsi="Candara"/>
                <w:noProof/>
                <w:webHidden/>
                <w:sz w:val="20"/>
                <w:szCs w:val="20"/>
              </w:rPr>
              <w:fldChar w:fldCharType="end"/>
            </w:r>
          </w:hyperlink>
        </w:p>
        <w:p w14:paraId="32AD1595" w14:textId="172A31C7" w:rsidR="005B426D" w:rsidRPr="005B426D" w:rsidRDefault="005B426D">
          <w:pPr>
            <w:pStyle w:val="TOC2"/>
            <w:rPr>
              <w:rFonts w:cstheme="minorBidi"/>
              <w:b w:val="0"/>
              <w:sz w:val="20"/>
              <w:szCs w:val="20"/>
            </w:rPr>
          </w:pPr>
          <w:hyperlink w:anchor="_Toc87562865" w:history="1">
            <w:r w:rsidRPr="005B426D">
              <w:rPr>
                <w:rStyle w:val="Hyperlink"/>
                <w:b w:val="0"/>
                <w:sz w:val="20"/>
                <w:szCs w:val="20"/>
              </w:rPr>
              <w:t>4.1 Stakeholder Engagement Methods and Tools.</w:t>
            </w:r>
            <w:r w:rsidRPr="005B426D">
              <w:rPr>
                <w:b w:val="0"/>
                <w:webHidden/>
                <w:sz w:val="20"/>
                <w:szCs w:val="20"/>
              </w:rPr>
              <w:tab/>
            </w:r>
            <w:r w:rsidRPr="005B426D">
              <w:rPr>
                <w:b w:val="0"/>
                <w:webHidden/>
                <w:sz w:val="20"/>
                <w:szCs w:val="20"/>
              </w:rPr>
              <w:fldChar w:fldCharType="begin"/>
            </w:r>
            <w:r w:rsidRPr="005B426D">
              <w:rPr>
                <w:b w:val="0"/>
                <w:webHidden/>
                <w:sz w:val="20"/>
                <w:szCs w:val="20"/>
              </w:rPr>
              <w:instrText xml:space="preserve"> PAGEREF _Toc87562865 \h </w:instrText>
            </w:r>
            <w:r w:rsidRPr="005B426D">
              <w:rPr>
                <w:b w:val="0"/>
                <w:webHidden/>
                <w:sz w:val="20"/>
                <w:szCs w:val="20"/>
              </w:rPr>
            </w:r>
            <w:r w:rsidRPr="005B426D">
              <w:rPr>
                <w:b w:val="0"/>
                <w:webHidden/>
                <w:sz w:val="20"/>
                <w:szCs w:val="20"/>
              </w:rPr>
              <w:fldChar w:fldCharType="separate"/>
            </w:r>
            <w:r w:rsidRPr="005B426D">
              <w:rPr>
                <w:b w:val="0"/>
                <w:webHidden/>
                <w:sz w:val="20"/>
                <w:szCs w:val="20"/>
              </w:rPr>
              <w:t>25</w:t>
            </w:r>
            <w:r w:rsidRPr="005B426D">
              <w:rPr>
                <w:b w:val="0"/>
                <w:webHidden/>
                <w:sz w:val="20"/>
                <w:szCs w:val="20"/>
              </w:rPr>
              <w:fldChar w:fldCharType="end"/>
            </w:r>
          </w:hyperlink>
        </w:p>
        <w:p w14:paraId="3521CEE5" w14:textId="552BBA98" w:rsidR="005B426D" w:rsidRPr="005B426D" w:rsidRDefault="005B426D">
          <w:pPr>
            <w:pStyle w:val="TOC2"/>
            <w:rPr>
              <w:rFonts w:cstheme="minorBidi"/>
              <w:b w:val="0"/>
              <w:sz w:val="20"/>
              <w:szCs w:val="20"/>
            </w:rPr>
          </w:pPr>
          <w:hyperlink w:anchor="_Toc87562866" w:history="1">
            <w:r w:rsidRPr="005B426D">
              <w:rPr>
                <w:rStyle w:val="Hyperlink"/>
                <w:b w:val="0"/>
                <w:sz w:val="20"/>
                <w:szCs w:val="20"/>
              </w:rPr>
              <w:t>4.4 Timetable for Disclosure</w:t>
            </w:r>
            <w:r w:rsidRPr="005B426D">
              <w:rPr>
                <w:b w:val="0"/>
                <w:webHidden/>
                <w:sz w:val="20"/>
                <w:szCs w:val="20"/>
              </w:rPr>
              <w:tab/>
            </w:r>
            <w:r w:rsidRPr="005B426D">
              <w:rPr>
                <w:b w:val="0"/>
                <w:webHidden/>
                <w:sz w:val="20"/>
                <w:szCs w:val="20"/>
              </w:rPr>
              <w:fldChar w:fldCharType="begin"/>
            </w:r>
            <w:r w:rsidRPr="005B426D">
              <w:rPr>
                <w:b w:val="0"/>
                <w:webHidden/>
                <w:sz w:val="20"/>
                <w:szCs w:val="20"/>
              </w:rPr>
              <w:instrText xml:space="preserve"> PAGEREF _Toc87562866 \h </w:instrText>
            </w:r>
            <w:r w:rsidRPr="005B426D">
              <w:rPr>
                <w:b w:val="0"/>
                <w:webHidden/>
                <w:sz w:val="20"/>
                <w:szCs w:val="20"/>
              </w:rPr>
            </w:r>
            <w:r w:rsidRPr="005B426D">
              <w:rPr>
                <w:b w:val="0"/>
                <w:webHidden/>
                <w:sz w:val="20"/>
                <w:szCs w:val="20"/>
              </w:rPr>
              <w:fldChar w:fldCharType="separate"/>
            </w:r>
            <w:r w:rsidRPr="005B426D">
              <w:rPr>
                <w:b w:val="0"/>
                <w:webHidden/>
                <w:sz w:val="20"/>
                <w:szCs w:val="20"/>
              </w:rPr>
              <w:t>29</w:t>
            </w:r>
            <w:r w:rsidRPr="005B426D">
              <w:rPr>
                <w:b w:val="0"/>
                <w:webHidden/>
                <w:sz w:val="20"/>
                <w:szCs w:val="20"/>
              </w:rPr>
              <w:fldChar w:fldCharType="end"/>
            </w:r>
          </w:hyperlink>
        </w:p>
        <w:p w14:paraId="6D0AF1E4" w14:textId="0CA96851" w:rsidR="005B426D" w:rsidRPr="005B426D" w:rsidRDefault="005B426D">
          <w:pPr>
            <w:pStyle w:val="TOC2"/>
            <w:rPr>
              <w:rFonts w:cstheme="minorBidi"/>
              <w:b w:val="0"/>
              <w:sz w:val="20"/>
              <w:szCs w:val="20"/>
            </w:rPr>
          </w:pPr>
          <w:hyperlink w:anchor="_Toc87562867" w:history="1">
            <w:r w:rsidRPr="005B426D">
              <w:rPr>
                <w:rStyle w:val="Hyperlink"/>
                <w:b w:val="0"/>
                <w:sz w:val="20"/>
                <w:szCs w:val="20"/>
              </w:rPr>
              <w:t>4.5 Planned stakeholder engagement activities</w:t>
            </w:r>
            <w:r w:rsidRPr="005B426D">
              <w:rPr>
                <w:b w:val="0"/>
                <w:webHidden/>
                <w:sz w:val="20"/>
                <w:szCs w:val="20"/>
              </w:rPr>
              <w:tab/>
            </w:r>
            <w:r w:rsidRPr="005B426D">
              <w:rPr>
                <w:b w:val="0"/>
                <w:webHidden/>
                <w:sz w:val="20"/>
                <w:szCs w:val="20"/>
              </w:rPr>
              <w:fldChar w:fldCharType="begin"/>
            </w:r>
            <w:r w:rsidRPr="005B426D">
              <w:rPr>
                <w:b w:val="0"/>
                <w:webHidden/>
                <w:sz w:val="20"/>
                <w:szCs w:val="20"/>
              </w:rPr>
              <w:instrText xml:space="preserve"> PAGEREF _Toc87562867 \h </w:instrText>
            </w:r>
            <w:r w:rsidRPr="005B426D">
              <w:rPr>
                <w:b w:val="0"/>
                <w:webHidden/>
                <w:sz w:val="20"/>
                <w:szCs w:val="20"/>
              </w:rPr>
            </w:r>
            <w:r w:rsidRPr="005B426D">
              <w:rPr>
                <w:b w:val="0"/>
                <w:webHidden/>
                <w:sz w:val="20"/>
                <w:szCs w:val="20"/>
              </w:rPr>
              <w:fldChar w:fldCharType="separate"/>
            </w:r>
            <w:r w:rsidRPr="005B426D">
              <w:rPr>
                <w:b w:val="0"/>
                <w:webHidden/>
                <w:sz w:val="20"/>
                <w:szCs w:val="20"/>
              </w:rPr>
              <w:t>31</w:t>
            </w:r>
            <w:r w:rsidRPr="005B426D">
              <w:rPr>
                <w:b w:val="0"/>
                <w:webHidden/>
                <w:sz w:val="20"/>
                <w:szCs w:val="20"/>
              </w:rPr>
              <w:fldChar w:fldCharType="end"/>
            </w:r>
          </w:hyperlink>
        </w:p>
        <w:p w14:paraId="57EEBBB3" w14:textId="285B63BC" w:rsidR="005B426D" w:rsidRPr="005B426D" w:rsidRDefault="005B426D">
          <w:pPr>
            <w:pStyle w:val="TOC1"/>
            <w:rPr>
              <w:rFonts w:ascii="Candara" w:hAnsi="Candara"/>
              <w:noProof/>
              <w:sz w:val="20"/>
              <w:szCs w:val="20"/>
            </w:rPr>
          </w:pPr>
          <w:hyperlink w:anchor="_Toc87562868" w:history="1">
            <w:r w:rsidRPr="005B426D">
              <w:rPr>
                <w:rStyle w:val="Hyperlink"/>
                <w:rFonts w:ascii="Candara" w:hAnsi="Candara" w:cs="Times New Roman"/>
                <w:noProof/>
                <w:sz w:val="20"/>
                <w:szCs w:val="20"/>
              </w:rPr>
              <w:t>Chapter 5: Grievance Redress Mechanism</w:t>
            </w:r>
            <w:r w:rsidRPr="005B426D">
              <w:rPr>
                <w:rFonts w:ascii="Candara" w:hAnsi="Candara"/>
                <w:noProof/>
                <w:webHidden/>
                <w:sz w:val="20"/>
                <w:szCs w:val="20"/>
              </w:rPr>
              <w:tab/>
            </w:r>
            <w:r w:rsidRPr="005B426D">
              <w:rPr>
                <w:rFonts w:ascii="Candara" w:hAnsi="Candara"/>
                <w:noProof/>
                <w:webHidden/>
                <w:sz w:val="20"/>
                <w:szCs w:val="20"/>
              </w:rPr>
              <w:fldChar w:fldCharType="begin"/>
            </w:r>
            <w:r w:rsidRPr="005B426D">
              <w:rPr>
                <w:rFonts w:ascii="Candara" w:hAnsi="Candara"/>
                <w:noProof/>
                <w:webHidden/>
                <w:sz w:val="20"/>
                <w:szCs w:val="20"/>
              </w:rPr>
              <w:instrText xml:space="preserve"> PAGEREF _Toc87562868 \h </w:instrText>
            </w:r>
            <w:r w:rsidRPr="005B426D">
              <w:rPr>
                <w:rFonts w:ascii="Candara" w:hAnsi="Candara"/>
                <w:noProof/>
                <w:webHidden/>
                <w:sz w:val="20"/>
                <w:szCs w:val="20"/>
              </w:rPr>
            </w:r>
            <w:r w:rsidRPr="005B426D">
              <w:rPr>
                <w:rFonts w:ascii="Candara" w:hAnsi="Candara"/>
                <w:noProof/>
                <w:webHidden/>
                <w:sz w:val="20"/>
                <w:szCs w:val="20"/>
              </w:rPr>
              <w:fldChar w:fldCharType="separate"/>
            </w:r>
            <w:r w:rsidRPr="005B426D">
              <w:rPr>
                <w:rFonts w:ascii="Candara" w:hAnsi="Candara"/>
                <w:noProof/>
                <w:webHidden/>
                <w:sz w:val="20"/>
                <w:szCs w:val="20"/>
              </w:rPr>
              <w:t>44</w:t>
            </w:r>
            <w:r w:rsidRPr="005B426D">
              <w:rPr>
                <w:rFonts w:ascii="Candara" w:hAnsi="Candara"/>
                <w:noProof/>
                <w:webHidden/>
                <w:sz w:val="20"/>
                <w:szCs w:val="20"/>
              </w:rPr>
              <w:fldChar w:fldCharType="end"/>
            </w:r>
          </w:hyperlink>
        </w:p>
        <w:p w14:paraId="7CA3B63D" w14:textId="53B7BE45" w:rsidR="005B426D" w:rsidRPr="005B426D" w:rsidRDefault="005B426D">
          <w:pPr>
            <w:pStyle w:val="TOC3"/>
            <w:rPr>
              <w:rFonts w:ascii="Candara" w:hAnsi="Candara"/>
              <w:noProof/>
              <w:sz w:val="20"/>
              <w:szCs w:val="20"/>
            </w:rPr>
          </w:pPr>
          <w:hyperlink w:anchor="_Toc87562869" w:history="1">
            <w:r w:rsidRPr="005B426D">
              <w:rPr>
                <w:rStyle w:val="Hyperlink"/>
                <w:rFonts w:ascii="Candara" w:hAnsi="Candara" w:cstheme="minorHAnsi"/>
                <w:noProof/>
                <w:sz w:val="20"/>
                <w:szCs w:val="20"/>
              </w:rPr>
              <w:t>Subproject level GRM</w:t>
            </w:r>
            <w:r w:rsidRPr="005B426D">
              <w:rPr>
                <w:rFonts w:ascii="Candara" w:hAnsi="Candara"/>
                <w:noProof/>
                <w:webHidden/>
                <w:sz w:val="20"/>
                <w:szCs w:val="20"/>
              </w:rPr>
              <w:tab/>
            </w:r>
            <w:r w:rsidRPr="005B426D">
              <w:rPr>
                <w:rFonts w:ascii="Candara" w:hAnsi="Candara"/>
                <w:noProof/>
                <w:webHidden/>
                <w:sz w:val="20"/>
                <w:szCs w:val="20"/>
              </w:rPr>
              <w:fldChar w:fldCharType="begin"/>
            </w:r>
            <w:r w:rsidRPr="005B426D">
              <w:rPr>
                <w:rFonts w:ascii="Candara" w:hAnsi="Candara"/>
                <w:noProof/>
                <w:webHidden/>
                <w:sz w:val="20"/>
                <w:szCs w:val="20"/>
              </w:rPr>
              <w:instrText xml:space="preserve"> PAGEREF _Toc87562869 \h </w:instrText>
            </w:r>
            <w:r w:rsidRPr="005B426D">
              <w:rPr>
                <w:rFonts w:ascii="Candara" w:hAnsi="Candara"/>
                <w:noProof/>
                <w:webHidden/>
                <w:sz w:val="20"/>
                <w:szCs w:val="20"/>
              </w:rPr>
            </w:r>
            <w:r w:rsidRPr="005B426D">
              <w:rPr>
                <w:rFonts w:ascii="Candara" w:hAnsi="Candara"/>
                <w:noProof/>
                <w:webHidden/>
                <w:sz w:val="20"/>
                <w:szCs w:val="20"/>
              </w:rPr>
              <w:fldChar w:fldCharType="separate"/>
            </w:r>
            <w:r w:rsidRPr="005B426D">
              <w:rPr>
                <w:rFonts w:ascii="Candara" w:hAnsi="Candara"/>
                <w:noProof/>
                <w:webHidden/>
                <w:sz w:val="20"/>
                <w:szCs w:val="20"/>
              </w:rPr>
              <w:t>45</w:t>
            </w:r>
            <w:r w:rsidRPr="005B426D">
              <w:rPr>
                <w:rFonts w:ascii="Candara" w:hAnsi="Candara"/>
                <w:noProof/>
                <w:webHidden/>
                <w:sz w:val="20"/>
                <w:szCs w:val="20"/>
              </w:rPr>
              <w:fldChar w:fldCharType="end"/>
            </w:r>
          </w:hyperlink>
        </w:p>
        <w:p w14:paraId="2F9337CD" w14:textId="62C4E507" w:rsidR="005B426D" w:rsidRPr="005B426D" w:rsidRDefault="005B426D">
          <w:pPr>
            <w:pStyle w:val="TOC3"/>
            <w:rPr>
              <w:rFonts w:ascii="Candara" w:hAnsi="Candara"/>
              <w:noProof/>
              <w:sz w:val="20"/>
              <w:szCs w:val="20"/>
            </w:rPr>
          </w:pPr>
          <w:hyperlink w:anchor="_Toc87562870" w:history="1">
            <w:r w:rsidRPr="005B426D">
              <w:rPr>
                <w:rStyle w:val="Hyperlink"/>
                <w:rFonts w:ascii="Candara" w:hAnsi="Candara" w:cstheme="minorHAnsi"/>
                <w:noProof/>
                <w:sz w:val="20"/>
                <w:szCs w:val="20"/>
              </w:rPr>
              <w:t>Composition at PIU and PCMU level</w:t>
            </w:r>
            <w:r w:rsidRPr="005B426D">
              <w:rPr>
                <w:rFonts w:ascii="Candara" w:hAnsi="Candara"/>
                <w:noProof/>
                <w:webHidden/>
                <w:sz w:val="20"/>
                <w:szCs w:val="20"/>
              </w:rPr>
              <w:tab/>
            </w:r>
            <w:r w:rsidRPr="005B426D">
              <w:rPr>
                <w:rFonts w:ascii="Candara" w:hAnsi="Candara"/>
                <w:noProof/>
                <w:webHidden/>
                <w:sz w:val="20"/>
                <w:szCs w:val="20"/>
              </w:rPr>
              <w:fldChar w:fldCharType="begin"/>
            </w:r>
            <w:r w:rsidRPr="005B426D">
              <w:rPr>
                <w:rFonts w:ascii="Candara" w:hAnsi="Candara"/>
                <w:noProof/>
                <w:webHidden/>
                <w:sz w:val="20"/>
                <w:szCs w:val="20"/>
              </w:rPr>
              <w:instrText xml:space="preserve"> PAGEREF _Toc87562870 \h </w:instrText>
            </w:r>
            <w:r w:rsidRPr="005B426D">
              <w:rPr>
                <w:rFonts w:ascii="Candara" w:hAnsi="Candara"/>
                <w:noProof/>
                <w:webHidden/>
                <w:sz w:val="20"/>
                <w:szCs w:val="20"/>
              </w:rPr>
            </w:r>
            <w:r w:rsidRPr="005B426D">
              <w:rPr>
                <w:rFonts w:ascii="Candara" w:hAnsi="Candara"/>
                <w:noProof/>
                <w:webHidden/>
                <w:sz w:val="20"/>
                <w:szCs w:val="20"/>
              </w:rPr>
              <w:fldChar w:fldCharType="separate"/>
            </w:r>
            <w:r w:rsidRPr="005B426D">
              <w:rPr>
                <w:rFonts w:ascii="Candara" w:hAnsi="Candara"/>
                <w:noProof/>
                <w:webHidden/>
                <w:sz w:val="20"/>
                <w:szCs w:val="20"/>
              </w:rPr>
              <w:t>45</w:t>
            </w:r>
            <w:r w:rsidRPr="005B426D">
              <w:rPr>
                <w:rFonts w:ascii="Candara" w:hAnsi="Candara"/>
                <w:noProof/>
                <w:webHidden/>
                <w:sz w:val="20"/>
                <w:szCs w:val="20"/>
              </w:rPr>
              <w:fldChar w:fldCharType="end"/>
            </w:r>
          </w:hyperlink>
        </w:p>
        <w:p w14:paraId="3DD06DD8" w14:textId="33347A77" w:rsidR="005B426D" w:rsidRPr="005B426D" w:rsidRDefault="005B426D">
          <w:pPr>
            <w:pStyle w:val="TOC2"/>
            <w:rPr>
              <w:rFonts w:cstheme="minorBidi"/>
              <w:b w:val="0"/>
              <w:sz w:val="20"/>
              <w:szCs w:val="20"/>
            </w:rPr>
          </w:pPr>
          <w:hyperlink w:anchor="_Toc87562871" w:history="1">
            <w:r w:rsidRPr="005B426D">
              <w:rPr>
                <w:rStyle w:val="Hyperlink"/>
                <w:b w:val="0"/>
                <w:sz w:val="20"/>
                <w:szCs w:val="20"/>
              </w:rPr>
              <w:t>5.1 Grievance logs</w:t>
            </w:r>
            <w:r w:rsidRPr="005B426D">
              <w:rPr>
                <w:b w:val="0"/>
                <w:webHidden/>
                <w:sz w:val="20"/>
                <w:szCs w:val="20"/>
              </w:rPr>
              <w:tab/>
            </w:r>
            <w:r w:rsidRPr="005B426D">
              <w:rPr>
                <w:b w:val="0"/>
                <w:webHidden/>
                <w:sz w:val="20"/>
                <w:szCs w:val="20"/>
              </w:rPr>
              <w:fldChar w:fldCharType="begin"/>
            </w:r>
            <w:r w:rsidRPr="005B426D">
              <w:rPr>
                <w:b w:val="0"/>
                <w:webHidden/>
                <w:sz w:val="20"/>
                <w:szCs w:val="20"/>
              </w:rPr>
              <w:instrText xml:space="preserve"> PAGEREF _Toc87562871 \h </w:instrText>
            </w:r>
            <w:r w:rsidRPr="005B426D">
              <w:rPr>
                <w:b w:val="0"/>
                <w:webHidden/>
                <w:sz w:val="20"/>
                <w:szCs w:val="20"/>
              </w:rPr>
            </w:r>
            <w:r w:rsidRPr="005B426D">
              <w:rPr>
                <w:b w:val="0"/>
                <w:webHidden/>
                <w:sz w:val="20"/>
                <w:szCs w:val="20"/>
              </w:rPr>
              <w:fldChar w:fldCharType="separate"/>
            </w:r>
            <w:r w:rsidRPr="005B426D">
              <w:rPr>
                <w:b w:val="0"/>
                <w:webHidden/>
                <w:sz w:val="20"/>
                <w:szCs w:val="20"/>
              </w:rPr>
              <w:t>48</w:t>
            </w:r>
            <w:r w:rsidRPr="005B426D">
              <w:rPr>
                <w:b w:val="0"/>
                <w:webHidden/>
                <w:sz w:val="20"/>
                <w:szCs w:val="20"/>
              </w:rPr>
              <w:fldChar w:fldCharType="end"/>
            </w:r>
          </w:hyperlink>
        </w:p>
        <w:p w14:paraId="0012BE0E" w14:textId="0F2A2C4F" w:rsidR="005B426D" w:rsidRPr="005B426D" w:rsidRDefault="005B426D">
          <w:pPr>
            <w:pStyle w:val="TOC2"/>
            <w:rPr>
              <w:rFonts w:cstheme="minorBidi"/>
              <w:b w:val="0"/>
              <w:sz w:val="20"/>
              <w:szCs w:val="20"/>
            </w:rPr>
          </w:pPr>
          <w:hyperlink w:anchor="_Toc87562872" w:history="1">
            <w:r w:rsidRPr="005B426D">
              <w:rPr>
                <w:rStyle w:val="Hyperlink"/>
                <w:b w:val="0"/>
                <w:sz w:val="20"/>
                <w:szCs w:val="20"/>
              </w:rPr>
              <w:t>Monitoring and reporting on grievances</w:t>
            </w:r>
            <w:r w:rsidRPr="005B426D">
              <w:rPr>
                <w:b w:val="0"/>
                <w:webHidden/>
                <w:sz w:val="20"/>
                <w:szCs w:val="20"/>
              </w:rPr>
              <w:tab/>
            </w:r>
            <w:r w:rsidRPr="005B426D">
              <w:rPr>
                <w:b w:val="0"/>
                <w:webHidden/>
                <w:sz w:val="20"/>
                <w:szCs w:val="20"/>
              </w:rPr>
              <w:fldChar w:fldCharType="begin"/>
            </w:r>
            <w:r w:rsidRPr="005B426D">
              <w:rPr>
                <w:b w:val="0"/>
                <w:webHidden/>
                <w:sz w:val="20"/>
                <w:szCs w:val="20"/>
              </w:rPr>
              <w:instrText xml:space="preserve"> PAGEREF _Toc87562872 \h </w:instrText>
            </w:r>
            <w:r w:rsidRPr="005B426D">
              <w:rPr>
                <w:b w:val="0"/>
                <w:webHidden/>
                <w:sz w:val="20"/>
                <w:szCs w:val="20"/>
              </w:rPr>
            </w:r>
            <w:r w:rsidRPr="005B426D">
              <w:rPr>
                <w:b w:val="0"/>
                <w:webHidden/>
                <w:sz w:val="20"/>
                <w:szCs w:val="20"/>
              </w:rPr>
              <w:fldChar w:fldCharType="separate"/>
            </w:r>
            <w:r w:rsidRPr="005B426D">
              <w:rPr>
                <w:b w:val="0"/>
                <w:webHidden/>
                <w:sz w:val="20"/>
                <w:szCs w:val="20"/>
              </w:rPr>
              <w:t>48</w:t>
            </w:r>
            <w:r w:rsidRPr="005B426D">
              <w:rPr>
                <w:b w:val="0"/>
                <w:webHidden/>
                <w:sz w:val="20"/>
                <w:szCs w:val="20"/>
              </w:rPr>
              <w:fldChar w:fldCharType="end"/>
            </w:r>
          </w:hyperlink>
        </w:p>
        <w:p w14:paraId="6A11D69B" w14:textId="10A1F0F9" w:rsidR="005B426D" w:rsidRPr="005B426D" w:rsidRDefault="005B426D">
          <w:pPr>
            <w:pStyle w:val="TOC2"/>
            <w:rPr>
              <w:rFonts w:cstheme="minorBidi"/>
              <w:b w:val="0"/>
              <w:sz w:val="20"/>
              <w:szCs w:val="20"/>
            </w:rPr>
          </w:pPr>
          <w:hyperlink w:anchor="_Toc87562873" w:history="1">
            <w:r w:rsidRPr="005B426D">
              <w:rPr>
                <w:rStyle w:val="Hyperlink"/>
                <w:b w:val="0"/>
                <w:sz w:val="20"/>
                <w:szCs w:val="20"/>
              </w:rPr>
              <w:t>Points of Contact</w:t>
            </w:r>
            <w:r w:rsidRPr="005B426D">
              <w:rPr>
                <w:b w:val="0"/>
                <w:webHidden/>
                <w:sz w:val="20"/>
                <w:szCs w:val="20"/>
              </w:rPr>
              <w:tab/>
            </w:r>
            <w:r w:rsidRPr="005B426D">
              <w:rPr>
                <w:b w:val="0"/>
                <w:webHidden/>
                <w:sz w:val="20"/>
                <w:szCs w:val="20"/>
              </w:rPr>
              <w:fldChar w:fldCharType="begin"/>
            </w:r>
            <w:r w:rsidRPr="005B426D">
              <w:rPr>
                <w:b w:val="0"/>
                <w:webHidden/>
                <w:sz w:val="20"/>
                <w:szCs w:val="20"/>
              </w:rPr>
              <w:instrText xml:space="preserve"> PAGEREF _Toc87562873 \h </w:instrText>
            </w:r>
            <w:r w:rsidRPr="005B426D">
              <w:rPr>
                <w:b w:val="0"/>
                <w:webHidden/>
                <w:sz w:val="20"/>
                <w:szCs w:val="20"/>
              </w:rPr>
            </w:r>
            <w:r w:rsidRPr="005B426D">
              <w:rPr>
                <w:b w:val="0"/>
                <w:webHidden/>
                <w:sz w:val="20"/>
                <w:szCs w:val="20"/>
              </w:rPr>
              <w:fldChar w:fldCharType="separate"/>
            </w:r>
            <w:r w:rsidRPr="005B426D">
              <w:rPr>
                <w:b w:val="0"/>
                <w:webHidden/>
                <w:sz w:val="20"/>
                <w:szCs w:val="20"/>
              </w:rPr>
              <w:t>49</w:t>
            </w:r>
            <w:r w:rsidRPr="005B426D">
              <w:rPr>
                <w:b w:val="0"/>
                <w:webHidden/>
                <w:sz w:val="20"/>
                <w:szCs w:val="20"/>
              </w:rPr>
              <w:fldChar w:fldCharType="end"/>
            </w:r>
          </w:hyperlink>
        </w:p>
        <w:p w14:paraId="4962E900" w14:textId="450D0B6D" w:rsidR="005B426D" w:rsidRPr="005B426D" w:rsidRDefault="005B426D">
          <w:pPr>
            <w:pStyle w:val="TOC1"/>
            <w:rPr>
              <w:rFonts w:ascii="Candara" w:hAnsi="Candara"/>
              <w:noProof/>
              <w:sz w:val="20"/>
              <w:szCs w:val="20"/>
            </w:rPr>
          </w:pPr>
          <w:hyperlink w:anchor="_Toc87562874" w:history="1">
            <w:r w:rsidRPr="005B426D">
              <w:rPr>
                <w:rStyle w:val="Hyperlink"/>
                <w:rFonts w:ascii="Candara" w:hAnsi="Candara" w:cs="Times New Roman"/>
                <w:noProof/>
                <w:sz w:val="20"/>
                <w:szCs w:val="20"/>
              </w:rPr>
              <w:t>Chapter 6: Implementation of the SEP and Budget</w:t>
            </w:r>
            <w:r w:rsidRPr="005B426D">
              <w:rPr>
                <w:rFonts w:ascii="Candara" w:hAnsi="Candara"/>
                <w:noProof/>
                <w:webHidden/>
                <w:sz w:val="20"/>
                <w:szCs w:val="20"/>
              </w:rPr>
              <w:tab/>
            </w:r>
            <w:r w:rsidRPr="005B426D">
              <w:rPr>
                <w:rFonts w:ascii="Candara" w:hAnsi="Candara"/>
                <w:noProof/>
                <w:webHidden/>
                <w:sz w:val="20"/>
                <w:szCs w:val="20"/>
              </w:rPr>
              <w:fldChar w:fldCharType="begin"/>
            </w:r>
            <w:r w:rsidRPr="005B426D">
              <w:rPr>
                <w:rFonts w:ascii="Candara" w:hAnsi="Candara"/>
                <w:noProof/>
                <w:webHidden/>
                <w:sz w:val="20"/>
                <w:szCs w:val="20"/>
              </w:rPr>
              <w:instrText xml:space="preserve"> PAGEREF _Toc87562874 \h </w:instrText>
            </w:r>
            <w:r w:rsidRPr="005B426D">
              <w:rPr>
                <w:rFonts w:ascii="Candara" w:hAnsi="Candara"/>
                <w:noProof/>
                <w:webHidden/>
                <w:sz w:val="20"/>
                <w:szCs w:val="20"/>
              </w:rPr>
            </w:r>
            <w:r w:rsidRPr="005B426D">
              <w:rPr>
                <w:rFonts w:ascii="Candara" w:hAnsi="Candara"/>
                <w:noProof/>
                <w:webHidden/>
                <w:sz w:val="20"/>
                <w:szCs w:val="20"/>
              </w:rPr>
              <w:fldChar w:fldCharType="separate"/>
            </w:r>
            <w:r w:rsidRPr="005B426D">
              <w:rPr>
                <w:rFonts w:ascii="Candara" w:hAnsi="Candara"/>
                <w:noProof/>
                <w:webHidden/>
                <w:sz w:val="20"/>
                <w:szCs w:val="20"/>
              </w:rPr>
              <w:t>50</w:t>
            </w:r>
            <w:r w:rsidRPr="005B426D">
              <w:rPr>
                <w:rFonts w:ascii="Candara" w:hAnsi="Candara"/>
                <w:noProof/>
                <w:webHidden/>
                <w:sz w:val="20"/>
                <w:szCs w:val="20"/>
              </w:rPr>
              <w:fldChar w:fldCharType="end"/>
            </w:r>
          </w:hyperlink>
        </w:p>
        <w:p w14:paraId="729193AB" w14:textId="05D1E6AD" w:rsidR="005B426D" w:rsidRPr="005B426D" w:rsidRDefault="005B426D">
          <w:pPr>
            <w:pStyle w:val="TOC2"/>
            <w:rPr>
              <w:rFonts w:cstheme="minorBidi"/>
              <w:b w:val="0"/>
              <w:sz w:val="20"/>
              <w:szCs w:val="20"/>
            </w:rPr>
          </w:pPr>
          <w:hyperlink w:anchor="_Toc87562875" w:history="1">
            <w:r w:rsidRPr="005B426D">
              <w:rPr>
                <w:rStyle w:val="Hyperlink"/>
                <w:b w:val="0"/>
                <w:sz w:val="20"/>
                <w:szCs w:val="20"/>
              </w:rPr>
              <w:t>6.1 Institutional and Implementation Arrangements</w:t>
            </w:r>
            <w:r w:rsidRPr="005B426D">
              <w:rPr>
                <w:b w:val="0"/>
                <w:webHidden/>
                <w:sz w:val="20"/>
                <w:szCs w:val="20"/>
              </w:rPr>
              <w:tab/>
            </w:r>
            <w:r w:rsidRPr="005B426D">
              <w:rPr>
                <w:b w:val="0"/>
                <w:webHidden/>
                <w:sz w:val="20"/>
                <w:szCs w:val="20"/>
              </w:rPr>
              <w:fldChar w:fldCharType="begin"/>
            </w:r>
            <w:r w:rsidRPr="005B426D">
              <w:rPr>
                <w:b w:val="0"/>
                <w:webHidden/>
                <w:sz w:val="20"/>
                <w:szCs w:val="20"/>
              </w:rPr>
              <w:instrText xml:space="preserve"> PAGEREF _Toc87562875 \h </w:instrText>
            </w:r>
            <w:r w:rsidRPr="005B426D">
              <w:rPr>
                <w:b w:val="0"/>
                <w:webHidden/>
                <w:sz w:val="20"/>
                <w:szCs w:val="20"/>
              </w:rPr>
            </w:r>
            <w:r w:rsidRPr="005B426D">
              <w:rPr>
                <w:b w:val="0"/>
                <w:webHidden/>
                <w:sz w:val="20"/>
                <w:szCs w:val="20"/>
              </w:rPr>
              <w:fldChar w:fldCharType="separate"/>
            </w:r>
            <w:r w:rsidRPr="005B426D">
              <w:rPr>
                <w:b w:val="0"/>
                <w:webHidden/>
                <w:sz w:val="20"/>
                <w:szCs w:val="20"/>
              </w:rPr>
              <w:t>50</w:t>
            </w:r>
            <w:r w:rsidRPr="005B426D">
              <w:rPr>
                <w:b w:val="0"/>
                <w:webHidden/>
                <w:sz w:val="20"/>
                <w:szCs w:val="20"/>
              </w:rPr>
              <w:fldChar w:fldCharType="end"/>
            </w:r>
          </w:hyperlink>
        </w:p>
        <w:p w14:paraId="55DAEBD3" w14:textId="23047C7F" w:rsidR="005B426D" w:rsidRPr="005B426D" w:rsidRDefault="005B426D">
          <w:pPr>
            <w:pStyle w:val="TOC2"/>
            <w:rPr>
              <w:rFonts w:cstheme="minorBidi"/>
              <w:b w:val="0"/>
              <w:sz w:val="20"/>
              <w:szCs w:val="20"/>
            </w:rPr>
          </w:pPr>
          <w:hyperlink w:anchor="_Toc87562876" w:history="1">
            <w:r w:rsidRPr="005B426D">
              <w:rPr>
                <w:rStyle w:val="Hyperlink"/>
                <w:b w:val="0"/>
                <w:sz w:val="20"/>
                <w:szCs w:val="20"/>
              </w:rPr>
              <w:t>6.2 Roles and Responsibilities of each PIU</w:t>
            </w:r>
            <w:r w:rsidRPr="005B426D">
              <w:rPr>
                <w:b w:val="0"/>
                <w:webHidden/>
                <w:sz w:val="20"/>
                <w:szCs w:val="20"/>
              </w:rPr>
              <w:tab/>
            </w:r>
            <w:r w:rsidRPr="005B426D">
              <w:rPr>
                <w:b w:val="0"/>
                <w:webHidden/>
                <w:sz w:val="20"/>
                <w:szCs w:val="20"/>
              </w:rPr>
              <w:fldChar w:fldCharType="begin"/>
            </w:r>
            <w:r w:rsidRPr="005B426D">
              <w:rPr>
                <w:b w:val="0"/>
                <w:webHidden/>
                <w:sz w:val="20"/>
                <w:szCs w:val="20"/>
              </w:rPr>
              <w:instrText xml:space="preserve"> PAGEREF _Toc87562876 \h </w:instrText>
            </w:r>
            <w:r w:rsidRPr="005B426D">
              <w:rPr>
                <w:b w:val="0"/>
                <w:webHidden/>
                <w:sz w:val="20"/>
                <w:szCs w:val="20"/>
              </w:rPr>
            </w:r>
            <w:r w:rsidRPr="005B426D">
              <w:rPr>
                <w:b w:val="0"/>
                <w:webHidden/>
                <w:sz w:val="20"/>
                <w:szCs w:val="20"/>
              </w:rPr>
              <w:fldChar w:fldCharType="separate"/>
            </w:r>
            <w:r w:rsidRPr="005B426D">
              <w:rPr>
                <w:b w:val="0"/>
                <w:webHidden/>
                <w:sz w:val="20"/>
                <w:szCs w:val="20"/>
              </w:rPr>
              <w:t>51</w:t>
            </w:r>
            <w:r w:rsidRPr="005B426D">
              <w:rPr>
                <w:b w:val="0"/>
                <w:webHidden/>
                <w:sz w:val="20"/>
                <w:szCs w:val="20"/>
              </w:rPr>
              <w:fldChar w:fldCharType="end"/>
            </w:r>
          </w:hyperlink>
        </w:p>
        <w:p w14:paraId="4A95DC49" w14:textId="20EFC2E6" w:rsidR="005B426D" w:rsidRPr="005B426D" w:rsidRDefault="005B426D">
          <w:pPr>
            <w:pStyle w:val="TOC2"/>
            <w:rPr>
              <w:rFonts w:cstheme="minorBidi"/>
              <w:b w:val="0"/>
              <w:sz w:val="20"/>
              <w:szCs w:val="20"/>
            </w:rPr>
          </w:pPr>
          <w:hyperlink w:anchor="_Toc87562877" w:history="1">
            <w:r w:rsidRPr="005B426D">
              <w:rPr>
                <w:rStyle w:val="Hyperlink"/>
                <w:b w:val="0"/>
                <w:sz w:val="20"/>
                <w:szCs w:val="20"/>
              </w:rPr>
              <w:t>6.3 Budget for SEP Implementation</w:t>
            </w:r>
            <w:r w:rsidRPr="005B426D">
              <w:rPr>
                <w:b w:val="0"/>
                <w:webHidden/>
                <w:sz w:val="20"/>
                <w:szCs w:val="20"/>
              </w:rPr>
              <w:tab/>
            </w:r>
            <w:r w:rsidRPr="005B426D">
              <w:rPr>
                <w:b w:val="0"/>
                <w:webHidden/>
                <w:sz w:val="20"/>
                <w:szCs w:val="20"/>
              </w:rPr>
              <w:fldChar w:fldCharType="begin"/>
            </w:r>
            <w:r w:rsidRPr="005B426D">
              <w:rPr>
                <w:b w:val="0"/>
                <w:webHidden/>
                <w:sz w:val="20"/>
                <w:szCs w:val="20"/>
              </w:rPr>
              <w:instrText xml:space="preserve"> PAGEREF _Toc87562877 \h </w:instrText>
            </w:r>
            <w:r w:rsidRPr="005B426D">
              <w:rPr>
                <w:b w:val="0"/>
                <w:webHidden/>
                <w:sz w:val="20"/>
                <w:szCs w:val="20"/>
              </w:rPr>
            </w:r>
            <w:r w:rsidRPr="005B426D">
              <w:rPr>
                <w:b w:val="0"/>
                <w:webHidden/>
                <w:sz w:val="20"/>
                <w:szCs w:val="20"/>
              </w:rPr>
              <w:fldChar w:fldCharType="separate"/>
            </w:r>
            <w:r w:rsidRPr="005B426D">
              <w:rPr>
                <w:b w:val="0"/>
                <w:webHidden/>
                <w:sz w:val="20"/>
                <w:szCs w:val="20"/>
              </w:rPr>
              <w:t>52</w:t>
            </w:r>
            <w:r w:rsidRPr="005B426D">
              <w:rPr>
                <w:b w:val="0"/>
                <w:webHidden/>
                <w:sz w:val="20"/>
                <w:szCs w:val="20"/>
              </w:rPr>
              <w:fldChar w:fldCharType="end"/>
            </w:r>
          </w:hyperlink>
        </w:p>
        <w:p w14:paraId="7230C62A" w14:textId="2FA02A0D" w:rsidR="005B426D" w:rsidRPr="005B426D" w:rsidRDefault="005B426D">
          <w:pPr>
            <w:pStyle w:val="TOC1"/>
            <w:rPr>
              <w:rFonts w:ascii="Candara" w:hAnsi="Candara"/>
              <w:noProof/>
              <w:sz w:val="20"/>
              <w:szCs w:val="20"/>
            </w:rPr>
          </w:pPr>
          <w:hyperlink w:anchor="_Toc87562878" w:history="1">
            <w:r w:rsidRPr="005B426D">
              <w:rPr>
                <w:rStyle w:val="Hyperlink"/>
                <w:rFonts w:ascii="Candara" w:hAnsi="Candara" w:cs="Times New Roman"/>
                <w:noProof/>
                <w:sz w:val="20"/>
                <w:szCs w:val="20"/>
              </w:rPr>
              <w:t>Chapter 7: Monitoring and Reporting</w:t>
            </w:r>
            <w:r w:rsidRPr="005B426D">
              <w:rPr>
                <w:rFonts w:ascii="Candara" w:hAnsi="Candara"/>
                <w:noProof/>
                <w:webHidden/>
                <w:sz w:val="20"/>
                <w:szCs w:val="20"/>
              </w:rPr>
              <w:tab/>
            </w:r>
            <w:r w:rsidRPr="005B426D">
              <w:rPr>
                <w:rFonts w:ascii="Candara" w:hAnsi="Candara"/>
                <w:noProof/>
                <w:webHidden/>
                <w:sz w:val="20"/>
                <w:szCs w:val="20"/>
              </w:rPr>
              <w:fldChar w:fldCharType="begin"/>
            </w:r>
            <w:r w:rsidRPr="005B426D">
              <w:rPr>
                <w:rFonts w:ascii="Candara" w:hAnsi="Candara"/>
                <w:noProof/>
                <w:webHidden/>
                <w:sz w:val="20"/>
                <w:szCs w:val="20"/>
              </w:rPr>
              <w:instrText xml:space="preserve"> PAGEREF _Toc87562878 \h </w:instrText>
            </w:r>
            <w:r w:rsidRPr="005B426D">
              <w:rPr>
                <w:rFonts w:ascii="Candara" w:hAnsi="Candara"/>
                <w:noProof/>
                <w:webHidden/>
                <w:sz w:val="20"/>
                <w:szCs w:val="20"/>
              </w:rPr>
            </w:r>
            <w:r w:rsidRPr="005B426D">
              <w:rPr>
                <w:rFonts w:ascii="Candara" w:hAnsi="Candara"/>
                <w:noProof/>
                <w:webHidden/>
                <w:sz w:val="20"/>
                <w:szCs w:val="20"/>
              </w:rPr>
              <w:fldChar w:fldCharType="separate"/>
            </w:r>
            <w:r w:rsidRPr="005B426D">
              <w:rPr>
                <w:rFonts w:ascii="Candara" w:hAnsi="Candara"/>
                <w:noProof/>
                <w:webHidden/>
                <w:sz w:val="20"/>
                <w:szCs w:val="20"/>
              </w:rPr>
              <w:t>57</w:t>
            </w:r>
            <w:r w:rsidRPr="005B426D">
              <w:rPr>
                <w:rFonts w:ascii="Candara" w:hAnsi="Candara"/>
                <w:noProof/>
                <w:webHidden/>
                <w:sz w:val="20"/>
                <w:szCs w:val="20"/>
              </w:rPr>
              <w:fldChar w:fldCharType="end"/>
            </w:r>
          </w:hyperlink>
        </w:p>
        <w:p w14:paraId="542F3DCE" w14:textId="495165D4" w:rsidR="005B426D" w:rsidRPr="005B426D" w:rsidRDefault="005B426D">
          <w:pPr>
            <w:pStyle w:val="TOC2"/>
            <w:rPr>
              <w:rFonts w:cstheme="minorBidi"/>
              <w:b w:val="0"/>
              <w:sz w:val="20"/>
              <w:szCs w:val="20"/>
            </w:rPr>
          </w:pPr>
          <w:hyperlink w:anchor="_Toc87562879" w:history="1">
            <w:r w:rsidRPr="005B426D">
              <w:rPr>
                <w:rStyle w:val="Hyperlink"/>
                <w:b w:val="0"/>
                <w:sz w:val="20"/>
                <w:szCs w:val="20"/>
              </w:rPr>
              <w:t>7.1 Closing the Feedback Loop: Reporting back to stakeholder groups</w:t>
            </w:r>
            <w:r w:rsidRPr="005B426D">
              <w:rPr>
                <w:b w:val="0"/>
                <w:webHidden/>
                <w:sz w:val="20"/>
                <w:szCs w:val="20"/>
              </w:rPr>
              <w:tab/>
            </w:r>
            <w:r w:rsidRPr="005B426D">
              <w:rPr>
                <w:b w:val="0"/>
                <w:webHidden/>
                <w:sz w:val="20"/>
                <w:szCs w:val="20"/>
              </w:rPr>
              <w:fldChar w:fldCharType="begin"/>
            </w:r>
            <w:r w:rsidRPr="005B426D">
              <w:rPr>
                <w:b w:val="0"/>
                <w:webHidden/>
                <w:sz w:val="20"/>
                <w:szCs w:val="20"/>
              </w:rPr>
              <w:instrText xml:space="preserve"> PAGEREF _Toc87562879 \h </w:instrText>
            </w:r>
            <w:r w:rsidRPr="005B426D">
              <w:rPr>
                <w:b w:val="0"/>
                <w:webHidden/>
                <w:sz w:val="20"/>
                <w:szCs w:val="20"/>
              </w:rPr>
            </w:r>
            <w:r w:rsidRPr="005B426D">
              <w:rPr>
                <w:b w:val="0"/>
                <w:webHidden/>
                <w:sz w:val="20"/>
                <w:szCs w:val="20"/>
              </w:rPr>
              <w:fldChar w:fldCharType="separate"/>
            </w:r>
            <w:r w:rsidRPr="005B426D">
              <w:rPr>
                <w:b w:val="0"/>
                <w:webHidden/>
                <w:sz w:val="20"/>
                <w:szCs w:val="20"/>
              </w:rPr>
              <w:t>58</w:t>
            </w:r>
            <w:r w:rsidRPr="005B426D">
              <w:rPr>
                <w:b w:val="0"/>
                <w:webHidden/>
                <w:sz w:val="20"/>
                <w:szCs w:val="20"/>
              </w:rPr>
              <w:fldChar w:fldCharType="end"/>
            </w:r>
          </w:hyperlink>
        </w:p>
        <w:p w14:paraId="3362EE1D" w14:textId="6322A18E" w:rsidR="005B426D" w:rsidRPr="005B426D" w:rsidRDefault="005B426D">
          <w:pPr>
            <w:pStyle w:val="TOC1"/>
            <w:rPr>
              <w:rFonts w:ascii="Candara" w:hAnsi="Candara"/>
              <w:noProof/>
              <w:sz w:val="20"/>
              <w:szCs w:val="20"/>
            </w:rPr>
          </w:pPr>
          <w:hyperlink w:anchor="_Toc87562880" w:history="1">
            <w:r w:rsidRPr="005B426D">
              <w:rPr>
                <w:rStyle w:val="Hyperlink"/>
                <w:rFonts w:ascii="Candara" w:hAnsi="Candara" w:cs="Times New Roman"/>
                <w:noProof/>
                <w:sz w:val="20"/>
                <w:szCs w:val="20"/>
              </w:rPr>
              <w:t>Annex 1. Key Project Activities by Component/Subcomponent</w:t>
            </w:r>
            <w:r w:rsidRPr="005B426D">
              <w:rPr>
                <w:rFonts w:ascii="Candara" w:hAnsi="Candara"/>
                <w:noProof/>
                <w:webHidden/>
                <w:sz w:val="20"/>
                <w:szCs w:val="20"/>
              </w:rPr>
              <w:tab/>
            </w:r>
            <w:r w:rsidRPr="005B426D">
              <w:rPr>
                <w:rFonts w:ascii="Candara" w:hAnsi="Candara"/>
                <w:noProof/>
                <w:webHidden/>
                <w:sz w:val="20"/>
                <w:szCs w:val="20"/>
              </w:rPr>
              <w:fldChar w:fldCharType="begin"/>
            </w:r>
            <w:r w:rsidRPr="005B426D">
              <w:rPr>
                <w:rFonts w:ascii="Candara" w:hAnsi="Candara"/>
                <w:noProof/>
                <w:webHidden/>
                <w:sz w:val="20"/>
                <w:szCs w:val="20"/>
              </w:rPr>
              <w:instrText xml:space="preserve"> PAGEREF _Toc87562880 \h </w:instrText>
            </w:r>
            <w:r w:rsidRPr="005B426D">
              <w:rPr>
                <w:rFonts w:ascii="Candara" w:hAnsi="Candara"/>
                <w:noProof/>
                <w:webHidden/>
                <w:sz w:val="20"/>
                <w:szCs w:val="20"/>
              </w:rPr>
            </w:r>
            <w:r w:rsidRPr="005B426D">
              <w:rPr>
                <w:rFonts w:ascii="Candara" w:hAnsi="Candara"/>
                <w:noProof/>
                <w:webHidden/>
                <w:sz w:val="20"/>
                <w:szCs w:val="20"/>
              </w:rPr>
              <w:fldChar w:fldCharType="separate"/>
            </w:r>
            <w:r w:rsidRPr="005B426D">
              <w:rPr>
                <w:rFonts w:ascii="Candara" w:hAnsi="Candara"/>
                <w:noProof/>
                <w:webHidden/>
                <w:sz w:val="20"/>
                <w:szCs w:val="20"/>
              </w:rPr>
              <w:t>60</w:t>
            </w:r>
            <w:r w:rsidRPr="005B426D">
              <w:rPr>
                <w:rFonts w:ascii="Candara" w:hAnsi="Candara"/>
                <w:noProof/>
                <w:webHidden/>
                <w:sz w:val="20"/>
                <w:szCs w:val="20"/>
              </w:rPr>
              <w:fldChar w:fldCharType="end"/>
            </w:r>
          </w:hyperlink>
        </w:p>
        <w:p w14:paraId="06880E60" w14:textId="6B0ACA02" w:rsidR="00D91F37" w:rsidRPr="005B426D" w:rsidRDefault="0015224B" w:rsidP="00D91F37">
          <w:pPr>
            <w:rPr>
              <w:rFonts w:ascii="Candara" w:hAnsi="Candara"/>
              <w:noProof/>
              <w:sz w:val="20"/>
              <w:szCs w:val="20"/>
            </w:rPr>
          </w:pPr>
          <w:r w:rsidRPr="005B426D">
            <w:rPr>
              <w:rFonts w:ascii="Candara" w:hAnsi="Candara"/>
              <w:noProof/>
              <w:sz w:val="20"/>
              <w:szCs w:val="20"/>
            </w:rPr>
            <w:fldChar w:fldCharType="end"/>
          </w:r>
          <w:r w:rsidR="00461080" w:rsidRPr="005B426D">
            <w:rPr>
              <w:rFonts w:ascii="Candara" w:hAnsi="Candara"/>
              <w:noProof/>
              <w:sz w:val="20"/>
              <w:szCs w:val="20"/>
            </w:rPr>
            <w:t>Annex 2. GRM Format</w:t>
          </w:r>
          <w:r w:rsidR="003A5335">
            <w:rPr>
              <w:rFonts w:ascii="Candara" w:hAnsi="Candara"/>
              <w:noProof/>
              <w:sz w:val="20"/>
              <w:szCs w:val="20"/>
            </w:rPr>
            <w:t>……………………………………………………………………………………………….62</w:t>
          </w:r>
        </w:p>
      </w:sdtContent>
    </w:sdt>
    <w:p w14:paraId="24146715" w14:textId="77777777" w:rsidR="00D91F37" w:rsidRPr="00766CFA" w:rsidRDefault="00D91F37" w:rsidP="00D91F37">
      <w:pPr>
        <w:rPr>
          <w:rFonts w:ascii="Candara" w:hAnsi="Candara"/>
          <w:b/>
          <w:color w:val="000000" w:themeColor="text1"/>
        </w:rPr>
      </w:pPr>
    </w:p>
    <w:p w14:paraId="38AAA2B0" w14:textId="77777777" w:rsidR="00901C6A" w:rsidRDefault="00901C6A">
      <w:pPr>
        <w:spacing w:after="200" w:line="276" w:lineRule="auto"/>
        <w:rPr>
          <w:rFonts w:ascii="Candara" w:hAnsi="Candara"/>
          <w:b/>
          <w:color w:val="000000" w:themeColor="text1"/>
        </w:rPr>
      </w:pPr>
      <w:r>
        <w:rPr>
          <w:rFonts w:ascii="Candara" w:hAnsi="Candara"/>
          <w:b/>
          <w:color w:val="000000" w:themeColor="text1"/>
        </w:rPr>
        <w:br w:type="page"/>
      </w:r>
    </w:p>
    <w:p w14:paraId="47D0E411" w14:textId="6A3CC6FC" w:rsidR="00416A7C" w:rsidRPr="00766CFA" w:rsidRDefault="000853B7" w:rsidP="00D91F37">
      <w:pPr>
        <w:rPr>
          <w:rFonts w:ascii="Candara" w:hAnsi="Candara"/>
          <w:b/>
          <w:color w:val="000000" w:themeColor="text1"/>
        </w:rPr>
      </w:pPr>
      <w:r w:rsidRPr="00766CFA">
        <w:rPr>
          <w:rFonts w:ascii="Candara" w:hAnsi="Candara"/>
          <w:b/>
          <w:color w:val="000000" w:themeColor="text1"/>
        </w:rPr>
        <w:lastRenderedPageBreak/>
        <w:t>List of Tables</w:t>
      </w:r>
      <w:r w:rsidR="00890F63" w:rsidRPr="00766CFA">
        <w:rPr>
          <w:rFonts w:ascii="Candara" w:hAnsi="Candara"/>
          <w:b/>
          <w:color w:val="000000" w:themeColor="text1"/>
        </w:rPr>
        <w:t xml:space="preserve"> and Figure</w:t>
      </w:r>
    </w:p>
    <w:p w14:paraId="24C78C28" w14:textId="1658AB15" w:rsidR="00890F63" w:rsidRPr="00766CFA" w:rsidRDefault="00890F63" w:rsidP="00D91F37">
      <w:pPr>
        <w:rPr>
          <w:rFonts w:ascii="Candara" w:hAnsi="Candara"/>
          <w:b/>
          <w:color w:val="000000" w:themeColor="text1"/>
        </w:rPr>
      </w:pPr>
    </w:p>
    <w:p w14:paraId="62A80238" w14:textId="18F298C5" w:rsidR="00890F63" w:rsidRPr="00E86FB7" w:rsidRDefault="00890F63" w:rsidP="00D91F37">
      <w:pPr>
        <w:rPr>
          <w:rFonts w:ascii="Candara" w:hAnsi="Candara"/>
          <w:bCs/>
          <w:noProof/>
          <w:sz w:val="20"/>
          <w:szCs w:val="20"/>
        </w:rPr>
      </w:pPr>
      <w:r w:rsidRPr="00E86FB7">
        <w:rPr>
          <w:rFonts w:ascii="Candara" w:hAnsi="Candara"/>
          <w:bCs/>
          <w:color w:val="000000" w:themeColor="text1"/>
          <w:sz w:val="20"/>
          <w:szCs w:val="20"/>
        </w:rPr>
        <w:t>Figure 1:  Implementation Arrangement……………………………………………………</w:t>
      </w:r>
      <w:r w:rsidR="009B6AC4" w:rsidRPr="00E86FB7">
        <w:rPr>
          <w:rFonts w:ascii="Candara" w:hAnsi="Candara"/>
          <w:bCs/>
          <w:color w:val="000000" w:themeColor="text1"/>
          <w:sz w:val="20"/>
          <w:szCs w:val="20"/>
        </w:rPr>
        <w:t>………...</w:t>
      </w:r>
      <w:r w:rsidRPr="00E86FB7">
        <w:rPr>
          <w:rFonts w:ascii="Candara" w:hAnsi="Candara"/>
          <w:bCs/>
          <w:color w:val="000000" w:themeColor="text1"/>
          <w:sz w:val="20"/>
          <w:szCs w:val="20"/>
        </w:rPr>
        <w:t>.</w:t>
      </w:r>
      <w:r w:rsidR="0018544F">
        <w:rPr>
          <w:rFonts w:ascii="Candara" w:hAnsi="Candara"/>
          <w:bCs/>
          <w:color w:val="000000" w:themeColor="text1"/>
          <w:sz w:val="20"/>
          <w:szCs w:val="20"/>
        </w:rPr>
        <w:t>.................</w:t>
      </w:r>
      <w:r w:rsidRPr="00E86FB7">
        <w:rPr>
          <w:rFonts w:ascii="Candara" w:hAnsi="Candara"/>
          <w:bCs/>
          <w:color w:val="000000" w:themeColor="text1"/>
          <w:sz w:val="20"/>
          <w:szCs w:val="20"/>
        </w:rPr>
        <w:t xml:space="preserve">   </w:t>
      </w:r>
      <w:r w:rsidR="00934F3F" w:rsidRPr="00E86FB7">
        <w:rPr>
          <w:rFonts w:ascii="Candara" w:hAnsi="Candara"/>
          <w:bCs/>
          <w:color w:val="000000" w:themeColor="text1"/>
          <w:sz w:val="20"/>
          <w:szCs w:val="20"/>
        </w:rPr>
        <w:t>4</w:t>
      </w:r>
      <w:r w:rsidR="00264207" w:rsidRPr="00E86FB7">
        <w:rPr>
          <w:rFonts w:ascii="Candara" w:hAnsi="Candara"/>
          <w:bCs/>
          <w:color w:val="000000" w:themeColor="text1"/>
          <w:sz w:val="20"/>
          <w:szCs w:val="20"/>
        </w:rPr>
        <w:t>9</w:t>
      </w:r>
    </w:p>
    <w:p w14:paraId="4908327A" w14:textId="7C501397" w:rsidR="007D4E1D" w:rsidRPr="00E86FB7" w:rsidRDefault="000853B7">
      <w:pPr>
        <w:pStyle w:val="TableofFigures"/>
        <w:tabs>
          <w:tab w:val="right" w:leader="dot" w:pos="9350"/>
        </w:tabs>
        <w:rPr>
          <w:rFonts w:ascii="Candara" w:hAnsi="Candara"/>
          <w:noProof/>
          <w:sz w:val="18"/>
          <w:szCs w:val="18"/>
        </w:rPr>
      </w:pPr>
      <w:r w:rsidRPr="00E86FB7">
        <w:rPr>
          <w:rFonts w:ascii="Candara" w:hAnsi="Candara" w:cs="Times New Roman"/>
          <w:sz w:val="20"/>
          <w:szCs w:val="20"/>
        </w:rPr>
        <w:fldChar w:fldCharType="begin"/>
      </w:r>
      <w:r w:rsidRPr="00E86FB7">
        <w:rPr>
          <w:rFonts w:ascii="Candara" w:hAnsi="Candara" w:cs="Times New Roman"/>
          <w:sz w:val="20"/>
          <w:szCs w:val="20"/>
        </w:rPr>
        <w:instrText xml:space="preserve"> TOC \h \z \t "Heading 4" \c </w:instrText>
      </w:r>
      <w:r w:rsidRPr="00E86FB7">
        <w:rPr>
          <w:rFonts w:ascii="Candara" w:hAnsi="Candara" w:cs="Times New Roman"/>
          <w:sz w:val="20"/>
          <w:szCs w:val="20"/>
        </w:rPr>
        <w:fldChar w:fldCharType="separate"/>
      </w:r>
    </w:p>
    <w:p w14:paraId="1EBB51C9" w14:textId="3AB33BD6" w:rsidR="00AE6CE3" w:rsidRPr="00E86FB7" w:rsidRDefault="00F274E1" w:rsidP="00AE6CE3">
      <w:pPr>
        <w:pStyle w:val="TableofFigures"/>
        <w:tabs>
          <w:tab w:val="right" w:leader="dot" w:pos="9350"/>
        </w:tabs>
        <w:rPr>
          <w:rFonts w:ascii="Candara" w:hAnsi="Candara"/>
          <w:noProof/>
          <w:sz w:val="18"/>
          <w:szCs w:val="18"/>
        </w:rPr>
      </w:pPr>
      <w:hyperlink w:anchor="_Toc21510379" w:history="1">
        <w:r w:rsidR="00AE6CE3" w:rsidRPr="00E86FB7">
          <w:rPr>
            <w:rStyle w:val="Hyperlink"/>
            <w:rFonts w:ascii="Candara" w:hAnsi="Candara" w:cs="Times New Roman"/>
            <w:noProof/>
            <w:sz w:val="20"/>
            <w:szCs w:val="20"/>
          </w:rPr>
          <w:t xml:space="preserve">Table 1: </w:t>
        </w:r>
        <w:r w:rsidR="00AE6CE3" w:rsidRPr="00E86FB7">
          <w:rPr>
            <w:rFonts w:ascii="Candara" w:hAnsi="Candara" w:cs="Times New Roman"/>
            <w:color w:val="000000" w:themeColor="text1"/>
            <w:sz w:val="20"/>
            <w:szCs w:val="20"/>
          </w:rPr>
          <w:t xml:space="preserve">Public Consultations and Consultation among </w:t>
        </w:r>
        <w:r w:rsidR="00901C6A" w:rsidRPr="00E86FB7">
          <w:rPr>
            <w:rFonts w:ascii="Candara" w:hAnsi="Candara" w:cs="Times New Roman"/>
            <w:color w:val="000000" w:themeColor="text1"/>
            <w:sz w:val="20"/>
            <w:szCs w:val="20"/>
          </w:rPr>
          <w:t>Stakeholders</w:t>
        </w:r>
        <w:r w:rsidR="00AE6CE3" w:rsidRPr="00E86FB7">
          <w:rPr>
            <w:rFonts w:ascii="Candara" w:hAnsi="Candara"/>
            <w:noProof/>
            <w:webHidden/>
            <w:sz w:val="20"/>
            <w:szCs w:val="20"/>
          </w:rPr>
          <w:tab/>
        </w:r>
        <w:r w:rsidR="00AE6CE3" w:rsidRPr="00E86FB7">
          <w:rPr>
            <w:rFonts w:ascii="Candara" w:hAnsi="Candara"/>
            <w:noProof/>
            <w:webHidden/>
            <w:sz w:val="20"/>
            <w:szCs w:val="20"/>
          </w:rPr>
          <w:fldChar w:fldCharType="begin"/>
        </w:r>
        <w:r w:rsidR="00AE6CE3" w:rsidRPr="00E86FB7">
          <w:rPr>
            <w:rFonts w:ascii="Candara" w:hAnsi="Candara"/>
            <w:noProof/>
            <w:webHidden/>
            <w:sz w:val="20"/>
            <w:szCs w:val="20"/>
          </w:rPr>
          <w:instrText xml:space="preserve"> PAGEREF _Toc21510379 \h </w:instrText>
        </w:r>
        <w:r w:rsidR="00AE6CE3" w:rsidRPr="00E86FB7">
          <w:rPr>
            <w:rFonts w:ascii="Candara" w:hAnsi="Candara"/>
            <w:noProof/>
            <w:webHidden/>
            <w:sz w:val="20"/>
            <w:szCs w:val="20"/>
          </w:rPr>
        </w:r>
        <w:r w:rsidR="00AE6CE3" w:rsidRPr="00E86FB7">
          <w:rPr>
            <w:rFonts w:ascii="Candara" w:hAnsi="Candara"/>
            <w:noProof/>
            <w:webHidden/>
            <w:sz w:val="20"/>
            <w:szCs w:val="20"/>
          </w:rPr>
          <w:fldChar w:fldCharType="separate"/>
        </w:r>
        <w:r w:rsidR="000529FF" w:rsidRPr="00E86FB7">
          <w:rPr>
            <w:rFonts w:ascii="Candara" w:hAnsi="Candara"/>
            <w:noProof/>
            <w:webHidden/>
            <w:sz w:val="20"/>
            <w:szCs w:val="20"/>
          </w:rPr>
          <w:t>10</w:t>
        </w:r>
        <w:r w:rsidR="00AE6CE3" w:rsidRPr="00E86FB7">
          <w:rPr>
            <w:rFonts w:ascii="Candara" w:hAnsi="Candara"/>
            <w:noProof/>
            <w:webHidden/>
            <w:sz w:val="20"/>
            <w:szCs w:val="20"/>
          </w:rPr>
          <w:fldChar w:fldCharType="end"/>
        </w:r>
      </w:hyperlink>
    </w:p>
    <w:p w14:paraId="133D59A6" w14:textId="0357D331" w:rsidR="00AE6CE3" w:rsidRPr="00E86FB7" w:rsidRDefault="00F274E1" w:rsidP="00AE6CE3">
      <w:pPr>
        <w:pStyle w:val="TableofFigures"/>
        <w:tabs>
          <w:tab w:val="right" w:leader="dot" w:pos="9350"/>
        </w:tabs>
        <w:rPr>
          <w:rFonts w:ascii="Candara" w:hAnsi="Candara"/>
          <w:noProof/>
          <w:sz w:val="18"/>
          <w:szCs w:val="18"/>
        </w:rPr>
      </w:pPr>
      <w:hyperlink w:anchor="_Toc21510380" w:history="1">
        <w:r w:rsidR="00AE6CE3" w:rsidRPr="00E86FB7">
          <w:rPr>
            <w:rStyle w:val="Hyperlink"/>
            <w:rFonts w:ascii="Candara" w:hAnsi="Candara" w:cs="Times New Roman"/>
            <w:noProof/>
            <w:sz w:val="20"/>
            <w:szCs w:val="20"/>
          </w:rPr>
          <w:t xml:space="preserve">Table 2: </w:t>
        </w:r>
        <w:r w:rsidR="00AE6CE3" w:rsidRPr="00E86FB7">
          <w:rPr>
            <w:rFonts w:ascii="Candara" w:hAnsi="Candara" w:cs="Times New Roman"/>
            <w:sz w:val="20"/>
            <w:szCs w:val="20"/>
          </w:rPr>
          <w:t>Potential Stakeholders, Interested Parties; their Influence and Interest in the Project</w:t>
        </w:r>
        <w:r w:rsidR="00AE6CE3" w:rsidRPr="00E86FB7">
          <w:rPr>
            <w:rFonts w:ascii="Candara" w:hAnsi="Candara"/>
            <w:noProof/>
            <w:webHidden/>
            <w:sz w:val="20"/>
            <w:szCs w:val="20"/>
          </w:rPr>
          <w:tab/>
          <w:t>1</w:t>
        </w:r>
        <w:r w:rsidR="001762FC">
          <w:rPr>
            <w:rFonts w:ascii="Candara" w:hAnsi="Candara"/>
            <w:noProof/>
            <w:webHidden/>
            <w:sz w:val="20"/>
            <w:szCs w:val="20"/>
          </w:rPr>
          <w:t>8</w:t>
        </w:r>
      </w:hyperlink>
    </w:p>
    <w:p w14:paraId="2A6845A1" w14:textId="3A742618" w:rsidR="007D4E1D" w:rsidRPr="00E86FB7" w:rsidRDefault="00F274E1">
      <w:pPr>
        <w:pStyle w:val="TableofFigures"/>
        <w:tabs>
          <w:tab w:val="right" w:leader="dot" w:pos="9350"/>
        </w:tabs>
        <w:rPr>
          <w:rFonts w:ascii="Candara" w:hAnsi="Candara"/>
          <w:noProof/>
          <w:sz w:val="18"/>
          <w:szCs w:val="18"/>
        </w:rPr>
      </w:pPr>
      <w:hyperlink w:anchor="_Toc21510381" w:history="1">
        <w:r w:rsidR="007D4E1D" w:rsidRPr="00E86FB7">
          <w:rPr>
            <w:rStyle w:val="Hyperlink"/>
            <w:rFonts w:ascii="Candara" w:hAnsi="Candara" w:cs="Times New Roman"/>
            <w:noProof/>
            <w:sz w:val="20"/>
            <w:szCs w:val="20"/>
          </w:rPr>
          <w:t xml:space="preserve">Table 3. </w:t>
        </w:r>
        <w:r w:rsidR="0048635E" w:rsidRPr="00E86FB7">
          <w:rPr>
            <w:rFonts w:ascii="Candara" w:hAnsi="Candara" w:cs="Times New Roman"/>
            <w:color w:val="000000" w:themeColor="text1"/>
            <w:sz w:val="20"/>
            <w:szCs w:val="20"/>
          </w:rPr>
          <w:t>Vulnerable or disadvantaged stakeholders and their needs</w:t>
        </w:r>
        <w:r w:rsidR="007D4E1D" w:rsidRPr="00E86FB7">
          <w:rPr>
            <w:rFonts w:ascii="Candara" w:hAnsi="Candara"/>
            <w:noProof/>
            <w:webHidden/>
            <w:sz w:val="20"/>
            <w:szCs w:val="20"/>
          </w:rPr>
          <w:tab/>
        </w:r>
        <w:r w:rsidR="00AE6CE3" w:rsidRPr="00E86FB7">
          <w:rPr>
            <w:rFonts w:ascii="Candara" w:hAnsi="Candara"/>
            <w:noProof/>
            <w:webHidden/>
            <w:sz w:val="20"/>
            <w:szCs w:val="20"/>
          </w:rPr>
          <w:t>23</w:t>
        </w:r>
      </w:hyperlink>
    </w:p>
    <w:p w14:paraId="5D289EA9" w14:textId="08AA70F6" w:rsidR="007D4E1D" w:rsidRPr="00E86FB7" w:rsidRDefault="00F274E1">
      <w:pPr>
        <w:pStyle w:val="TableofFigures"/>
        <w:tabs>
          <w:tab w:val="right" w:leader="dot" w:pos="9350"/>
        </w:tabs>
        <w:rPr>
          <w:rFonts w:ascii="Candara" w:hAnsi="Candara"/>
          <w:noProof/>
          <w:sz w:val="18"/>
          <w:szCs w:val="18"/>
        </w:rPr>
      </w:pPr>
      <w:hyperlink w:anchor="_Toc21510384" w:history="1">
        <w:r w:rsidR="007D4E1D" w:rsidRPr="00E86FB7">
          <w:rPr>
            <w:rStyle w:val="Hyperlink"/>
            <w:rFonts w:ascii="Candara" w:hAnsi="Candara" w:cs="Times New Roman"/>
            <w:noProof/>
            <w:sz w:val="20"/>
            <w:szCs w:val="20"/>
          </w:rPr>
          <w:t xml:space="preserve">Table </w:t>
        </w:r>
        <w:r w:rsidR="0048635E" w:rsidRPr="00E86FB7">
          <w:rPr>
            <w:rStyle w:val="Hyperlink"/>
            <w:rFonts w:ascii="Candara" w:hAnsi="Candara" w:cs="Times New Roman"/>
            <w:noProof/>
            <w:sz w:val="20"/>
            <w:szCs w:val="20"/>
          </w:rPr>
          <w:t>4</w:t>
        </w:r>
        <w:r w:rsidR="007D4E1D" w:rsidRPr="00E86FB7">
          <w:rPr>
            <w:rStyle w:val="Hyperlink"/>
            <w:rFonts w:ascii="Candara" w:hAnsi="Candara" w:cs="Times New Roman"/>
            <w:noProof/>
            <w:sz w:val="20"/>
            <w:szCs w:val="20"/>
          </w:rPr>
          <w:t>: SEP Techniques</w:t>
        </w:r>
        <w:r w:rsidR="007D4E1D" w:rsidRPr="00E86FB7">
          <w:rPr>
            <w:rFonts w:ascii="Candara" w:hAnsi="Candara"/>
            <w:noProof/>
            <w:webHidden/>
            <w:sz w:val="20"/>
            <w:szCs w:val="20"/>
          </w:rPr>
          <w:tab/>
        </w:r>
        <w:r w:rsidR="0048635E" w:rsidRPr="00E86FB7">
          <w:rPr>
            <w:rFonts w:ascii="Candara" w:hAnsi="Candara"/>
            <w:noProof/>
            <w:webHidden/>
            <w:sz w:val="20"/>
            <w:szCs w:val="20"/>
          </w:rPr>
          <w:t>26</w:t>
        </w:r>
      </w:hyperlink>
    </w:p>
    <w:p w14:paraId="7A5BA8BC" w14:textId="4AE55678" w:rsidR="007D4E1D" w:rsidRPr="00E86FB7" w:rsidRDefault="00F274E1">
      <w:pPr>
        <w:pStyle w:val="TableofFigures"/>
        <w:tabs>
          <w:tab w:val="right" w:leader="dot" w:pos="9350"/>
        </w:tabs>
        <w:rPr>
          <w:rFonts w:ascii="Candara" w:hAnsi="Candara"/>
          <w:noProof/>
          <w:sz w:val="18"/>
          <w:szCs w:val="18"/>
        </w:rPr>
      </w:pPr>
      <w:hyperlink w:anchor="_Toc21510385" w:history="1">
        <w:r w:rsidR="007D4E1D" w:rsidRPr="00E86FB7">
          <w:rPr>
            <w:rStyle w:val="Hyperlink"/>
            <w:rFonts w:ascii="Candara" w:hAnsi="Candara" w:cs="Times New Roman"/>
            <w:noProof/>
            <w:sz w:val="20"/>
            <w:szCs w:val="20"/>
          </w:rPr>
          <w:t xml:space="preserve">Table </w:t>
        </w:r>
        <w:r w:rsidR="0048635E" w:rsidRPr="00E86FB7">
          <w:rPr>
            <w:rStyle w:val="Hyperlink"/>
            <w:rFonts w:ascii="Candara" w:hAnsi="Candara" w:cs="Times New Roman"/>
            <w:noProof/>
            <w:sz w:val="20"/>
            <w:szCs w:val="20"/>
          </w:rPr>
          <w:t>5</w:t>
        </w:r>
        <w:r w:rsidR="007D4E1D" w:rsidRPr="00E86FB7">
          <w:rPr>
            <w:rStyle w:val="Hyperlink"/>
            <w:rFonts w:ascii="Candara" w:hAnsi="Candara" w:cs="Times New Roman"/>
            <w:noProof/>
            <w:sz w:val="20"/>
            <w:szCs w:val="20"/>
          </w:rPr>
          <w:t>: Stakeholder Engagement and Disclosure Methods</w:t>
        </w:r>
        <w:r w:rsidR="007D4E1D" w:rsidRPr="00E86FB7">
          <w:rPr>
            <w:rFonts w:ascii="Candara" w:hAnsi="Candara"/>
            <w:noProof/>
            <w:webHidden/>
            <w:sz w:val="20"/>
            <w:szCs w:val="20"/>
          </w:rPr>
          <w:tab/>
        </w:r>
        <w:r w:rsidR="0048635E" w:rsidRPr="00E86FB7">
          <w:rPr>
            <w:rFonts w:ascii="Candara" w:hAnsi="Candara"/>
            <w:noProof/>
            <w:webHidden/>
            <w:sz w:val="20"/>
            <w:szCs w:val="20"/>
          </w:rPr>
          <w:t>3</w:t>
        </w:r>
        <w:r>
          <w:rPr>
            <w:rFonts w:ascii="Candara" w:hAnsi="Candara"/>
            <w:noProof/>
            <w:webHidden/>
            <w:sz w:val="20"/>
            <w:szCs w:val="20"/>
          </w:rPr>
          <w:t>0</w:t>
        </w:r>
      </w:hyperlink>
    </w:p>
    <w:p w14:paraId="2965315B" w14:textId="3F53CA7E" w:rsidR="007D4E1D" w:rsidRPr="00E86FB7" w:rsidRDefault="00F274E1">
      <w:pPr>
        <w:pStyle w:val="TableofFigures"/>
        <w:tabs>
          <w:tab w:val="right" w:leader="dot" w:pos="9350"/>
        </w:tabs>
        <w:rPr>
          <w:rFonts w:ascii="Candara" w:hAnsi="Candara"/>
          <w:noProof/>
          <w:sz w:val="18"/>
          <w:szCs w:val="18"/>
        </w:rPr>
      </w:pPr>
      <w:hyperlink w:anchor="_Toc21510386" w:history="1">
        <w:r w:rsidR="007D4E1D" w:rsidRPr="00E86FB7">
          <w:rPr>
            <w:rStyle w:val="Hyperlink"/>
            <w:rFonts w:ascii="Candara" w:hAnsi="Candara" w:cs="Times New Roman"/>
            <w:noProof/>
            <w:sz w:val="20"/>
            <w:szCs w:val="20"/>
          </w:rPr>
          <w:t xml:space="preserve">Table </w:t>
        </w:r>
        <w:r w:rsidR="00F16C26" w:rsidRPr="00E86FB7">
          <w:rPr>
            <w:rStyle w:val="Hyperlink"/>
            <w:rFonts w:ascii="Candara" w:hAnsi="Candara" w:cs="Times New Roman"/>
            <w:noProof/>
            <w:sz w:val="20"/>
            <w:szCs w:val="20"/>
          </w:rPr>
          <w:t>6</w:t>
        </w:r>
        <w:r w:rsidR="007D4E1D" w:rsidRPr="00E86FB7">
          <w:rPr>
            <w:rStyle w:val="Hyperlink"/>
            <w:rFonts w:ascii="Candara" w:hAnsi="Candara" w:cs="Times New Roman"/>
            <w:noProof/>
            <w:sz w:val="20"/>
            <w:szCs w:val="20"/>
          </w:rPr>
          <w:t>: Stakeholder Engagement Activities</w:t>
        </w:r>
        <w:r w:rsidR="007D4E1D" w:rsidRPr="00E86FB7">
          <w:rPr>
            <w:rFonts w:ascii="Candara" w:hAnsi="Candara"/>
            <w:noProof/>
            <w:webHidden/>
            <w:sz w:val="20"/>
            <w:szCs w:val="20"/>
          </w:rPr>
          <w:tab/>
        </w:r>
        <w:r w:rsidR="00F16C26" w:rsidRPr="00E86FB7">
          <w:rPr>
            <w:rFonts w:ascii="Candara" w:hAnsi="Candara"/>
            <w:noProof/>
            <w:webHidden/>
            <w:sz w:val="20"/>
            <w:szCs w:val="20"/>
          </w:rPr>
          <w:t>3</w:t>
        </w:r>
        <w:r w:rsidR="001762FC">
          <w:rPr>
            <w:rFonts w:ascii="Candara" w:hAnsi="Candara"/>
            <w:noProof/>
            <w:webHidden/>
            <w:sz w:val="20"/>
            <w:szCs w:val="20"/>
          </w:rPr>
          <w:t>2</w:t>
        </w:r>
      </w:hyperlink>
    </w:p>
    <w:p w14:paraId="2A2329AE" w14:textId="3BC917DA" w:rsidR="007D4E1D" w:rsidRPr="00E86FB7" w:rsidRDefault="00F274E1">
      <w:pPr>
        <w:pStyle w:val="TableofFigures"/>
        <w:tabs>
          <w:tab w:val="right" w:leader="dot" w:pos="9350"/>
        </w:tabs>
        <w:rPr>
          <w:rFonts w:ascii="Candara" w:hAnsi="Candara"/>
          <w:noProof/>
          <w:sz w:val="18"/>
          <w:szCs w:val="18"/>
        </w:rPr>
      </w:pPr>
      <w:hyperlink w:anchor="_Toc21510387" w:history="1">
        <w:r w:rsidR="007D4E1D" w:rsidRPr="00E86FB7">
          <w:rPr>
            <w:rStyle w:val="Hyperlink"/>
            <w:rFonts w:ascii="Candara" w:hAnsi="Candara" w:cs="Times New Roman"/>
            <w:noProof/>
            <w:sz w:val="20"/>
            <w:szCs w:val="20"/>
          </w:rPr>
          <w:t xml:space="preserve">Table </w:t>
        </w:r>
        <w:r w:rsidR="00F16C26" w:rsidRPr="00E86FB7">
          <w:rPr>
            <w:rStyle w:val="Hyperlink"/>
            <w:rFonts w:ascii="Candara" w:hAnsi="Candara" w:cs="Times New Roman"/>
            <w:noProof/>
            <w:sz w:val="20"/>
            <w:szCs w:val="20"/>
          </w:rPr>
          <w:t>7</w:t>
        </w:r>
        <w:r w:rsidR="007D4E1D" w:rsidRPr="00E86FB7">
          <w:rPr>
            <w:rStyle w:val="Hyperlink"/>
            <w:rFonts w:ascii="Candara" w:hAnsi="Candara" w:cs="Times New Roman"/>
            <w:noProof/>
            <w:sz w:val="20"/>
            <w:szCs w:val="20"/>
          </w:rPr>
          <w:t>: Project</w:t>
        </w:r>
        <w:r w:rsidR="007D4E1D" w:rsidRPr="00E86FB7">
          <w:rPr>
            <w:rStyle w:val="Hyperlink"/>
            <w:rFonts w:ascii="Candara" w:hAnsi="Candara" w:cs="Times New Roman"/>
            <w:noProof/>
            <w:sz w:val="20"/>
            <w:szCs w:val="20"/>
          </w:rPr>
          <w:t xml:space="preserve"> </w:t>
        </w:r>
        <w:r w:rsidR="007D4E1D" w:rsidRPr="00E86FB7">
          <w:rPr>
            <w:rStyle w:val="Hyperlink"/>
            <w:rFonts w:ascii="Candara" w:hAnsi="Candara" w:cs="Times New Roman"/>
            <w:noProof/>
            <w:sz w:val="20"/>
            <w:szCs w:val="20"/>
          </w:rPr>
          <w:t>GRC</w:t>
        </w:r>
        <w:r w:rsidR="007D4E1D" w:rsidRPr="00E86FB7">
          <w:rPr>
            <w:rFonts w:ascii="Candara" w:hAnsi="Candara"/>
            <w:noProof/>
            <w:webHidden/>
            <w:sz w:val="20"/>
            <w:szCs w:val="20"/>
          </w:rPr>
          <w:tab/>
        </w:r>
        <w:r w:rsidR="00F16C26" w:rsidRPr="00E86FB7">
          <w:rPr>
            <w:rFonts w:ascii="Candara" w:hAnsi="Candara"/>
            <w:noProof/>
            <w:webHidden/>
            <w:sz w:val="20"/>
            <w:szCs w:val="20"/>
          </w:rPr>
          <w:t>4</w:t>
        </w:r>
        <w:r>
          <w:rPr>
            <w:rFonts w:ascii="Candara" w:hAnsi="Candara"/>
            <w:noProof/>
            <w:webHidden/>
            <w:sz w:val="20"/>
            <w:szCs w:val="20"/>
          </w:rPr>
          <w:t>5</w:t>
        </w:r>
      </w:hyperlink>
    </w:p>
    <w:p w14:paraId="2202C5D7" w14:textId="58D6E31D" w:rsidR="007D4E1D" w:rsidRPr="00E86FB7" w:rsidRDefault="00F274E1">
      <w:pPr>
        <w:pStyle w:val="TableofFigures"/>
        <w:tabs>
          <w:tab w:val="right" w:leader="dot" w:pos="9350"/>
        </w:tabs>
        <w:rPr>
          <w:rFonts w:ascii="Candara" w:hAnsi="Candara"/>
          <w:noProof/>
          <w:sz w:val="18"/>
          <w:szCs w:val="18"/>
        </w:rPr>
      </w:pPr>
      <w:hyperlink w:anchor="_Toc21510388" w:history="1">
        <w:r w:rsidR="007D4E1D" w:rsidRPr="00E86FB7">
          <w:rPr>
            <w:rStyle w:val="Hyperlink"/>
            <w:rFonts w:ascii="Candara" w:hAnsi="Candara" w:cs="Times New Roman"/>
            <w:noProof/>
            <w:sz w:val="20"/>
            <w:szCs w:val="20"/>
          </w:rPr>
          <w:t xml:space="preserve">Table </w:t>
        </w:r>
        <w:r w:rsidR="00F16C26" w:rsidRPr="00E86FB7">
          <w:rPr>
            <w:rStyle w:val="Hyperlink"/>
            <w:rFonts w:ascii="Candara" w:hAnsi="Candara" w:cs="Times New Roman"/>
            <w:noProof/>
            <w:sz w:val="20"/>
            <w:szCs w:val="20"/>
          </w:rPr>
          <w:t>8</w:t>
        </w:r>
        <w:r w:rsidR="007D4E1D" w:rsidRPr="00E86FB7">
          <w:rPr>
            <w:rStyle w:val="Hyperlink"/>
            <w:rFonts w:ascii="Candara" w:hAnsi="Candara" w:cs="Times New Roman"/>
            <w:noProof/>
            <w:sz w:val="20"/>
            <w:szCs w:val="20"/>
          </w:rPr>
          <w:t>: GRC</w:t>
        </w:r>
        <w:r>
          <w:rPr>
            <w:rStyle w:val="Hyperlink"/>
            <w:rFonts w:ascii="Candara" w:hAnsi="Candara" w:cs="Times New Roman"/>
            <w:noProof/>
            <w:sz w:val="20"/>
            <w:szCs w:val="20"/>
          </w:rPr>
          <w:t xml:space="preserve"> at PCMU level</w:t>
        </w:r>
        <w:r w:rsidR="007D4E1D" w:rsidRPr="00E86FB7">
          <w:rPr>
            <w:rFonts w:ascii="Candara" w:hAnsi="Candara"/>
            <w:noProof/>
            <w:webHidden/>
            <w:sz w:val="20"/>
            <w:szCs w:val="20"/>
          </w:rPr>
          <w:tab/>
        </w:r>
        <w:r w:rsidR="00F16C26" w:rsidRPr="00E86FB7">
          <w:rPr>
            <w:rFonts w:ascii="Candara" w:hAnsi="Candara"/>
            <w:noProof/>
            <w:webHidden/>
            <w:sz w:val="20"/>
            <w:szCs w:val="20"/>
          </w:rPr>
          <w:t>4</w:t>
        </w:r>
        <w:r>
          <w:rPr>
            <w:rFonts w:ascii="Candara" w:hAnsi="Candara"/>
            <w:noProof/>
            <w:webHidden/>
            <w:sz w:val="20"/>
            <w:szCs w:val="20"/>
          </w:rPr>
          <w:t>6</w:t>
        </w:r>
      </w:hyperlink>
    </w:p>
    <w:p w14:paraId="5F6C8379" w14:textId="0D6F8D8D" w:rsidR="007D4E1D" w:rsidRPr="00E86FB7" w:rsidRDefault="00F274E1">
      <w:pPr>
        <w:pStyle w:val="TableofFigures"/>
        <w:tabs>
          <w:tab w:val="right" w:leader="dot" w:pos="9350"/>
        </w:tabs>
        <w:rPr>
          <w:rFonts w:ascii="Candara" w:hAnsi="Candara"/>
          <w:noProof/>
          <w:sz w:val="18"/>
          <w:szCs w:val="18"/>
        </w:rPr>
      </w:pPr>
      <w:hyperlink w:anchor="_Toc21510389" w:history="1">
        <w:r w:rsidR="007D4E1D" w:rsidRPr="00E86FB7">
          <w:rPr>
            <w:rStyle w:val="Hyperlink"/>
            <w:rFonts w:ascii="Candara" w:hAnsi="Candara" w:cs="Times New Roman"/>
            <w:noProof/>
            <w:sz w:val="20"/>
            <w:szCs w:val="20"/>
          </w:rPr>
          <w:t xml:space="preserve">Table </w:t>
        </w:r>
        <w:r w:rsidR="00F16C26" w:rsidRPr="00E86FB7">
          <w:rPr>
            <w:rStyle w:val="Hyperlink"/>
            <w:rFonts w:ascii="Candara" w:hAnsi="Candara" w:cs="Times New Roman"/>
            <w:noProof/>
            <w:sz w:val="20"/>
            <w:szCs w:val="20"/>
          </w:rPr>
          <w:t>9</w:t>
        </w:r>
        <w:r w:rsidR="007D4E1D" w:rsidRPr="00E86FB7">
          <w:rPr>
            <w:rStyle w:val="Hyperlink"/>
            <w:rFonts w:ascii="Candara" w:hAnsi="Candara" w:cs="Times New Roman"/>
            <w:noProof/>
            <w:sz w:val="20"/>
            <w:szCs w:val="20"/>
          </w:rPr>
          <w:t>: Role and R</w:t>
        </w:r>
        <w:r w:rsidR="007D4E1D" w:rsidRPr="00E86FB7">
          <w:rPr>
            <w:rStyle w:val="Hyperlink"/>
            <w:rFonts w:ascii="Candara" w:hAnsi="Candara" w:cs="Times New Roman"/>
            <w:noProof/>
            <w:sz w:val="20"/>
            <w:szCs w:val="20"/>
          </w:rPr>
          <w:t>e</w:t>
        </w:r>
        <w:r w:rsidR="007D4E1D" w:rsidRPr="00E86FB7">
          <w:rPr>
            <w:rStyle w:val="Hyperlink"/>
            <w:rFonts w:ascii="Candara" w:hAnsi="Candara" w:cs="Times New Roman"/>
            <w:noProof/>
            <w:sz w:val="20"/>
            <w:szCs w:val="20"/>
          </w:rPr>
          <w:t>sponsibilities for SEP Implementation</w:t>
        </w:r>
        <w:r w:rsidR="007D4E1D" w:rsidRPr="00E86FB7">
          <w:rPr>
            <w:rFonts w:ascii="Candara" w:hAnsi="Candara"/>
            <w:noProof/>
            <w:webHidden/>
            <w:sz w:val="20"/>
            <w:szCs w:val="20"/>
          </w:rPr>
          <w:tab/>
        </w:r>
        <w:r w:rsidR="00F16C26" w:rsidRPr="00E86FB7">
          <w:rPr>
            <w:rFonts w:ascii="Candara" w:hAnsi="Candara"/>
            <w:noProof/>
            <w:webHidden/>
            <w:sz w:val="20"/>
            <w:szCs w:val="20"/>
          </w:rPr>
          <w:t>5</w:t>
        </w:r>
        <w:r w:rsidR="00236640" w:rsidRPr="00E86FB7">
          <w:rPr>
            <w:rFonts w:ascii="Candara" w:hAnsi="Candara"/>
            <w:noProof/>
            <w:webHidden/>
            <w:sz w:val="20"/>
            <w:szCs w:val="20"/>
          </w:rPr>
          <w:t>0</w:t>
        </w:r>
      </w:hyperlink>
    </w:p>
    <w:p w14:paraId="60FCA5E7" w14:textId="51588B22" w:rsidR="007D4E1D" w:rsidRPr="00E86FB7" w:rsidRDefault="00F274E1">
      <w:pPr>
        <w:pStyle w:val="TableofFigures"/>
        <w:tabs>
          <w:tab w:val="right" w:leader="dot" w:pos="9350"/>
        </w:tabs>
        <w:rPr>
          <w:rFonts w:ascii="Candara" w:hAnsi="Candara"/>
          <w:noProof/>
          <w:sz w:val="18"/>
          <w:szCs w:val="18"/>
        </w:rPr>
      </w:pPr>
      <w:hyperlink w:anchor="_Toc21510390" w:history="1">
        <w:r w:rsidR="007D4E1D" w:rsidRPr="00E86FB7">
          <w:rPr>
            <w:rStyle w:val="Hyperlink"/>
            <w:rFonts w:ascii="Candara" w:hAnsi="Candara" w:cs="Times New Roman"/>
            <w:noProof/>
            <w:sz w:val="20"/>
            <w:szCs w:val="20"/>
          </w:rPr>
          <w:t>Table 1</w:t>
        </w:r>
        <w:r w:rsidR="00F16C26" w:rsidRPr="00E86FB7">
          <w:rPr>
            <w:rStyle w:val="Hyperlink"/>
            <w:rFonts w:ascii="Candara" w:hAnsi="Candara" w:cs="Times New Roman"/>
            <w:noProof/>
            <w:sz w:val="20"/>
            <w:szCs w:val="20"/>
          </w:rPr>
          <w:t>0</w:t>
        </w:r>
        <w:r w:rsidR="00236640" w:rsidRPr="00E86FB7">
          <w:rPr>
            <w:rStyle w:val="Hyperlink"/>
            <w:rFonts w:ascii="Candara" w:hAnsi="Candara" w:cs="Times New Roman"/>
            <w:noProof/>
            <w:sz w:val="20"/>
            <w:szCs w:val="20"/>
          </w:rPr>
          <w:t>-13</w:t>
        </w:r>
        <w:r w:rsidR="007D4E1D" w:rsidRPr="00E86FB7">
          <w:rPr>
            <w:rStyle w:val="Hyperlink"/>
            <w:rFonts w:ascii="Candara" w:hAnsi="Candara" w:cs="Times New Roman"/>
            <w:noProof/>
            <w:sz w:val="20"/>
            <w:szCs w:val="20"/>
          </w:rPr>
          <w:t>: Budget</w:t>
        </w:r>
        <w:r w:rsidR="007D4E1D" w:rsidRPr="00E86FB7">
          <w:rPr>
            <w:rFonts w:ascii="Candara" w:hAnsi="Candara"/>
            <w:noProof/>
            <w:webHidden/>
            <w:sz w:val="20"/>
            <w:szCs w:val="20"/>
          </w:rPr>
          <w:tab/>
        </w:r>
        <w:r w:rsidR="00F16C26" w:rsidRPr="00E86FB7">
          <w:rPr>
            <w:rFonts w:ascii="Candara" w:hAnsi="Candara"/>
            <w:noProof/>
            <w:webHidden/>
            <w:sz w:val="20"/>
            <w:szCs w:val="20"/>
          </w:rPr>
          <w:t>5</w:t>
        </w:r>
        <w:r w:rsidR="00236640" w:rsidRPr="00E86FB7">
          <w:rPr>
            <w:rFonts w:ascii="Candara" w:hAnsi="Candara"/>
            <w:noProof/>
            <w:webHidden/>
            <w:sz w:val="20"/>
            <w:szCs w:val="20"/>
          </w:rPr>
          <w:t>1</w:t>
        </w:r>
      </w:hyperlink>
    </w:p>
    <w:p w14:paraId="57756CCD" w14:textId="75368EC4" w:rsidR="007D4E1D" w:rsidRPr="00E86FB7" w:rsidRDefault="00F274E1">
      <w:pPr>
        <w:pStyle w:val="TableofFigures"/>
        <w:tabs>
          <w:tab w:val="right" w:leader="dot" w:pos="9350"/>
        </w:tabs>
        <w:rPr>
          <w:rFonts w:ascii="Candara" w:hAnsi="Candara"/>
          <w:noProof/>
          <w:sz w:val="18"/>
          <w:szCs w:val="18"/>
        </w:rPr>
      </w:pPr>
      <w:hyperlink w:anchor="_Toc21510391" w:history="1">
        <w:r w:rsidR="007D4E1D" w:rsidRPr="00E86FB7">
          <w:rPr>
            <w:rStyle w:val="Hyperlink"/>
            <w:rFonts w:ascii="Candara" w:hAnsi="Candara" w:cs="Times New Roman"/>
            <w:noProof/>
            <w:sz w:val="20"/>
            <w:szCs w:val="20"/>
          </w:rPr>
          <w:t>Table 1</w:t>
        </w:r>
        <w:r w:rsidR="00F16C26" w:rsidRPr="00E86FB7">
          <w:rPr>
            <w:rStyle w:val="Hyperlink"/>
            <w:rFonts w:ascii="Candara" w:hAnsi="Candara" w:cs="Times New Roman"/>
            <w:noProof/>
            <w:sz w:val="20"/>
            <w:szCs w:val="20"/>
          </w:rPr>
          <w:t>1</w:t>
        </w:r>
        <w:r w:rsidR="007D4E1D" w:rsidRPr="00E86FB7">
          <w:rPr>
            <w:rStyle w:val="Hyperlink"/>
            <w:rFonts w:ascii="Candara" w:hAnsi="Candara" w:cs="Times New Roman"/>
            <w:noProof/>
            <w:sz w:val="20"/>
            <w:szCs w:val="20"/>
          </w:rPr>
          <w:t xml:space="preserve">: Monitoring </w:t>
        </w:r>
        <w:r w:rsidR="00946873" w:rsidRPr="00E86FB7">
          <w:rPr>
            <w:rStyle w:val="Hyperlink"/>
            <w:rFonts w:ascii="Candara" w:hAnsi="Candara" w:cs="Times New Roman"/>
            <w:noProof/>
            <w:sz w:val="20"/>
            <w:szCs w:val="20"/>
          </w:rPr>
          <w:t>R</w:t>
        </w:r>
        <w:r w:rsidR="007D4E1D" w:rsidRPr="00E86FB7">
          <w:rPr>
            <w:rStyle w:val="Hyperlink"/>
            <w:rFonts w:ascii="Candara" w:hAnsi="Candara" w:cs="Times New Roman"/>
            <w:noProof/>
            <w:sz w:val="20"/>
            <w:szCs w:val="20"/>
          </w:rPr>
          <w:t>eport Matrix</w:t>
        </w:r>
        <w:r w:rsidR="007D4E1D" w:rsidRPr="00E86FB7">
          <w:rPr>
            <w:rFonts w:ascii="Candara" w:hAnsi="Candara"/>
            <w:noProof/>
            <w:webHidden/>
            <w:sz w:val="20"/>
            <w:szCs w:val="20"/>
          </w:rPr>
          <w:tab/>
        </w:r>
        <w:r w:rsidR="00F16C26" w:rsidRPr="00E86FB7">
          <w:rPr>
            <w:rFonts w:ascii="Candara" w:hAnsi="Candara"/>
            <w:noProof/>
            <w:webHidden/>
            <w:sz w:val="20"/>
            <w:szCs w:val="20"/>
          </w:rPr>
          <w:t>5</w:t>
        </w:r>
        <w:r w:rsidR="001762FC">
          <w:rPr>
            <w:rFonts w:ascii="Candara" w:hAnsi="Candara"/>
            <w:noProof/>
            <w:webHidden/>
            <w:sz w:val="20"/>
            <w:szCs w:val="20"/>
          </w:rPr>
          <w:t>7</w:t>
        </w:r>
      </w:hyperlink>
    </w:p>
    <w:p w14:paraId="539A74B2" w14:textId="77777777" w:rsidR="00CD6980" w:rsidRPr="00766CFA" w:rsidRDefault="000853B7" w:rsidP="00CD6980">
      <w:pPr>
        <w:rPr>
          <w:rFonts w:ascii="Candara" w:hAnsi="Candara"/>
        </w:rPr>
      </w:pPr>
      <w:r w:rsidRPr="00E86FB7">
        <w:rPr>
          <w:rFonts w:ascii="Candara" w:hAnsi="Candara"/>
          <w:sz w:val="20"/>
          <w:szCs w:val="20"/>
        </w:rPr>
        <w:fldChar w:fldCharType="end"/>
      </w:r>
    </w:p>
    <w:p w14:paraId="53B6907C" w14:textId="77777777" w:rsidR="008603B8" w:rsidRDefault="008603B8" w:rsidP="000D0D05">
      <w:pPr>
        <w:pStyle w:val="Heading1"/>
        <w:jc w:val="center"/>
        <w:rPr>
          <w:rFonts w:ascii="Candara" w:hAnsi="Candara" w:cs="Times New Roman"/>
          <w:b/>
          <w:sz w:val="24"/>
          <w:szCs w:val="24"/>
        </w:rPr>
        <w:sectPr w:rsidR="008603B8" w:rsidSect="00FC5036">
          <w:headerReference w:type="even" r:id="rId11"/>
          <w:headerReference w:type="default" r:id="rId12"/>
          <w:footerReference w:type="even" r:id="rId13"/>
          <w:footerReference w:type="default" r:id="rId14"/>
          <w:headerReference w:type="first" r:id="rId15"/>
          <w:footerReference w:type="first" r:id="rId16"/>
          <w:pgSz w:w="12240" w:h="15840"/>
          <w:pgMar w:top="1710" w:right="1440" w:bottom="1440" w:left="1440" w:header="720" w:footer="720" w:gutter="0"/>
          <w:pgNumType w:fmt="lowerRoman"/>
          <w:cols w:space="720"/>
          <w:titlePg/>
          <w:docGrid w:linePitch="360"/>
        </w:sectPr>
      </w:pPr>
    </w:p>
    <w:p w14:paraId="189E175B" w14:textId="7E2942E0" w:rsidR="00F7769B" w:rsidRPr="008603B8" w:rsidRDefault="00862407" w:rsidP="00FC5036">
      <w:pPr>
        <w:spacing w:after="200" w:line="276" w:lineRule="auto"/>
        <w:jc w:val="center"/>
        <w:rPr>
          <w:rFonts w:ascii="Candara" w:hAnsi="Candara"/>
          <w:b/>
          <w:color w:val="000000" w:themeColor="text1"/>
        </w:rPr>
      </w:pPr>
      <w:r>
        <w:rPr>
          <w:rFonts w:ascii="Candara" w:hAnsi="Candara"/>
          <w:b/>
          <w:bCs/>
        </w:rPr>
        <w:lastRenderedPageBreak/>
        <w:t>C</w:t>
      </w:r>
      <w:r w:rsidR="00F7769B" w:rsidRPr="008603B8">
        <w:rPr>
          <w:rFonts w:ascii="Candara" w:hAnsi="Candara"/>
          <w:b/>
          <w:color w:val="000000" w:themeColor="text1"/>
          <w:sz w:val="30"/>
          <w:szCs w:val="30"/>
        </w:rPr>
        <w:t>hapter 1: Introduction and Project Description</w:t>
      </w:r>
    </w:p>
    <w:p w14:paraId="03F2BB34" w14:textId="77777777" w:rsidR="00FE0AA3" w:rsidRPr="008603B8" w:rsidRDefault="00FE0AA3" w:rsidP="00FE0AA3">
      <w:pPr>
        <w:rPr>
          <w:rFonts w:ascii="Candara" w:hAnsi="Candara"/>
          <w:b/>
          <w:color w:val="000000" w:themeColor="text1"/>
        </w:rPr>
      </w:pPr>
    </w:p>
    <w:p w14:paraId="50267256" w14:textId="300120CF" w:rsidR="000F12FC" w:rsidRPr="004F355E" w:rsidRDefault="00B24F54" w:rsidP="003F78A3">
      <w:pPr>
        <w:pStyle w:val="Heading2"/>
        <w:rPr>
          <w:rFonts w:ascii="Candara" w:hAnsi="Candara" w:cs="Times New Roman"/>
          <w:b/>
          <w:color w:val="000000" w:themeColor="text1"/>
          <w:sz w:val="24"/>
          <w:szCs w:val="24"/>
        </w:rPr>
      </w:pPr>
      <w:bookmarkStart w:id="0" w:name="_Toc87562853"/>
      <w:r w:rsidRPr="004F355E">
        <w:rPr>
          <w:rFonts w:ascii="Candara" w:hAnsi="Candara" w:cs="Times New Roman"/>
          <w:b/>
          <w:color w:val="000000" w:themeColor="text1"/>
          <w:sz w:val="24"/>
          <w:szCs w:val="24"/>
        </w:rPr>
        <w:t xml:space="preserve">1.1 </w:t>
      </w:r>
      <w:r w:rsidR="00F7769B" w:rsidRPr="004F355E">
        <w:rPr>
          <w:rFonts w:ascii="Candara" w:hAnsi="Candara" w:cs="Times New Roman"/>
          <w:b/>
          <w:color w:val="000000" w:themeColor="text1"/>
          <w:sz w:val="24"/>
          <w:szCs w:val="24"/>
        </w:rPr>
        <w:t>Introduction</w:t>
      </w:r>
      <w:bookmarkEnd w:id="0"/>
    </w:p>
    <w:p w14:paraId="2D0039E5" w14:textId="4FF2F628" w:rsidR="003B4E55" w:rsidRPr="003B5619" w:rsidRDefault="00F823E2" w:rsidP="008A70FF">
      <w:pPr>
        <w:spacing w:before="120" w:after="120"/>
        <w:jc w:val="both"/>
        <w:rPr>
          <w:rFonts w:ascii="Candara" w:hAnsi="Candara"/>
          <w:color w:val="000000" w:themeColor="text1"/>
          <w:sz w:val="22"/>
          <w:szCs w:val="22"/>
        </w:rPr>
      </w:pPr>
      <w:r w:rsidRPr="003B5619">
        <w:rPr>
          <w:rFonts w:ascii="Candara" w:hAnsi="Candara"/>
          <w:sz w:val="22"/>
          <w:szCs w:val="22"/>
        </w:rPr>
        <w:t xml:space="preserve">Stakeholder’s engagement and communication is an important tool for ensuring transparency, accountability and effectiveness of development projects. This document lays out a stakeholder engagement strategy for engaging stakeholders associated with </w:t>
      </w:r>
      <w:r w:rsidR="003B4E55" w:rsidRPr="003B5619">
        <w:rPr>
          <w:rFonts w:ascii="Candara" w:hAnsi="Candara"/>
          <w:sz w:val="22"/>
          <w:szCs w:val="22"/>
        </w:rPr>
        <w:t>‘</w:t>
      </w:r>
      <w:r w:rsidR="00D221C3" w:rsidRPr="003B5619">
        <w:rPr>
          <w:rFonts w:ascii="Candara" w:hAnsi="Candara"/>
          <w:sz w:val="22"/>
          <w:szCs w:val="22"/>
        </w:rPr>
        <w:t xml:space="preserve">Bangladesh Environmental Sustainability and Transformation Project </w:t>
      </w:r>
      <w:r w:rsidR="008A70FF" w:rsidRPr="003B5619">
        <w:rPr>
          <w:rFonts w:ascii="Candara" w:hAnsi="Candara"/>
          <w:sz w:val="22"/>
          <w:szCs w:val="22"/>
        </w:rPr>
        <w:t>(P1</w:t>
      </w:r>
      <w:r w:rsidR="00D221C3" w:rsidRPr="003B5619">
        <w:rPr>
          <w:rFonts w:ascii="Candara" w:hAnsi="Candara"/>
          <w:sz w:val="22"/>
          <w:szCs w:val="22"/>
        </w:rPr>
        <w:t>72</w:t>
      </w:r>
      <w:r w:rsidR="008A70FF" w:rsidRPr="003B5619">
        <w:rPr>
          <w:rFonts w:ascii="Candara" w:hAnsi="Candara"/>
          <w:sz w:val="22"/>
          <w:szCs w:val="22"/>
        </w:rPr>
        <w:t>8</w:t>
      </w:r>
      <w:r w:rsidR="00D221C3" w:rsidRPr="003B5619">
        <w:rPr>
          <w:rFonts w:ascii="Candara" w:hAnsi="Candara"/>
          <w:sz w:val="22"/>
          <w:szCs w:val="22"/>
        </w:rPr>
        <w:t>17</w:t>
      </w:r>
      <w:r w:rsidR="008A70FF" w:rsidRPr="003B5619">
        <w:rPr>
          <w:rFonts w:ascii="Candara" w:hAnsi="Candara"/>
          <w:sz w:val="22"/>
          <w:szCs w:val="22"/>
        </w:rPr>
        <w:t>)</w:t>
      </w:r>
      <w:r w:rsidR="00A0775E" w:rsidRPr="003B5619">
        <w:rPr>
          <w:rFonts w:ascii="Candara" w:hAnsi="Candara"/>
          <w:sz w:val="22"/>
          <w:szCs w:val="22"/>
        </w:rPr>
        <w:t>’</w:t>
      </w:r>
      <w:r w:rsidRPr="003B5619">
        <w:rPr>
          <w:rFonts w:ascii="Candara" w:hAnsi="Candara"/>
          <w:sz w:val="22"/>
          <w:szCs w:val="22"/>
        </w:rPr>
        <w:t xml:space="preserve">. This Stakeholder Engagement Plan (SEP) is prepared for the World Bank funded </w:t>
      </w:r>
      <w:r w:rsidR="00D221C3" w:rsidRPr="003B5619">
        <w:rPr>
          <w:rFonts w:ascii="Candara" w:hAnsi="Candara"/>
          <w:sz w:val="22"/>
          <w:szCs w:val="22"/>
        </w:rPr>
        <w:t>Bangladesh Environmental Sustainability and Transformation Project</w:t>
      </w:r>
      <w:r w:rsidRPr="003B5619">
        <w:rPr>
          <w:rFonts w:ascii="Candara" w:hAnsi="Candara"/>
          <w:sz w:val="22"/>
          <w:szCs w:val="22"/>
        </w:rPr>
        <w:t xml:space="preserve">, to be implemented by </w:t>
      </w:r>
      <w:r w:rsidR="008A70FF" w:rsidRPr="003B5619">
        <w:rPr>
          <w:rFonts w:ascii="Candara" w:hAnsi="Candara"/>
          <w:color w:val="000000" w:themeColor="text1"/>
          <w:sz w:val="22"/>
          <w:szCs w:val="22"/>
        </w:rPr>
        <w:t xml:space="preserve">the </w:t>
      </w:r>
      <w:r w:rsidR="00D4296B">
        <w:rPr>
          <w:rFonts w:ascii="Candara" w:hAnsi="Candara"/>
          <w:color w:val="000000" w:themeColor="text1"/>
          <w:sz w:val="22"/>
          <w:szCs w:val="22"/>
        </w:rPr>
        <w:t>Ministry of Environment Forestry and Climate Change (MOEFCC)</w:t>
      </w:r>
      <w:r w:rsidR="0015063C" w:rsidRPr="003B5619">
        <w:rPr>
          <w:rFonts w:ascii="Candara" w:hAnsi="Candara"/>
          <w:color w:val="000000" w:themeColor="text1"/>
          <w:sz w:val="22"/>
          <w:szCs w:val="22"/>
        </w:rPr>
        <w:t>/</w:t>
      </w:r>
      <w:r w:rsidR="00D4296B">
        <w:rPr>
          <w:rFonts w:ascii="Candara" w:hAnsi="Candara"/>
          <w:color w:val="000000" w:themeColor="text1"/>
          <w:sz w:val="22"/>
          <w:szCs w:val="22"/>
        </w:rPr>
        <w:t xml:space="preserve"> Department of Environment (</w:t>
      </w:r>
      <w:r w:rsidR="0015063C" w:rsidRPr="003B5619">
        <w:rPr>
          <w:rFonts w:ascii="Candara" w:hAnsi="Candara"/>
          <w:color w:val="000000" w:themeColor="text1"/>
          <w:sz w:val="22"/>
          <w:szCs w:val="22"/>
        </w:rPr>
        <w:t>DOE</w:t>
      </w:r>
      <w:r w:rsidR="00D4296B">
        <w:rPr>
          <w:rFonts w:ascii="Candara" w:hAnsi="Candara"/>
          <w:color w:val="000000" w:themeColor="text1"/>
          <w:sz w:val="22"/>
          <w:szCs w:val="22"/>
        </w:rPr>
        <w:t>)</w:t>
      </w:r>
      <w:r w:rsidR="008A70FF" w:rsidRPr="003B5619">
        <w:rPr>
          <w:rFonts w:ascii="Candara" w:hAnsi="Candara"/>
          <w:color w:val="000000" w:themeColor="text1"/>
          <w:sz w:val="22"/>
          <w:szCs w:val="22"/>
        </w:rPr>
        <w:t xml:space="preserve"> through its existing structures in close coordination with</w:t>
      </w:r>
      <w:r w:rsidR="00E771D3" w:rsidRPr="003B5619">
        <w:rPr>
          <w:rFonts w:ascii="Candara" w:hAnsi="Candara"/>
          <w:color w:val="000000" w:themeColor="text1"/>
          <w:sz w:val="22"/>
          <w:szCs w:val="22"/>
        </w:rPr>
        <w:t xml:space="preserve"> Bangladesh Bank (BB), Bangladesh Road Transport Authority (BRTA)</w:t>
      </w:r>
      <w:r w:rsidR="000C4F4D" w:rsidRPr="003B5619">
        <w:rPr>
          <w:rFonts w:ascii="Candara" w:hAnsi="Candara"/>
          <w:color w:val="000000" w:themeColor="text1"/>
          <w:sz w:val="22"/>
          <w:szCs w:val="22"/>
        </w:rPr>
        <w:t xml:space="preserve"> and </w:t>
      </w:r>
      <w:r w:rsidR="0015063C" w:rsidRPr="003B5619">
        <w:rPr>
          <w:rFonts w:ascii="Candara" w:hAnsi="Candara"/>
          <w:color w:val="000000" w:themeColor="text1"/>
          <w:sz w:val="22"/>
          <w:szCs w:val="22"/>
        </w:rPr>
        <w:t>Bangladesh High Tech Park Authority (BHTPA)</w:t>
      </w:r>
      <w:r w:rsidR="00D221C3" w:rsidRPr="003B5619">
        <w:rPr>
          <w:rFonts w:ascii="Candara" w:hAnsi="Candara"/>
          <w:color w:val="000000" w:themeColor="text1"/>
          <w:sz w:val="22"/>
          <w:szCs w:val="22"/>
        </w:rPr>
        <w:t>.</w:t>
      </w:r>
      <w:r w:rsidR="008A70FF" w:rsidRPr="003B5619">
        <w:rPr>
          <w:rFonts w:ascii="Candara" w:hAnsi="Candara"/>
          <w:color w:val="000000" w:themeColor="text1"/>
          <w:sz w:val="22"/>
          <w:szCs w:val="22"/>
        </w:rPr>
        <w:t xml:space="preserve"> The coordination and monitoring mechanism will consist of committees, with the participation of focal persons from MO</w:t>
      </w:r>
      <w:r w:rsidR="00D221C3" w:rsidRPr="003B5619">
        <w:rPr>
          <w:rFonts w:ascii="Candara" w:hAnsi="Candara"/>
          <w:color w:val="000000" w:themeColor="text1"/>
          <w:sz w:val="22"/>
          <w:szCs w:val="22"/>
        </w:rPr>
        <w:t>EFCC</w:t>
      </w:r>
      <w:r w:rsidR="00D4296B">
        <w:rPr>
          <w:rFonts w:ascii="Candara" w:hAnsi="Candara"/>
          <w:color w:val="000000" w:themeColor="text1"/>
          <w:sz w:val="22"/>
          <w:szCs w:val="22"/>
        </w:rPr>
        <w:t xml:space="preserve"> (DOE), BB, BRTA and BHTPA</w:t>
      </w:r>
      <w:r w:rsidR="00D221C3" w:rsidRPr="003B5619">
        <w:rPr>
          <w:rFonts w:ascii="Candara" w:hAnsi="Candara"/>
          <w:color w:val="000000" w:themeColor="text1"/>
          <w:sz w:val="22"/>
          <w:szCs w:val="22"/>
        </w:rPr>
        <w:t xml:space="preserve"> </w:t>
      </w:r>
      <w:r w:rsidR="008A70FF" w:rsidRPr="003B5619">
        <w:rPr>
          <w:rFonts w:ascii="Candara" w:hAnsi="Candara"/>
          <w:color w:val="000000" w:themeColor="text1"/>
          <w:sz w:val="22"/>
          <w:szCs w:val="22"/>
        </w:rPr>
        <w:t>at the central, divisional, district and upazila levels</w:t>
      </w:r>
      <w:r w:rsidR="007D15DA" w:rsidRPr="003B5619">
        <w:rPr>
          <w:rFonts w:ascii="Candara" w:hAnsi="Candara"/>
          <w:color w:val="000000" w:themeColor="text1"/>
          <w:sz w:val="22"/>
          <w:szCs w:val="22"/>
        </w:rPr>
        <w:t xml:space="preserve"> as the case may be</w:t>
      </w:r>
      <w:r w:rsidR="008A70FF" w:rsidRPr="003B5619">
        <w:rPr>
          <w:rFonts w:ascii="Candara" w:hAnsi="Candara"/>
          <w:color w:val="000000" w:themeColor="text1"/>
          <w:sz w:val="22"/>
          <w:szCs w:val="22"/>
        </w:rPr>
        <w:t xml:space="preserve">. The project will provide the resources needed by </w:t>
      </w:r>
      <w:r w:rsidR="00D221C3" w:rsidRPr="003B5619">
        <w:rPr>
          <w:rFonts w:ascii="Candara" w:hAnsi="Candara"/>
          <w:color w:val="000000" w:themeColor="text1"/>
          <w:sz w:val="22"/>
          <w:szCs w:val="22"/>
        </w:rPr>
        <w:t xml:space="preserve">MOEFCC and MOLGRD&amp;C </w:t>
      </w:r>
      <w:r w:rsidR="008A70FF" w:rsidRPr="003B5619">
        <w:rPr>
          <w:rFonts w:ascii="Candara" w:hAnsi="Candara"/>
          <w:color w:val="000000" w:themeColor="text1"/>
          <w:sz w:val="22"/>
          <w:szCs w:val="22"/>
        </w:rPr>
        <w:t>to make this coordination and monitoring mechanism functional.</w:t>
      </w:r>
    </w:p>
    <w:p w14:paraId="3BF811D0" w14:textId="66CD09F5" w:rsidR="00F823E2" w:rsidRPr="003B5619" w:rsidRDefault="00E83058" w:rsidP="009A657B">
      <w:pPr>
        <w:jc w:val="both"/>
        <w:rPr>
          <w:rFonts w:ascii="Candara" w:hAnsi="Candara"/>
          <w:sz w:val="22"/>
          <w:szCs w:val="22"/>
        </w:rPr>
      </w:pPr>
      <w:r w:rsidRPr="003B5619">
        <w:rPr>
          <w:rFonts w:ascii="Candara" w:hAnsi="Candara"/>
          <w:sz w:val="22"/>
          <w:szCs w:val="22"/>
        </w:rPr>
        <w:t xml:space="preserve">The purpose of the present Stakeholder Engagement Plan is to </w:t>
      </w:r>
      <w:r w:rsidR="008335F7" w:rsidRPr="003B5619">
        <w:rPr>
          <w:rFonts w:ascii="Candara" w:hAnsi="Candara"/>
          <w:sz w:val="22"/>
          <w:szCs w:val="22"/>
        </w:rPr>
        <w:t>detail</w:t>
      </w:r>
      <w:r w:rsidRPr="003B5619">
        <w:rPr>
          <w:rFonts w:ascii="Candara" w:hAnsi="Candara"/>
          <w:sz w:val="22"/>
          <w:szCs w:val="22"/>
        </w:rPr>
        <w:t xml:space="preserve"> how Stakeholder Engagement will be</w:t>
      </w:r>
      <w:r w:rsidR="00891A51" w:rsidRPr="003B5619">
        <w:rPr>
          <w:rFonts w:ascii="Candara" w:hAnsi="Candara"/>
          <w:sz w:val="22"/>
          <w:szCs w:val="22"/>
        </w:rPr>
        <w:t xml:space="preserve"> practiced throughout the course of the project and which methods will be used as part of the process; as well as to outline the responsible parties in the implementation of Stakeholder Engagement activities. In addition, the SEP will detail how the views and concerns of the stakeholders are reflected in the project. Timely and two-way information sharing, and communication can help to mobilize and maintain stakeholder support for the project and advance the overall project goals. </w:t>
      </w:r>
      <w:r w:rsidR="00F22A2C" w:rsidRPr="003B5619">
        <w:rPr>
          <w:rFonts w:ascii="Candara" w:hAnsi="Candara"/>
          <w:sz w:val="22"/>
          <w:szCs w:val="22"/>
        </w:rPr>
        <w:t xml:space="preserve">             </w:t>
      </w:r>
      <w:r w:rsidR="00CA2A4F" w:rsidRPr="003B5619">
        <w:rPr>
          <w:rFonts w:ascii="Candara" w:hAnsi="Candara"/>
          <w:sz w:val="22"/>
          <w:szCs w:val="22"/>
        </w:rPr>
        <w:t xml:space="preserve">                                                                                                                                                                               </w:t>
      </w:r>
    </w:p>
    <w:p w14:paraId="36D03733" w14:textId="77777777" w:rsidR="00F823E2" w:rsidRPr="003B5619" w:rsidRDefault="00F823E2" w:rsidP="00F823E2">
      <w:pPr>
        <w:jc w:val="both"/>
        <w:rPr>
          <w:rFonts w:ascii="Candara" w:hAnsi="Candara"/>
          <w:sz w:val="22"/>
          <w:szCs w:val="22"/>
        </w:rPr>
      </w:pPr>
    </w:p>
    <w:p w14:paraId="75DB20D2" w14:textId="16E4423A" w:rsidR="00F823E2" w:rsidRPr="003B5619" w:rsidRDefault="00F823E2" w:rsidP="00F823E2">
      <w:pPr>
        <w:jc w:val="both"/>
        <w:rPr>
          <w:rFonts w:ascii="Candara" w:hAnsi="Candara"/>
          <w:sz w:val="22"/>
          <w:szCs w:val="22"/>
        </w:rPr>
      </w:pPr>
      <w:r w:rsidRPr="003B5619">
        <w:rPr>
          <w:rFonts w:ascii="Candara" w:hAnsi="Candara"/>
          <w:sz w:val="22"/>
          <w:szCs w:val="22"/>
        </w:rPr>
        <w:t xml:space="preserve">The SEP outlines in detail the commitment of the GoB as regards to engaging the stakeholders of the </w:t>
      </w:r>
      <w:r w:rsidR="0015063C" w:rsidRPr="003B5619">
        <w:rPr>
          <w:rFonts w:ascii="Candara" w:hAnsi="Candara"/>
          <w:sz w:val="22"/>
          <w:szCs w:val="22"/>
        </w:rPr>
        <w:t>‘Bangladesh Environmental Sustainability and Transformation Project (P172817)</w:t>
      </w:r>
      <w:r w:rsidRPr="003B5619">
        <w:rPr>
          <w:rFonts w:ascii="Candara" w:hAnsi="Candara"/>
          <w:sz w:val="22"/>
          <w:szCs w:val="22"/>
        </w:rPr>
        <w:t>. It also details the project Grievance Redress Mechanism (GRM) and future plan of action as a measure to engage with the stakeholders and to resolve any potential cases of grievances arising out of implementation of the project.</w:t>
      </w:r>
    </w:p>
    <w:p w14:paraId="49D55436" w14:textId="72C2153A" w:rsidR="00C35DEC" w:rsidRPr="003B5619" w:rsidRDefault="00C35DEC" w:rsidP="00F823E2">
      <w:pPr>
        <w:jc w:val="both"/>
        <w:rPr>
          <w:rFonts w:ascii="Candara" w:hAnsi="Candara"/>
          <w:sz w:val="22"/>
          <w:szCs w:val="22"/>
        </w:rPr>
      </w:pPr>
    </w:p>
    <w:p w14:paraId="1AB54A7C" w14:textId="48A47E1A" w:rsidR="00C35DEC" w:rsidRPr="003B5619" w:rsidRDefault="00C35DEC" w:rsidP="00F823E2">
      <w:pPr>
        <w:jc w:val="both"/>
        <w:rPr>
          <w:rFonts w:ascii="Candara" w:hAnsi="Candara"/>
          <w:color w:val="000000" w:themeColor="text1"/>
          <w:sz w:val="26"/>
          <w:szCs w:val="26"/>
        </w:rPr>
      </w:pPr>
      <w:r w:rsidRPr="003B5619">
        <w:rPr>
          <w:rFonts w:ascii="Candara" w:hAnsi="Candara"/>
          <w:color w:val="000000" w:themeColor="text1"/>
          <w:sz w:val="22"/>
          <w:szCs w:val="22"/>
        </w:rPr>
        <w:t>The Project is being implemented amidst COVID-19 outbreak which is affecting the health of both the workers and the communities. Absence of PPE</w:t>
      </w:r>
      <w:r w:rsidR="00425277" w:rsidRPr="003B5619">
        <w:rPr>
          <w:rFonts w:ascii="Candara" w:hAnsi="Candara"/>
          <w:color w:val="000000" w:themeColor="text1"/>
          <w:sz w:val="22"/>
          <w:szCs w:val="22"/>
        </w:rPr>
        <w:t xml:space="preserve"> and mask</w:t>
      </w:r>
      <w:r w:rsidRPr="003B5619">
        <w:rPr>
          <w:rFonts w:ascii="Candara" w:hAnsi="Candara"/>
          <w:color w:val="000000" w:themeColor="text1"/>
          <w:sz w:val="22"/>
          <w:szCs w:val="22"/>
        </w:rPr>
        <w:t>, lack of training and awareness and social distancing protocol may exacerbate the situation. As such face</w:t>
      </w:r>
      <w:r w:rsidR="00D4296B">
        <w:rPr>
          <w:rFonts w:ascii="Candara" w:hAnsi="Candara"/>
          <w:color w:val="000000" w:themeColor="text1"/>
          <w:sz w:val="22"/>
          <w:szCs w:val="22"/>
        </w:rPr>
        <w:t>-</w:t>
      </w:r>
      <w:r w:rsidRPr="003B5619">
        <w:rPr>
          <w:rFonts w:ascii="Candara" w:hAnsi="Candara"/>
          <w:color w:val="000000" w:themeColor="text1"/>
          <w:sz w:val="22"/>
          <w:szCs w:val="22"/>
        </w:rPr>
        <w:t>to</w:t>
      </w:r>
      <w:r w:rsidR="00D4296B">
        <w:rPr>
          <w:rFonts w:ascii="Candara" w:hAnsi="Candara"/>
          <w:color w:val="000000" w:themeColor="text1"/>
          <w:sz w:val="22"/>
          <w:szCs w:val="22"/>
        </w:rPr>
        <w:t>-</w:t>
      </w:r>
      <w:r w:rsidRPr="003B5619">
        <w:rPr>
          <w:rFonts w:ascii="Candara" w:hAnsi="Candara"/>
          <w:color w:val="000000" w:themeColor="text1"/>
          <w:sz w:val="22"/>
          <w:szCs w:val="22"/>
        </w:rPr>
        <w:t xml:space="preserve">face interactions are to be avoided / undertaken maintaining COVID protocol and IT based interactions/FGD in small groups may have to be planned by the Borrower. </w:t>
      </w:r>
      <w:r w:rsidR="0015063C" w:rsidRPr="003B5619">
        <w:rPr>
          <w:rFonts w:ascii="Candara" w:hAnsi="Candara"/>
          <w:color w:val="000000" w:themeColor="text1"/>
          <w:sz w:val="22"/>
          <w:szCs w:val="22"/>
        </w:rPr>
        <w:t>DOE and other co implementing agencies</w:t>
      </w:r>
      <w:r w:rsidR="000E22F5" w:rsidRPr="003B5619">
        <w:rPr>
          <w:rFonts w:ascii="Candara" w:hAnsi="Candara"/>
          <w:color w:val="000000" w:themeColor="text1"/>
          <w:sz w:val="22"/>
          <w:szCs w:val="22"/>
        </w:rPr>
        <w:t xml:space="preserve"> </w:t>
      </w:r>
      <w:r w:rsidRPr="003B5619">
        <w:rPr>
          <w:rFonts w:ascii="Candara" w:hAnsi="Candara"/>
          <w:color w:val="000000" w:themeColor="text1"/>
          <w:sz w:val="22"/>
          <w:szCs w:val="22"/>
        </w:rPr>
        <w:t>while planning stakeholder engagements in different forms is to comply with national, World Bank and WHO guidelines in this regard.</w:t>
      </w:r>
    </w:p>
    <w:p w14:paraId="03CB304A" w14:textId="77777777" w:rsidR="00276999" w:rsidRPr="003B5619" w:rsidRDefault="00276999" w:rsidP="009C2CCF">
      <w:pPr>
        <w:rPr>
          <w:rFonts w:ascii="Candara" w:hAnsi="Candara"/>
          <w:sz w:val="22"/>
          <w:szCs w:val="22"/>
        </w:rPr>
      </w:pPr>
    </w:p>
    <w:p w14:paraId="4F218909" w14:textId="77777777" w:rsidR="009B0A73" w:rsidRPr="003B5619" w:rsidRDefault="009B0A73">
      <w:pPr>
        <w:spacing w:after="200" w:line="276" w:lineRule="auto"/>
        <w:rPr>
          <w:rFonts w:ascii="Candara" w:eastAsiaTheme="majorEastAsia" w:hAnsi="Candara"/>
          <w:b/>
          <w:bCs/>
          <w:color w:val="000000" w:themeColor="text1"/>
          <w:sz w:val="22"/>
          <w:szCs w:val="22"/>
        </w:rPr>
      </w:pPr>
      <w:r w:rsidRPr="003B5619">
        <w:rPr>
          <w:rFonts w:ascii="Candara" w:hAnsi="Candara"/>
          <w:b/>
          <w:bCs/>
          <w:color w:val="000000" w:themeColor="text1"/>
          <w:sz w:val="22"/>
          <w:szCs w:val="22"/>
        </w:rPr>
        <w:br w:type="page"/>
      </w:r>
    </w:p>
    <w:p w14:paraId="0F6D65E7" w14:textId="4939F2B9" w:rsidR="00F7769B" w:rsidRPr="004F355E" w:rsidRDefault="007457BC" w:rsidP="003D3092">
      <w:pPr>
        <w:pStyle w:val="Heading2"/>
        <w:rPr>
          <w:rFonts w:ascii="Candara" w:hAnsi="Candara" w:cs="Times New Roman"/>
          <w:b/>
          <w:bCs/>
          <w:color w:val="000000" w:themeColor="text1"/>
          <w:sz w:val="24"/>
          <w:szCs w:val="24"/>
        </w:rPr>
      </w:pPr>
      <w:bookmarkStart w:id="1" w:name="_Toc87562854"/>
      <w:r w:rsidRPr="004F355E">
        <w:rPr>
          <w:rFonts w:ascii="Candara" w:hAnsi="Candara" w:cs="Times New Roman"/>
          <w:b/>
          <w:bCs/>
          <w:color w:val="000000" w:themeColor="text1"/>
          <w:sz w:val="24"/>
          <w:szCs w:val="24"/>
        </w:rPr>
        <w:lastRenderedPageBreak/>
        <w:t>1.2 Project</w:t>
      </w:r>
      <w:r w:rsidR="00F7769B" w:rsidRPr="004F355E">
        <w:rPr>
          <w:rFonts w:ascii="Candara" w:hAnsi="Candara" w:cs="Times New Roman"/>
          <w:b/>
          <w:bCs/>
          <w:color w:val="000000" w:themeColor="text1"/>
          <w:sz w:val="24"/>
          <w:szCs w:val="24"/>
        </w:rPr>
        <w:t xml:space="preserve"> Description</w:t>
      </w:r>
      <w:bookmarkEnd w:id="1"/>
    </w:p>
    <w:p w14:paraId="72EB00D1" w14:textId="0FE61722" w:rsidR="000F12FC" w:rsidRPr="003B5619" w:rsidRDefault="000F12FC" w:rsidP="00416A7C">
      <w:pPr>
        <w:jc w:val="both"/>
        <w:rPr>
          <w:rFonts w:ascii="Candara" w:hAnsi="Candara"/>
          <w:sz w:val="12"/>
          <w:szCs w:val="12"/>
        </w:rPr>
      </w:pPr>
    </w:p>
    <w:p w14:paraId="65D73298" w14:textId="73EF0180" w:rsidR="0081328D" w:rsidRPr="003B5619" w:rsidRDefault="000E22F5" w:rsidP="0081328D">
      <w:pPr>
        <w:jc w:val="both"/>
        <w:rPr>
          <w:rFonts w:ascii="Candara" w:hAnsi="Candara"/>
          <w:sz w:val="26"/>
          <w:szCs w:val="26"/>
        </w:rPr>
      </w:pPr>
      <w:r w:rsidRPr="003B5619">
        <w:rPr>
          <w:rFonts w:ascii="Candara" w:hAnsi="Candara"/>
          <w:sz w:val="22"/>
          <w:szCs w:val="22"/>
        </w:rPr>
        <w:t>Bangladesh is one of the world’s most populous countries</w:t>
      </w:r>
      <w:r w:rsidR="0030538A" w:rsidRPr="003B5619">
        <w:rPr>
          <w:rFonts w:ascii="Candara" w:hAnsi="Candara"/>
          <w:sz w:val="22"/>
          <w:szCs w:val="22"/>
        </w:rPr>
        <w:t xml:space="preserve"> with an estimated 165 million people</w:t>
      </w:r>
      <w:r w:rsidRPr="003B5619">
        <w:rPr>
          <w:rFonts w:ascii="Candara" w:hAnsi="Candara"/>
          <w:sz w:val="22"/>
          <w:szCs w:val="22"/>
        </w:rPr>
        <w:t xml:space="preserve"> with per capita income of US$ 1,968.792 in 2020</w:t>
      </w:r>
      <w:r w:rsidRPr="003B5619">
        <w:rPr>
          <w:rStyle w:val="FootnoteReference"/>
          <w:rFonts w:ascii="Candara" w:hAnsi="Candara"/>
          <w:sz w:val="22"/>
          <w:szCs w:val="22"/>
        </w:rPr>
        <w:footnoteReference w:id="1"/>
      </w:r>
      <w:r w:rsidRPr="003B5619">
        <w:rPr>
          <w:rFonts w:ascii="Candara" w:hAnsi="Candara"/>
          <w:sz w:val="22"/>
          <w:szCs w:val="22"/>
        </w:rPr>
        <w:t>.</w:t>
      </w:r>
      <w:r w:rsidRPr="003B5619">
        <w:rPr>
          <w:rFonts w:ascii="Candara" w:hAnsi="Candara" w:cs="Calibri"/>
          <w:sz w:val="22"/>
          <w:szCs w:val="22"/>
        </w:rPr>
        <w:t xml:space="preserve">  </w:t>
      </w:r>
      <w:r w:rsidR="00932664" w:rsidRPr="003B5619">
        <w:rPr>
          <w:rFonts w:ascii="Candara" w:hAnsi="Candara"/>
          <w:sz w:val="22"/>
          <w:szCs w:val="22"/>
        </w:rPr>
        <w:t xml:space="preserve">Sustained growth of Bangladesh’s economy and urban population has seriously polluted the environment. In 2018, Bangladesh was ranked 179th among all 180 countries analyzed by the Environmental Performance Indicator Report. Among all indicators, air quality and heavy metals were the two worst indicators, ranked at 179th and 177th respectively. In addition, Bangladesh’s performance in water and sanitation was ranked 128th. These rankings reflect serious pollution challenges faced by the country </w:t>
      </w:r>
      <w:r w:rsidR="00F4480B" w:rsidRPr="003B5619">
        <w:rPr>
          <w:rFonts w:ascii="Candara" w:hAnsi="Candara"/>
          <w:sz w:val="22"/>
          <w:szCs w:val="22"/>
        </w:rPr>
        <w:t>negatively affecting</w:t>
      </w:r>
      <w:r w:rsidR="00932664" w:rsidRPr="003B5619">
        <w:rPr>
          <w:rFonts w:ascii="Candara" w:hAnsi="Candara"/>
          <w:sz w:val="22"/>
          <w:szCs w:val="22"/>
        </w:rPr>
        <w:t xml:space="preserve"> livability of its cities, vocational health of its growing work force and public health.  </w:t>
      </w:r>
      <w:r w:rsidR="0081328D" w:rsidRPr="003B5619">
        <w:rPr>
          <w:rFonts w:ascii="Candara" w:hAnsi="Candara"/>
          <w:sz w:val="22"/>
          <w:szCs w:val="22"/>
        </w:rPr>
        <w:t xml:space="preserve">Dhaka Division hosts 45 percent of all industry jobs and 37 percent of all service jobs while it is home to around 30 percent of Bangladesh’s population. </w:t>
      </w:r>
      <w:r w:rsidR="00CC33D8" w:rsidRPr="003B5619">
        <w:rPr>
          <w:rFonts w:ascii="Candara" w:hAnsi="Candara"/>
          <w:bCs/>
          <w:sz w:val="22"/>
          <w:szCs w:val="22"/>
        </w:rPr>
        <w:t xml:space="preserve">Dhaka has the most visible air pollution issues in the country and its key air pollutants are particular matters (PM). </w:t>
      </w:r>
      <w:r w:rsidR="0033312F" w:rsidRPr="003B5619">
        <w:rPr>
          <w:rFonts w:ascii="Candara" w:hAnsi="Candara"/>
          <w:bCs/>
          <w:sz w:val="22"/>
          <w:szCs w:val="22"/>
        </w:rPr>
        <w:t>K</w:t>
      </w:r>
      <w:r w:rsidR="00CC33D8" w:rsidRPr="003B5619">
        <w:rPr>
          <w:rFonts w:ascii="Candara" w:hAnsi="Candara"/>
          <w:bCs/>
          <w:sz w:val="22"/>
          <w:szCs w:val="22"/>
        </w:rPr>
        <w:t>ey PM sources of Dhaka are industrial sources (mainly brick kilns for over 38-58%), transport sources (vehicle emission for 10-40%), and municipal sources (road and construction dusts, waste burning for about 21%)</w:t>
      </w:r>
      <w:r w:rsidR="00CC33D8" w:rsidRPr="003B5619">
        <w:rPr>
          <w:rStyle w:val="FootnoteReference"/>
          <w:rFonts w:ascii="Candara" w:hAnsi="Candara"/>
          <w:bCs/>
          <w:sz w:val="22"/>
          <w:szCs w:val="22"/>
        </w:rPr>
        <w:footnoteReference w:id="2"/>
      </w:r>
      <w:r w:rsidR="00CC33D8" w:rsidRPr="003B5619">
        <w:rPr>
          <w:rFonts w:ascii="Candara" w:hAnsi="Candara"/>
          <w:bCs/>
          <w:sz w:val="22"/>
          <w:szCs w:val="22"/>
        </w:rPr>
        <w:t>.</w:t>
      </w:r>
    </w:p>
    <w:p w14:paraId="06D5110A" w14:textId="77777777" w:rsidR="004813DA" w:rsidRPr="003B5619" w:rsidRDefault="004813DA" w:rsidP="004813DA">
      <w:pPr>
        <w:jc w:val="both"/>
        <w:rPr>
          <w:rFonts w:ascii="Candara" w:hAnsi="Candara"/>
          <w:sz w:val="22"/>
          <w:szCs w:val="22"/>
        </w:rPr>
      </w:pPr>
    </w:p>
    <w:p w14:paraId="29EFE356" w14:textId="6406BD46" w:rsidR="004813DA" w:rsidRPr="003B5619" w:rsidRDefault="0081328D" w:rsidP="004813DA">
      <w:pPr>
        <w:jc w:val="both"/>
        <w:rPr>
          <w:rFonts w:ascii="Candara" w:hAnsi="Candara"/>
          <w:sz w:val="22"/>
          <w:szCs w:val="22"/>
        </w:rPr>
      </w:pPr>
      <w:r w:rsidRPr="003B5619">
        <w:rPr>
          <w:rFonts w:ascii="Candara" w:hAnsi="Candara"/>
          <w:sz w:val="22"/>
          <w:szCs w:val="22"/>
        </w:rPr>
        <w:t>M</w:t>
      </w:r>
      <w:r w:rsidR="004813DA" w:rsidRPr="003B5619">
        <w:rPr>
          <w:rFonts w:ascii="Candara" w:hAnsi="Candara"/>
          <w:sz w:val="22"/>
          <w:szCs w:val="22"/>
        </w:rPr>
        <w:t xml:space="preserve">ost visible pollution issues in Bangladesh are ambient air and river pollution of the greater Dhaka area and waste issues in major cities and industrial centers. Available data show that mainly brick kilns, transport (congestion and old and poorly maintained vehicles) and dusts (due to construction and soil erosion) are key sources of fine particulate matters (PM) with diameters that are generally 2.5 micrometers and smaller (PM2.5), which poses the greatest risk to health and is the main cause of reduced visibility. In addition, untreated and insufficiently treated municipal sewage and industrial effluents (mainly from textile/RMG, leather, chemical and pharmaceutical industries), and improper disposal of all types of wastes are identified as key sources of river water pollution. </w:t>
      </w:r>
      <w:r w:rsidR="006E43F7" w:rsidRPr="003B5619">
        <w:rPr>
          <w:rFonts w:ascii="Candara" w:hAnsi="Candara"/>
          <w:sz w:val="22"/>
          <w:szCs w:val="22"/>
        </w:rPr>
        <w:t>The present</w:t>
      </w:r>
      <w:r w:rsidR="004813DA" w:rsidRPr="003B5619">
        <w:rPr>
          <w:rFonts w:ascii="Candara" w:hAnsi="Candara"/>
          <w:sz w:val="22"/>
          <w:szCs w:val="22"/>
        </w:rPr>
        <w:t xml:space="preserve"> municipal waste collection rate of about 35 percent at the national level</w:t>
      </w:r>
      <w:r w:rsidR="006E43F7" w:rsidRPr="003B5619">
        <w:rPr>
          <w:rFonts w:ascii="Candara" w:hAnsi="Candara"/>
          <w:sz w:val="22"/>
          <w:szCs w:val="22"/>
        </w:rPr>
        <w:t xml:space="preserve">. </w:t>
      </w:r>
      <w:r w:rsidR="004813DA" w:rsidRPr="003B5619">
        <w:rPr>
          <w:rFonts w:ascii="Candara" w:hAnsi="Candara"/>
          <w:sz w:val="22"/>
          <w:szCs w:val="22"/>
        </w:rPr>
        <w:t xml:space="preserve">In addition, increasingly large amounts of plastic waste are released into the environment. This situation is expected to be further exacerbated with the country’s ambitious plan to build 100 special economic zones between 2015 and 2030. </w:t>
      </w:r>
    </w:p>
    <w:p w14:paraId="72F12F35" w14:textId="11EB15DD" w:rsidR="004813DA" w:rsidRPr="003B5619" w:rsidRDefault="004813DA" w:rsidP="004813DA">
      <w:pPr>
        <w:jc w:val="both"/>
        <w:rPr>
          <w:rFonts w:ascii="Candara" w:hAnsi="Candara"/>
          <w:sz w:val="22"/>
          <w:szCs w:val="22"/>
        </w:rPr>
      </w:pPr>
    </w:p>
    <w:p w14:paraId="25E50B21" w14:textId="767EEE4F" w:rsidR="00695F42" w:rsidRPr="003B5619" w:rsidRDefault="004813DA" w:rsidP="00695F42">
      <w:pPr>
        <w:jc w:val="both"/>
        <w:rPr>
          <w:rFonts w:ascii="Candara" w:eastAsia="Calibri" w:hAnsi="Candara"/>
          <w:sz w:val="22"/>
          <w:szCs w:val="22"/>
        </w:rPr>
      </w:pPr>
      <w:r w:rsidRPr="003B5619">
        <w:rPr>
          <w:rFonts w:ascii="Candara" w:hAnsi="Candara"/>
          <w:sz w:val="22"/>
          <w:szCs w:val="22"/>
        </w:rPr>
        <w:t xml:space="preserve">Over the past three decades, Bangladesh has gradually developed its regulatory framework and institutional setups to control pollution and protect its environment. </w:t>
      </w:r>
      <w:r w:rsidR="00695F42" w:rsidRPr="003B5619">
        <w:rPr>
          <w:rFonts w:ascii="Candara" w:hAnsi="Candara"/>
          <w:sz w:val="22"/>
          <w:szCs w:val="22"/>
        </w:rPr>
        <w:t xml:space="preserve">Bangladesh has also made good progress toward mainstreaming the environmental agenda. </w:t>
      </w:r>
      <w:r w:rsidR="00341E68" w:rsidRPr="003B5619">
        <w:rPr>
          <w:rFonts w:ascii="Candara" w:hAnsi="Candara"/>
          <w:sz w:val="22"/>
          <w:szCs w:val="22"/>
        </w:rPr>
        <w:t xml:space="preserve">The Development partners (DPs) have also openly supported Bangladesh to address its pollution challenges. </w:t>
      </w:r>
      <w:r w:rsidR="00695F42" w:rsidRPr="003B5619">
        <w:rPr>
          <w:rFonts w:ascii="Candara" w:hAnsi="Candara"/>
          <w:sz w:val="22"/>
          <w:szCs w:val="22"/>
        </w:rPr>
        <w:t xml:space="preserve">Among others, the country’s 2010–2021 National Sustainable Development Strategy, Seventh Five Year Plan (FYP, 2016-2020) and Country Investment Plan (CIP) for Environment, Forestry and Climate have listed green growth and climate resilience as national priorities. The Seventh FYP specifically calls for air quality improvement in Dhaka and other large cities and the enactment of the Clean Air Act. In addition, the government’s Bangladesh Delta Plan (BDP) 2100 has included project ideas to control the discharge of industrial and municipal wastes and wastewaters. Bangladesh Bank has also promoted green financing through its Green Banking Policy Guidelines for Banks (2011) and for Non-Bank Financial Institutions (NBFIs) and new Banks (2013). Along with these guidelines, the Bangladesh Bank has established a minimum target of direct green finance at 5 percent of the total loan disbursement/investment from January 2016 onwards for all banks and NBFIs, and instructed Banks and NBFIs to allocate 10 percent of their corporate social responsibility budget to address climate risks through grants or concessional </w:t>
      </w:r>
      <w:r w:rsidR="00695F42" w:rsidRPr="003B5619">
        <w:rPr>
          <w:rFonts w:ascii="Candara" w:hAnsi="Candara"/>
          <w:sz w:val="22"/>
          <w:szCs w:val="22"/>
        </w:rPr>
        <w:lastRenderedPageBreak/>
        <w:t>financing.  However, d</w:t>
      </w:r>
      <w:r w:rsidR="00695F42" w:rsidRPr="003B5619">
        <w:rPr>
          <w:rFonts w:ascii="Candara" w:eastAsia="Calibri" w:hAnsi="Candara"/>
          <w:sz w:val="22"/>
          <w:szCs w:val="22"/>
        </w:rPr>
        <w:t>espite the positive changes in institutional and legal aspects of the environment, major weakness could be traced in both government and non-governmental organizations engaged in environmental activities.</w:t>
      </w:r>
    </w:p>
    <w:p w14:paraId="7F62A459" w14:textId="77777777" w:rsidR="00695F42" w:rsidRPr="003B5619" w:rsidRDefault="00695F42" w:rsidP="00327737">
      <w:pPr>
        <w:jc w:val="both"/>
        <w:rPr>
          <w:rFonts w:ascii="Candara" w:hAnsi="Candara"/>
          <w:sz w:val="22"/>
          <w:szCs w:val="22"/>
        </w:rPr>
      </w:pPr>
    </w:p>
    <w:p w14:paraId="3EE5B8DD" w14:textId="69867E8A" w:rsidR="003F78A3" w:rsidRPr="003B5619" w:rsidRDefault="004813DA" w:rsidP="00327737">
      <w:pPr>
        <w:jc w:val="both"/>
        <w:rPr>
          <w:rFonts w:ascii="Candara" w:eastAsia="Calibri" w:hAnsi="Candara"/>
          <w:sz w:val="22"/>
          <w:szCs w:val="22"/>
        </w:rPr>
      </w:pPr>
      <w:r w:rsidRPr="003B5619">
        <w:rPr>
          <w:rFonts w:ascii="Candara" w:hAnsi="Candara"/>
          <w:sz w:val="22"/>
          <w:szCs w:val="22"/>
        </w:rPr>
        <w:t>The Ministry of Environment, Forest and Climate Change (MOEFCC</w:t>
      </w:r>
      <w:r w:rsidR="00276999" w:rsidRPr="003B5619">
        <w:rPr>
          <w:rFonts w:ascii="Candara" w:hAnsi="Candara"/>
          <w:sz w:val="22"/>
          <w:szCs w:val="22"/>
        </w:rPr>
        <w:t xml:space="preserve">) </w:t>
      </w:r>
      <w:r w:rsidRPr="003B5619">
        <w:rPr>
          <w:rFonts w:ascii="Candara" w:hAnsi="Candara"/>
          <w:sz w:val="22"/>
          <w:szCs w:val="22"/>
        </w:rPr>
        <w:t xml:space="preserve">is the coordinating agency at the national level on all matters related to the environment and sets the climate change strategy for the country. </w:t>
      </w:r>
      <w:r w:rsidR="00341E68" w:rsidRPr="003B5619">
        <w:rPr>
          <w:rFonts w:ascii="Candara" w:eastAsia="Calibri" w:hAnsi="Candara"/>
          <w:color w:val="000000" w:themeColor="text1"/>
          <w:sz w:val="22"/>
          <w:szCs w:val="22"/>
        </w:rPr>
        <w:t xml:space="preserve">All executive or decision-making power is concentrated at the top authority. This causes decision-making as well as enforcing of the environmental laws a difficult task. </w:t>
      </w:r>
      <w:r w:rsidR="00DE4375" w:rsidRPr="003B5619">
        <w:rPr>
          <w:rFonts w:ascii="Candara" w:hAnsi="Candara"/>
          <w:sz w:val="22"/>
          <w:szCs w:val="22"/>
        </w:rPr>
        <w:t xml:space="preserve">Through MOEFCC and DOE, Bangladesh has made tangible progress in further developing environmental policies, standards, guidelines, and legislations, including the 1995 Environment Conservation Act (ECA) (amended in 2010) that has introduced the environmental clearance certificates for industrial projects and authorized DOE to make rules and take monitoring and enforcement actions to protect the environment. </w:t>
      </w:r>
      <w:r w:rsidRPr="003B5619">
        <w:rPr>
          <w:rFonts w:ascii="Candara" w:hAnsi="Candara"/>
          <w:sz w:val="22"/>
          <w:szCs w:val="22"/>
        </w:rPr>
        <w:t xml:space="preserve">Under the ministry, the Department of Environment (DOE) is responsible for environmental monitoring and enforcement. The DOE is also active in promoting environmental awareness and mobilizing public support to identify practical solutions to critical environmental problems. </w:t>
      </w:r>
      <w:r w:rsidR="00327737" w:rsidRPr="003B5619">
        <w:rPr>
          <w:rFonts w:ascii="Candara" w:eastAsia="Calibri" w:hAnsi="Candara"/>
          <w:sz w:val="22"/>
          <w:szCs w:val="22"/>
        </w:rPr>
        <w:t xml:space="preserve">The DOE undertakes these tasks through its head office and divisional offices under the overall leadership of the Director-General (DG). </w:t>
      </w:r>
      <w:r w:rsidR="00327737" w:rsidRPr="003B5619">
        <w:rPr>
          <w:rFonts w:ascii="Candara" w:hAnsi="Candara"/>
          <w:sz w:val="22"/>
          <w:szCs w:val="22"/>
        </w:rPr>
        <w:t xml:space="preserve">Unfortunately, </w:t>
      </w:r>
      <w:r w:rsidR="00327737" w:rsidRPr="003B5619">
        <w:rPr>
          <w:rFonts w:ascii="Candara" w:eastAsia="Calibri" w:hAnsi="Candara"/>
          <w:sz w:val="22"/>
          <w:szCs w:val="22"/>
        </w:rPr>
        <w:t xml:space="preserve">the DOE is especially handicapped due to lack of qualified and trained personnel. At the institutional level, the DOE has limited human resources (HR), technical capacity and monitoring, analytical and information technology (IT) infrastructure to properly monitor environmental quality and pollution discharges from industrial and municipal sources and disseminate such information to its population. With limited budget allocation, in 2017 DOE had a staff of 431 against an approved 735 posts. </w:t>
      </w:r>
      <w:r w:rsidR="00341E68" w:rsidRPr="003B5619">
        <w:rPr>
          <w:rFonts w:ascii="Candara" w:eastAsia="Calibri" w:hAnsi="Candara"/>
          <w:sz w:val="22"/>
          <w:szCs w:val="22"/>
        </w:rPr>
        <w:t>DOE staff at divisional and district offices have to work on both environmental clearance and environmental monitoring and enforcement at the same time undermines the accountability of the DOE. Since</w:t>
      </w:r>
      <w:r w:rsidR="00327737" w:rsidRPr="003B5619">
        <w:rPr>
          <w:rFonts w:ascii="Candara" w:eastAsia="Calibri" w:hAnsi="Candara"/>
          <w:sz w:val="22"/>
          <w:szCs w:val="22"/>
        </w:rPr>
        <w:t xml:space="preserve"> its divisional and district offices are seriously understaffed and could only process environmental clearance with delays and perform minimal monitoring and enforcement actions. In addition to staffing issues, the lack of directorates on water quality and HWM has limited the DOE’s capacity to properly manage such issues. Systematically, technical capacity of DOE staff needs to be strengthened to perform their tasks properly. </w:t>
      </w:r>
    </w:p>
    <w:p w14:paraId="113A4842" w14:textId="77777777" w:rsidR="003F78A3" w:rsidRPr="003B5619" w:rsidRDefault="003F78A3" w:rsidP="00327737">
      <w:pPr>
        <w:jc w:val="both"/>
        <w:rPr>
          <w:rFonts w:ascii="Candara" w:eastAsia="Calibri" w:hAnsi="Candara"/>
          <w:sz w:val="22"/>
          <w:szCs w:val="22"/>
        </w:rPr>
      </w:pPr>
    </w:p>
    <w:p w14:paraId="25B85FBD" w14:textId="77777777" w:rsidR="00D4296B" w:rsidRDefault="003F78A3" w:rsidP="0008619B">
      <w:pPr>
        <w:jc w:val="both"/>
        <w:rPr>
          <w:rFonts w:ascii="Candara" w:eastAsiaTheme="minorEastAsia" w:hAnsi="Candara"/>
          <w:b/>
          <w:bCs/>
          <w:color w:val="000000" w:themeColor="text1"/>
          <w:sz w:val="22"/>
          <w:szCs w:val="22"/>
        </w:rPr>
      </w:pPr>
      <w:r w:rsidRPr="003B5619">
        <w:rPr>
          <w:rFonts w:ascii="Candara" w:eastAsia="Calibri" w:hAnsi="Candara"/>
          <w:sz w:val="22"/>
          <w:szCs w:val="22"/>
        </w:rPr>
        <w:t xml:space="preserve">Overall, the project aims at strengthening GoB capacity in environmental management and reducing pollution discharges from the targeted sources. The project would support the following five components: </w:t>
      </w:r>
      <w:r w:rsidR="00001893" w:rsidRPr="0008619B">
        <w:rPr>
          <w:rFonts w:ascii="Candara" w:eastAsiaTheme="minorEastAsia" w:hAnsi="Candara" w:cstheme="minorBidi"/>
          <w:sz w:val="22"/>
          <w:szCs w:val="22"/>
        </w:rPr>
        <w:t>The project will support the following five components</w:t>
      </w:r>
      <w:r w:rsidR="00001893" w:rsidRPr="0008619B">
        <w:rPr>
          <w:rFonts w:ascii="Candara" w:eastAsiaTheme="minorEastAsia" w:hAnsi="Candara" w:cstheme="minorBidi"/>
          <w:bCs/>
          <w:sz w:val="22"/>
          <w:szCs w:val="22"/>
        </w:rPr>
        <w:t>: (a) environmental governance and infrastructure; (b) green financing; (c) vehicle emission control; (d) e-waste management infrastructure; and (e) contingent emergency response component (CERC)</w:t>
      </w:r>
      <w:r w:rsidR="00001893" w:rsidRPr="0008619B">
        <w:rPr>
          <w:rFonts w:ascii="Candara" w:eastAsiaTheme="minorEastAsia" w:hAnsi="Candara" w:cstheme="minorBidi"/>
          <w:sz w:val="22"/>
          <w:szCs w:val="22"/>
        </w:rPr>
        <w:t>.</w:t>
      </w:r>
      <w:r w:rsidR="0008619B">
        <w:rPr>
          <w:rFonts w:ascii="Candara" w:eastAsiaTheme="minorEastAsia" w:hAnsi="Candara" w:cstheme="minorBidi"/>
          <w:sz w:val="22"/>
          <w:szCs w:val="22"/>
        </w:rPr>
        <w:t xml:space="preserve"> </w:t>
      </w:r>
      <w:r w:rsidR="00D4296B">
        <w:rPr>
          <w:rFonts w:ascii="Candara" w:eastAsiaTheme="minorEastAsia" w:hAnsi="Candara" w:cstheme="minorBidi"/>
          <w:sz w:val="22"/>
          <w:szCs w:val="22"/>
        </w:rPr>
        <w:t xml:space="preserve">Summary of the components are given below. </w:t>
      </w:r>
      <w:r w:rsidRPr="003B5619">
        <w:rPr>
          <w:rFonts w:ascii="Candara" w:eastAsiaTheme="minorEastAsia" w:hAnsi="Candara"/>
          <w:b/>
          <w:bCs/>
          <w:color w:val="000000" w:themeColor="text1"/>
          <w:sz w:val="22"/>
          <w:szCs w:val="22"/>
        </w:rPr>
        <w:t xml:space="preserve">Details of the project components are at Annex </w:t>
      </w:r>
      <w:r w:rsidR="00461080" w:rsidRPr="003B5619">
        <w:rPr>
          <w:rFonts w:ascii="Candara" w:eastAsiaTheme="minorEastAsia" w:hAnsi="Candara"/>
          <w:b/>
          <w:bCs/>
          <w:color w:val="000000" w:themeColor="text1"/>
          <w:sz w:val="22"/>
          <w:szCs w:val="22"/>
        </w:rPr>
        <w:t>1</w:t>
      </w:r>
      <w:r w:rsidR="00EF2C4B" w:rsidRPr="003B5619">
        <w:rPr>
          <w:rFonts w:ascii="Candara" w:eastAsiaTheme="minorEastAsia" w:hAnsi="Candara"/>
          <w:b/>
          <w:bCs/>
          <w:color w:val="000000" w:themeColor="text1"/>
          <w:sz w:val="22"/>
          <w:szCs w:val="22"/>
        </w:rPr>
        <w:t>.</w:t>
      </w:r>
    </w:p>
    <w:p w14:paraId="2CCE54DF" w14:textId="77777777" w:rsidR="00D4296B" w:rsidRPr="00D4296B" w:rsidRDefault="00D4296B" w:rsidP="0008619B">
      <w:pPr>
        <w:jc w:val="both"/>
        <w:rPr>
          <w:rFonts w:ascii="Candara" w:eastAsiaTheme="minorEastAsia" w:hAnsi="Candara"/>
          <w:b/>
          <w:bCs/>
          <w:color w:val="000000" w:themeColor="text1"/>
          <w:sz w:val="10"/>
          <w:szCs w:val="10"/>
        </w:rPr>
      </w:pPr>
    </w:p>
    <w:p w14:paraId="38B1BF21" w14:textId="77777777" w:rsidR="0056103E" w:rsidRDefault="0056103E" w:rsidP="0056103E">
      <w:pPr>
        <w:jc w:val="both"/>
        <w:rPr>
          <w:rFonts w:ascii="Candara" w:hAnsi="Candara" w:cstheme="minorHAnsi"/>
          <w:sz w:val="20"/>
          <w:szCs w:val="20"/>
        </w:rPr>
      </w:pPr>
    </w:p>
    <w:p w14:paraId="15FE2637" w14:textId="77777777" w:rsidR="0056103E" w:rsidRPr="0056103E" w:rsidRDefault="0056103E" w:rsidP="0056103E">
      <w:pPr>
        <w:ind w:left="720"/>
        <w:jc w:val="both"/>
        <w:rPr>
          <w:rFonts w:ascii="Candara" w:hAnsi="Candara" w:cstheme="minorHAnsi"/>
          <w:sz w:val="22"/>
          <w:szCs w:val="22"/>
        </w:rPr>
      </w:pPr>
      <w:r w:rsidRPr="0056103E">
        <w:rPr>
          <w:rFonts w:ascii="Candara" w:hAnsi="Candara" w:cstheme="minorHAnsi"/>
          <w:b/>
          <w:bCs/>
          <w:i/>
          <w:iCs/>
          <w:noProof/>
          <w:sz w:val="22"/>
          <w:szCs w:val="22"/>
        </w:rPr>
        <w:t>Component 1: Environmental Governance and Infrastructure</w:t>
      </w:r>
      <w:r w:rsidRPr="0056103E">
        <w:rPr>
          <w:rFonts w:ascii="Candara" w:hAnsi="Candara" w:cstheme="minorHAnsi"/>
          <w:noProof/>
          <w:sz w:val="22"/>
          <w:szCs w:val="22"/>
        </w:rPr>
        <w:t xml:space="preserve"> will support DOE to improve its environmental management capacity through (a) regulatory and policy reforms to reposition the regulatory mandate of DOE from action-oriented pollution control to goal-oriented protection and improvement of environmental quality and promotion of green growth; (b) institutional reforms to shift DOE’s organizational structure towards specialization and decentralization with improved human and infrastructure; (c) DOE to establish the proposed Environment Fund to mobilize sustainable financing for various environmental protection initiatives; (d) capacity building to support DOE and its key stakeholders develop adequate technical capacity in environmental management and green growth; and (e) project management of DOE activities. </w:t>
      </w:r>
    </w:p>
    <w:p w14:paraId="520CBB8F" w14:textId="77777777" w:rsidR="0056103E" w:rsidRPr="0056103E" w:rsidRDefault="0056103E" w:rsidP="0056103E">
      <w:pPr>
        <w:ind w:left="720"/>
        <w:jc w:val="both"/>
        <w:rPr>
          <w:rFonts w:ascii="Candara" w:hAnsi="Candara" w:cstheme="minorHAnsi"/>
          <w:sz w:val="22"/>
          <w:szCs w:val="22"/>
        </w:rPr>
      </w:pPr>
    </w:p>
    <w:p w14:paraId="4D8443E6" w14:textId="77777777" w:rsidR="0056103E" w:rsidRPr="0056103E" w:rsidRDefault="0056103E" w:rsidP="0056103E">
      <w:pPr>
        <w:ind w:left="720"/>
        <w:jc w:val="both"/>
        <w:rPr>
          <w:rFonts w:ascii="Candara" w:hAnsi="Candara" w:cstheme="minorHAnsi"/>
          <w:sz w:val="22"/>
          <w:szCs w:val="22"/>
        </w:rPr>
      </w:pPr>
      <w:r w:rsidRPr="0056103E">
        <w:rPr>
          <w:rFonts w:ascii="Candara" w:hAnsi="Candara" w:cstheme="minorHAnsi"/>
          <w:b/>
          <w:bCs/>
          <w:i/>
          <w:iCs/>
          <w:noProof/>
          <w:sz w:val="22"/>
          <w:szCs w:val="22"/>
        </w:rPr>
        <w:t xml:space="preserve">Component 2: Green Financing for air pollution control </w:t>
      </w:r>
      <w:r w:rsidRPr="0056103E">
        <w:rPr>
          <w:rFonts w:ascii="Candara" w:hAnsi="Candara" w:cstheme="minorHAnsi"/>
          <w:noProof/>
          <w:sz w:val="22"/>
          <w:szCs w:val="22"/>
        </w:rPr>
        <w:t xml:space="preserve">will support the Bangladesh Bank (BB) to develop a green credit risk guarantee (CSG) scheme to first support the brick kiln sector to invest in green technologies to reduce its pollution discharges. </w:t>
      </w:r>
    </w:p>
    <w:p w14:paraId="662DBE6C" w14:textId="77777777" w:rsidR="0056103E" w:rsidRPr="0056103E" w:rsidRDefault="0056103E" w:rsidP="0056103E">
      <w:pPr>
        <w:ind w:left="720"/>
        <w:jc w:val="both"/>
        <w:rPr>
          <w:rFonts w:ascii="Candara" w:hAnsi="Candara" w:cstheme="minorHAnsi"/>
          <w:sz w:val="22"/>
          <w:szCs w:val="22"/>
        </w:rPr>
      </w:pPr>
    </w:p>
    <w:p w14:paraId="03EF1658" w14:textId="77777777" w:rsidR="0056103E" w:rsidRPr="0056103E" w:rsidRDefault="0056103E" w:rsidP="0056103E">
      <w:pPr>
        <w:ind w:left="720"/>
        <w:jc w:val="both"/>
        <w:rPr>
          <w:rFonts w:ascii="Candara" w:hAnsi="Candara" w:cstheme="minorHAnsi"/>
          <w:sz w:val="22"/>
          <w:szCs w:val="22"/>
        </w:rPr>
      </w:pPr>
      <w:r w:rsidRPr="0056103E">
        <w:rPr>
          <w:rFonts w:ascii="Candara" w:hAnsi="Candara" w:cstheme="minorHAnsi"/>
          <w:b/>
          <w:bCs/>
          <w:i/>
          <w:iCs/>
          <w:noProof/>
          <w:sz w:val="22"/>
          <w:szCs w:val="22"/>
        </w:rPr>
        <w:t>Component 3: Vehicle Emission Control</w:t>
      </w:r>
      <w:r w:rsidRPr="0056103E">
        <w:rPr>
          <w:rFonts w:ascii="Candara" w:hAnsi="Candara" w:cstheme="minorHAnsi"/>
          <w:noProof/>
          <w:sz w:val="22"/>
          <w:szCs w:val="22"/>
        </w:rPr>
        <w:t xml:space="preserve"> will support (a) the development of five new vehicle inspection centers through PPP arrangements; (b) technical assistance to improve BRTA’s capacity in vehicle inspection; and (c) project management at BRTA. </w:t>
      </w:r>
    </w:p>
    <w:p w14:paraId="0638F109" w14:textId="77777777" w:rsidR="0056103E" w:rsidRPr="0056103E" w:rsidRDefault="0056103E" w:rsidP="0056103E">
      <w:pPr>
        <w:jc w:val="both"/>
        <w:rPr>
          <w:rFonts w:ascii="Candara" w:hAnsi="Candara" w:cstheme="minorHAnsi"/>
          <w:sz w:val="22"/>
          <w:szCs w:val="22"/>
        </w:rPr>
      </w:pPr>
    </w:p>
    <w:p w14:paraId="49306A4E" w14:textId="5183892F" w:rsidR="0056103E" w:rsidRPr="0056103E" w:rsidRDefault="0056103E" w:rsidP="0056103E">
      <w:pPr>
        <w:spacing w:before="60" w:after="160" w:line="276" w:lineRule="auto"/>
        <w:ind w:left="720"/>
        <w:jc w:val="both"/>
        <w:rPr>
          <w:rFonts w:ascii="Candara" w:hAnsi="Candara" w:cs="Calibri"/>
          <w:b/>
          <w:iCs/>
        </w:rPr>
      </w:pPr>
      <w:r w:rsidRPr="0056103E">
        <w:rPr>
          <w:rFonts w:ascii="Candara" w:hAnsi="Candara" w:cstheme="minorHAnsi"/>
          <w:b/>
          <w:bCs/>
          <w:i/>
          <w:iCs/>
          <w:noProof/>
          <w:sz w:val="22"/>
          <w:szCs w:val="22"/>
        </w:rPr>
        <w:t>Component 4: E-waste Management Infrastructure</w:t>
      </w:r>
      <w:r w:rsidRPr="0056103E">
        <w:rPr>
          <w:rFonts w:ascii="Candara" w:hAnsi="Candara" w:cstheme="minorHAnsi"/>
          <w:noProof/>
          <w:sz w:val="22"/>
          <w:szCs w:val="22"/>
        </w:rPr>
        <w:t xml:space="preserve"> will support (a) the development of an e-waste management facility on a pilot basis through PPP arrangements to demonstrate technical, financial, environmental and social feasibility of e-waste management; (b) technical assistance to support proper operations of this new facility; and (c) project management at BHTPA.</w:t>
      </w:r>
    </w:p>
    <w:p w14:paraId="7F65FD9D" w14:textId="598EF82D" w:rsidR="00D4296B" w:rsidRPr="00D4296B" w:rsidRDefault="00D4296B" w:rsidP="00D4296B">
      <w:pPr>
        <w:ind w:left="720"/>
        <w:jc w:val="both"/>
        <w:rPr>
          <w:rFonts w:ascii="Candara" w:eastAsia="Calibri" w:hAnsi="Candara"/>
          <w:sz w:val="22"/>
          <w:szCs w:val="22"/>
        </w:rPr>
      </w:pPr>
      <w:r w:rsidRPr="00D4296B">
        <w:rPr>
          <w:rFonts w:ascii="Candara" w:hAnsi="Candara" w:cs="Calibri"/>
          <w:b/>
          <w:sz w:val="22"/>
          <w:szCs w:val="22"/>
        </w:rPr>
        <w:t xml:space="preserve">Component 5 </w:t>
      </w:r>
      <w:r w:rsidRPr="00D4296B">
        <w:rPr>
          <w:rFonts w:ascii="Candara" w:hAnsi="Candara" w:cs="Calibri"/>
          <w:b/>
          <w:i/>
          <w:sz w:val="22"/>
          <w:szCs w:val="22"/>
        </w:rPr>
        <w:t>Contingent Emergency Response Component (CERC).</w:t>
      </w:r>
      <w:r w:rsidRPr="00D4296B">
        <w:rPr>
          <w:rFonts w:ascii="Candara" w:hAnsi="Candara" w:cs="Calibri"/>
          <w:sz w:val="22"/>
          <w:szCs w:val="22"/>
        </w:rPr>
        <w:t xml:space="preserve"> </w:t>
      </w:r>
      <w:r w:rsidRPr="00D4296B">
        <w:rPr>
          <w:rFonts w:ascii="Candara" w:eastAsia="Calibri" w:hAnsi="Candara"/>
          <w:sz w:val="22"/>
          <w:szCs w:val="22"/>
        </w:rPr>
        <w:t>This component will provide an ex-ante mechanism for the GOB to gain rapid access to World Bank financing to respond to an eligible crisis or emergency that causes major adverse economic and/or social impacts. Triggers for CERC activation will be clearly outlined in the Project Implementation Manual. Disbursements will be made against an approved list of goods, works, and services required to support crisis mitigation, response, and recovery.</w:t>
      </w:r>
    </w:p>
    <w:p w14:paraId="048E8219" w14:textId="77777777" w:rsidR="00D4296B" w:rsidRPr="00D4296B" w:rsidRDefault="00D4296B" w:rsidP="0008619B">
      <w:pPr>
        <w:jc w:val="both"/>
        <w:rPr>
          <w:rFonts w:ascii="Candara" w:eastAsiaTheme="minorEastAsia" w:hAnsi="Candara"/>
          <w:b/>
          <w:bCs/>
          <w:color w:val="000000" w:themeColor="text1"/>
          <w:sz w:val="12"/>
          <w:szCs w:val="12"/>
        </w:rPr>
      </w:pPr>
    </w:p>
    <w:p w14:paraId="2A6CC107" w14:textId="77777777" w:rsidR="00D4296B" w:rsidRPr="00D4296B" w:rsidRDefault="00D4296B" w:rsidP="0008619B">
      <w:pPr>
        <w:jc w:val="both"/>
        <w:rPr>
          <w:rFonts w:ascii="Candara" w:eastAsiaTheme="minorEastAsia" w:hAnsi="Candara"/>
          <w:b/>
          <w:bCs/>
          <w:color w:val="000000" w:themeColor="text1"/>
          <w:sz w:val="14"/>
          <w:szCs w:val="14"/>
        </w:rPr>
      </w:pPr>
    </w:p>
    <w:p w14:paraId="5B813DAB" w14:textId="48EA05E9" w:rsidR="00E20470" w:rsidRPr="00475315" w:rsidRDefault="00B24F54" w:rsidP="00D4296B">
      <w:pPr>
        <w:jc w:val="both"/>
        <w:rPr>
          <w:rFonts w:ascii="Candara" w:hAnsi="Candara"/>
          <w:b/>
          <w:bCs/>
          <w:color w:val="000000" w:themeColor="text1"/>
        </w:rPr>
      </w:pPr>
      <w:r w:rsidRPr="00475315">
        <w:rPr>
          <w:rFonts w:ascii="Candara" w:hAnsi="Candara"/>
          <w:b/>
          <w:bCs/>
          <w:color w:val="000000" w:themeColor="text1"/>
        </w:rPr>
        <w:t>1.3</w:t>
      </w:r>
      <w:r w:rsidR="003D3092" w:rsidRPr="00475315">
        <w:rPr>
          <w:rFonts w:ascii="Candara" w:hAnsi="Candara"/>
          <w:color w:val="000000" w:themeColor="text1"/>
        </w:rPr>
        <w:t xml:space="preserve"> </w:t>
      </w:r>
      <w:r w:rsidR="00F7769B" w:rsidRPr="00475315">
        <w:rPr>
          <w:rFonts w:ascii="Candara" w:hAnsi="Candara"/>
          <w:b/>
          <w:bCs/>
          <w:color w:val="000000" w:themeColor="text1"/>
        </w:rPr>
        <w:t xml:space="preserve">Project Location </w:t>
      </w:r>
      <w:r w:rsidR="0027347F" w:rsidRPr="00475315">
        <w:rPr>
          <w:rFonts w:ascii="Candara" w:hAnsi="Candara"/>
          <w:b/>
          <w:bCs/>
          <w:color w:val="000000" w:themeColor="text1"/>
        </w:rPr>
        <w:t>and Beneficiaries</w:t>
      </w:r>
    </w:p>
    <w:p w14:paraId="0827A4E9" w14:textId="77777777" w:rsidR="005B75F0" w:rsidRPr="003B5619" w:rsidRDefault="005B75F0" w:rsidP="00EE3E81">
      <w:pPr>
        <w:jc w:val="both"/>
        <w:rPr>
          <w:rFonts w:ascii="Candara" w:hAnsi="Candara"/>
          <w:color w:val="000000" w:themeColor="text1"/>
          <w:sz w:val="22"/>
          <w:szCs w:val="22"/>
        </w:rPr>
      </w:pPr>
    </w:p>
    <w:p w14:paraId="2D05295E" w14:textId="77777777" w:rsidR="00C43B7B" w:rsidRDefault="00476728" w:rsidP="00C43B7B">
      <w:pPr>
        <w:jc w:val="both"/>
        <w:rPr>
          <w:rFonts w:ascii="Candara" w:hAnsi="Candara"/>
          <w:color w:val="000000" w:themeColor="text1"/>
          <w:sz w:val="22"/>
          <w:szCs w:val="22"/>
        </w:rPr>
      </w:pPr>
      <w:r w:rsidRPr="003B5619">
        <w:rPr>
          <w:rFonts w:ascii="Candara" w:eastAsiaTheme="minorHAnsi" w:hAnsi="Candara"/>
          <w:color w:val="000000"/>
          <w:sz w:val="22"/>
          <w:szCs w:val="22"/>
        </w:rPr>
        <w:t xml:space="preserve">The Bangladesh Environmental Sustainability and Transformation (BEST) project aims to strengthen environmental governance and to reduce pollution discharges from key sources at selected areas of Bangladesh. </w:t>
      </w:r>
      <w:r w:rsidR="00E56D92" w:rsidRPr="003B5619">
        <w:rPr>
          <w:rFonts w:ascii="Candara" w:hAnsi="Candara"/>
          <w:sz w:val="22"/>
          <w:szCs w:val="22"/>
        </w:rPr>
        <w:t>Dhaka</w:t>
      </w:r>
      <w:r w:rsidR="00D4296B">
        <w:rPr>
          <w:rFonts w:ascii="Candara" w:hAnsi="Candara"/>
          <w:sz w:val="22"/>
          <w:szCs w:val="22"/>
        </w:rPr>
        <w:t>,</w:t>
      </w:r>
      <w:r w:rsidR="005D4E45" w:rsidRPr="003B5619">
        <w:rPr>
          <w:rFonts w:ascii="Candara" w:hAnsi="Candara"/>
          <w:sz w:val="22"/>
          <w:szCs w:val="22"/>
        </w:rPr>
        <w:t xml:space="preserve"> Kaliakair HTP </w:t>
      </w:r>
      <w:r w:rsidR="00D4296B">
        <w:rPr>
          <w:rFonts w:ascii="Candara" w:hAnsi="Candara"/>
          <w:sz w:val="22"/>
          <w:szCs w:val="22"/>
        </w:rPr>
        <w:t xml:space="preserve">and district of </w:t>
      </w:r>
      <w:r w:rsidR="00D4296B" w:rsidRPr="00D4296B">
        <w:rPr>
          <w:rFonts w:ascii="Candara" w:eastAsia="Calibri" w:hAnsi="Candara"/>
          <w:sz w:val="22"/>
          <w:szCs w:val="22"/>
        </w:rPr>
        <w:t>Cumilla, Noakhali, Mymensingh, Faridpur and Rangamati)</w:t>
      </w:r>
      <w:r w:rsidR="00D4296B">
        <w:rPr>
          <w:rFonts w:ascii="Candara" w:eastAsia="Calibri" w:hAnsi="Candara"/>
          <w:sz w:val="22"/>
          <w:szCs w:val="22"/>
        </w:rPr>
        <w:t xml:space="preserve"> </w:t>
      </w:r>
      <w:r w:rsidR="00E56D92" w:rsidRPr="003B5619">
        <w:rPr>
          <w:rFonts w:ascii="Candara" w:hAnsi="Candara"/>
          <w:sz w:val="22"/>
          <w:szCs w:val="22"/>
        </w:rPr>
        <w:t xml:space="preserve">would </w:t>
      </w:r>
      <w:r w:rsidR="005D4E45" w:rsidRPr="003B5619">
        <w:rPr>
          <w:rFonts w:ascii="Candara" w:hAnsi="Candara"/>
          <w:sz w:val="22"/>
          <w:szCs w:val="22"/>
        </w:rPr>
        <w:t xml:space="preserve">be </w:t>
      </w:r>
      <w:r w:rsidR="00E56D92" w:rsidRPr="003B5619">
        <w:rPr>
          <w:rFonts w:ascii="Candara" w:hAnsi="Candara"/>
          <w:sz w:val="22"/>
          <w:szCs w:val="22"/>
        </w:rPr>
        <w:t xml:space="preserve">selected for different </w:t>
      </w:r>
      <w:r w:rsidR="003E218C">
        <w:rPr>
          <w:rFonts w:ascii="Candara" w:hAnsi="Candara"/>
          <w:sz w:val="22"/>
          <w:szCs w:val="22"/>
        </w:rPr>
        <w:t xml:space="preserve">major </w:t>
      </w:r>
      <w:r w:rsidR="00E56D92" w:rsidRPr="003B5619">
        <w:rPr>
          <w:rFonts w:ascii="Candara" w:hAnsi="Candara"/>
          <w:sz w:val="22"/>
          <w:szCs w:val="22"/>
        </w:rPr>
        <w:t xml:space="preserve">project interventions. </w:t>
      </w:r>
      <w:r w:rsidR="005D4E45" w:rsidRPr="003B5619">
        <w:rPr>
          <w:rFonts w:ascii="Candara" w:hAnsi="Candara"/>
          <w:sz w:val="22"/>
          <w:szCs w:val="22"/>
        </w:rPr>
        <w:t>For Divisional level laboratories and 30 district level offices, HTPs under BHTPA and 5 new vehicle Inspection Centers</w:t>
      </w:r>
      <w:r w:rsidR="00D4296B">
        <w:rPr>
          <w:rFonts w:ascii="Candara" w:hAnsi="Candara"/>
          <w:sz w:val="22"/>
          <w:szCs w:val="22"/>
        </w:rPr>
        <w:t xml:space="preserve"> (VICs)</w:t>
      </w:r>
      <w:r w:rsidR="005D4E45" w:rsidRPr="003B5619">
        <w:rPr>
          <w:rFonts w:ascii="Candara" w:hAnsi="Candara"/>
          <w:sz w:val="22"/>
          <w:szCs w:val="22"/>
        </w:rPr>
        <w:t xml:space="preserve"> specific location would be chosen countrywide. </w:t>
      </w:r>
      <w:r w:rsidR="00E56D92" w:rsidRPr="003B5619">
        <w:rPr>
          <w:rFonts w:ascii="Candara" w:hAnsi="Candara"/>
          <w:sz w:val="22"/>
          <w:szCs w:val="22"/>
        </w:rPr>
        <w:t>Th</w:t>
      </w:r>
      <w:r w:rsidR="005D4E45" w:rsidRPr="003B5619">
        <w:rPr>
          <w:rFonts w:ascii="Candara" w:hAnsi="Candara"/>
          <w:sz w:val="22"/>
          <w:szCs w:val="22"/>
        </w:rPr>
        <w:t xml:space="preserve">e exact locations/sites </w:t>
      </w:r>
      <w:r w:rsidR="00E56D92" w:rsidRPr="003B5619">
        <w:rPr>
          <w:rFonts w:ascii="Candara" w:hAnsi="Candara"/>
          <w:sz w:val="22"/>
          <w:szCs w:val="22"/>
        </w:rPr>
        <w:t>will be confirmed during project preparation. It is expected that project areas will be located in existing urban</w:t>
      </w:r>
      <w:r w:rsidR="00C43B7B">
        <w:rPr>
          <w:rFonts w:ascii="Candara" w:hAnsi="Candara"/>
          <w:sz w:val="22"/>
          <w:szCs w:val="22"/>
        </w:rPr>
        <w:t>, peri-urban</w:t>
      </w:r>
      <w:r w:rsidR="00E56D92" w:rsidRPr="003B5619">
        <w:rPr>
          <w:rFonts w:ascii="Candara" w:hAnsi="Candara"/>
          <w:sz w:val="22"/>
          <w:szCs w:val="22"/>
        </w:rPr>
        <w:t xml:space="preserve"> and industrial areas. Nevertheless, the proposed operation will have countrywide and multi-sectoral impact for both public and private sectors. </w:t>
      </w:r>
      <w:r w:rsidR="00685D68" w:rsidRPr="003B5619">
        <w:rPr>
          <w:rFonts w:ascii="Candara" w:hAnsi="Candara"/>
          <w:color w:val="000000" w:themeColor="text1"/>
          <w:sz w:val="22"/>
          <w:szCs w:val="22"/>
        </w:rPr>
        <w:t xml:space="preserve">The project beneficiaries include the </w:t>
      </w:r>
      <w:r w:rsidR="005D4E45" w:rsidRPr="003B5619">
        <w:rPr>
          <w:rFonts w:ascii="Candara" w:hAnsi="Candara"/>
          <w:color w:val="000000" w:themeColor="text1"/>
          <w:sz w:val="22"/>
          <w:szCs w:val="22"/>
        </w:rPr>
        <w:t xml:space="preserve">general </w:t>
      </w:r>
      <w:r w:rsidR="00685D68" w:rsidRPr="003B5619">
        <w:rPr>
          <w:rFonts w:ascii="Candara" w:hAnsi="Candara"/>
          <w:color w:val="000000" w:themeColor="text1"/>
          <w:sz w:val="22"/>
          <w:szCs w:val="22"/>
        </w:rPr>
        <w:t xml:space="preserve">population, </w:t>
      </w:r>
      <w:r w:rsidR="005D4E45" w:rsidRPr="003B5619">
        <w:rPr>
          <w:rFonts w:ascii="Candara" w:hAnsi="Candara"/>
          <w:color w:val="000000" w:themeColor="text1"/>
          <w:sz w:val="22"/>
          <w:szCs w:val="22"/>
        </w:rPr>
        <w:t xml:space="preserve">BB, PFIs, DOE, BHTPA and HTPs, BRTA, </w:t>
      </w:r>
      <w:r w:rsidR="00EE23A4" w:rsidRPr="003B5619">
        <w:rPr>
          <w:rFonts w:ascii="Candara" w:hAnsi="Candara"/>
          <w:color w:val="000000" w:themeColor="text1"/>
          <w:sz w:val="22"/>
          <w:szCs w:val="22"/>
        </w:rPr>
        <w:t xml:space="preserve">the private sector including </w:t>
      </w:r>
      <w:r w:rsidR="005D4E45" w:rsidRPr="003B5619">
        <w:rPr>
          <w:rFonts w:ascii="Candara" w:hAnsi="Candara"/>
          <w:color w:val="000000" w:themeColor="text1"/>
          <w:sz w:val="22"/>
          <w:szCs w:val="22"/>
        </w:rPr>
        <w:t xml:space="preserve">private and commercial vehicle owners and their associations, owners and workers of selected </w:t>
      </w:r>
      <w:r w:rsidR="00C43B7B">
        <w:rPr>
          <w:rFonts w:ascii="Candara" w:hAnsi="Candara"/>
          <w:color w:val="000000" w:themeColor="text1"/>
          <w:sz w:val="22"/>
          <w:szCs w:val="22"/>
        </w:rPr>
        <w:t>b</w:t>
      </w:r>
      <w:r w:rsidR="005D4E45" w:rsidRPr="003B5619">
        <w:rPr>
          <w:rFonts w:ascii="Candara" w:hAnsi="Candara"/>
          <w:color w:val="000000" w:themeColor="text1"/>
          <w:sz w:val="22"/>
          <w:szCs w:val="22"/>
        </w:rPr>
        <w:t xml:space="preserve">rick kilns </w:t>
      </w:r>
      <w:r w:rsidR="00685D68" w:rsidRPr="003B5619">
        <w:rPr>
          <w:rFonts w:ascii="Candara" w:hAnsi="Candara"/>
          <w:color w:val="000000" w:themeColor="text1"/>
          <w:sz w:val="22"/>
          <w:szCs w:val="22"/>
        </w:rPr>
        <w:t xml:space="preserve">national and local governments, participating financial institutions. Through the BEST project, residents </w:t>
      </w:r>
      <w:r w:rsidR="00C43B7B">
        <w:rPr>
          <w:rFonts w:ascii="Candara" w:hAnsi="Candara"/>
          <w:color w:val="000000" w:themeColor="text1"/>
          <w:sz w:val="22"/>
          <w:szCs w:val="22"/>
        </w:rPr>
        <w:t>in</w:t>
      </w:r>
      <w:r w:rsidR="00685D68" w:rsidRPr="003B5619">
        <w:rPr>
          <w:rFonts w:ascii="Candara" w:hAnsi="Candara"/>
          <w:color w:val="000000" w:themeColor="text1"/>
          <w:sz w:val="22"/>
          <w:szCs w:val="22"/>
        </w:rPr>
        <w:t xml:space="preserve"> Dhaka </w:t>
      </w:r>
      <w:r w:rsidR="005D4E45" w:rsidRPr="003B5619">
        <w:rPr>
          <w:rFonts w:ascii="Candara" w:hAnsi="Candara"/>
          <w:color w:val="000000" w:themeColor="text1"/>
          <w:sz w:val="22"/>
          <w:szCs w:val="22"/>
        </w:rPr>
        <w:t xml:space="preserve">and </w:t>
      </w:r>
      <w:r w:rsidR="00C43B7B">
        <w:rPr>
          <w:rFonts w:ascii="Candara" w:hAnsi="Candara"/>
          <w:color w:val="000000" w:themeColor="text1"/>
          <w:sz w:val="22"/>
          <w:szCs w:val="22"/>
        </w:rPr>
        <w:t xml:space="preserve">and other cities and </w:t>
      </w:r>
      <w:r w:rsidR="005D4E45" w:rsidRPr="003B5619">
        <w:rPr>
          <w:rFonts w:ascii="Candara" w:hAnsi="Candara"/>
          <w:color w:val="000000" w:themeColor="text1"/>
          <w:sz w:val="22"/>
          <w:szCs w:val="22"/>
        </w:rPr>
        <w:t xml:space="preserve">suburb </w:t>
      </w:r>
      <w:r w:rsidR="00685D68" w:rsidRPr="003B5619">
        <w:rPr>
          <w:rFonts w:ascii="Candara" w:hAnsi="Candara"/>
          <w:color w:val="000000" w:themeColor="text1"/>
          <w:sz w:val="22"/>
          <w:szCs w:val="22"/>
        </w:rPr>
        <w:t xml:space="preserve">will </w:t>
      </w:r>
      <w:r w:rsidR="005D4E45" w:rsidRPr="003B5619">
        <w:rPr>
          <w:rFonts w:ascii="Candara" w:hAnsi="Candara"/>
          <w:color w:val="000000" w:themeColor="text1"/>
          <w:sz w:val="22"/>
          <w:szCs w:val="22"/>
        </w:rPr>
        <w:t xml:space="preserve">directly </w:t>
      </w:r>
      <w:r w:rsidR="00685D68" w:rsidRPr="003B5619">
        <w:rPr>
          <w:rFonts w:ascii="Candara" w:hAnsi="Candara"/>
          <w:color w:val="000000" w:themeColor="text1"/>
          <w:sz w:val="22"/>
          <w:szCs w:val="22"/>
        </w:rPr>
        <w:t xml:space="preserve">benefit from: a) improved air quality as a result of the: i)  switch from </w:t>
      </w:r>
      <w:r w:rsidR="005D4E45" w:rsidRPr="003B5619">
        <w:rPr>
          <w:rFonts w:ascii="Candara" w:hAnsi="Candara"/>
          <w:color w:val="000000" w:themeColor="text1"/>
          <w:sz w:val="22"/>
          <w:szCs w:val="22"/>
        </w:rPr>
        <w:t xml:space="preserve">traditional </w:t>
      </w:r>
      <w:r w:rsidR="00685D68" w:rsidRPr="003B5619">
        <w:rPr>
          <w:rFonts w:ascii="Candara" w:hAnsi="Candara"/>
          <w:color w:val="000000" w:themeColor="text1"/>
          <w:sz w:val="22"/>
          <w:szCs w:val="22"/>
        </w:rPr>
        <w:t xml:space="preserve">zigzag kilns to improved technologies such as Tunnel kiln, </w:t>
      </w:r>
      <w:r w:rsidR="005D4E45" w:rsidRPr="003B5619">
        <w:rPr>
          <w:rFonts w:ascii="Candara" w:hAnsi="Candara"/>
          <w:color w:val="000000" w:themeColor="text1"/>
          <w:sz w:val="22"/>
          <w:szCs w:val="22"/>
        </w:rPr>
        <w:t xml:space="preserve">Hybrid </w:t>
      </w:r>
      <w:r w:rsidR="00E533D8" w:rsidRPr="003B5619">
        <w:rPr>
          <w:rFonts w:ascii="Candara" w:hAnsi="Candara"/>
          <w:color w:val="000000" w:themeColor="text1"/>
          <w:sz w:val="22"/>
          <w:szCs w:val="22"/>
        </w:rPr>
        <w:t>Hoffman</w:t>
      </w:r>
      <w:r w:rsidR="005D4E45" w:rsidRPr="003B5619">
        <w:rPr>
          <w:rFonts w:ascii="Candara" w:hAnsi="Candara"/>
          <w:color w:val="000000" w:themeColor="text1"/>
          <w:sz w:val="22"/>
          <w:szCs w:val="22"/>
        </w:rPr>
        <w:t xml:space="preserve"> Kiln (HHK)</w:t>
      </w:r>
      <w:r w:rsidR="00685D68" w:rsidRPr="003B5619">
        <w:rPr>
          <w:rFonts w:ascii="Candara" w:hAnsi="Candara"/>
          <w:color w:val="000000" w:themeColor="text1"/>
          <w:sz w:val="22"/>
          <w:szCs w:val="22"/>
        </w:rPr>
        <w:t xml:space="preserve">, and ii) decrease in vehicles environmental pollution, </w:t>
      </w:r>
      <w:r w:rsidR="005D4E45" w:rsidRPr="003B5619">
        <w:rPr>
          <w:rFonts w:ascii="Candara" w:hAnsi="Candara"/>
          <w:color w:val="000000" w:themeColor="text1"/>
          <w:sz w:val="22"/>
          <w:szCs w:val="22"/>
        </w:rPr>
        <w:t xml:space="preserve">leading to decrease in accidents, hence lower mortality rates associated with transportation </w:t>
      </w:r>
      <w:r w:rsidR="00685D68" w:rsidRPr="003B5619">
        <w:rPr>
          <w:rFonts w:ascii="Candara" w:hAnsi="Candara"/>
          <w:color w:val="000000" w:themeColor="text1"/>
          <w:sz w:val="22"/>
          <w:szCs w:val="22"/>
        </w:rPr>
        <w:t xml:space="preserve">and b) </w:t>
      </w:r>
      <w:r w:rsidR="005D4E45" w:rsidRPr="003B5619">
        <w:rPr>
          <w:rFonts w:ascii="Candara" w:hAnsi="Candara"/>
          <w:color w:val="000000" w:themeColor="text1"/>
          <w:sz w:val="22"/>
          <w:szCs w:val="22"/>
        </w:rPr>
        <w:t xml:space="preserve">effective management of </w:t>
      </w:r>
      <w:r w:rsidR="00C43B7B">
        <w:rPr>
          <w:rFonts w:ascii="Candara" w:hAnsi="Candara"/>
          <w:color w:val="000000" w:themeColor="text1"/>
          <w:sz w:val="22"/>
          <w:szCs w:val="22"/>
        </w:rPr>
        <w:t>e</w:t>
      </w:r>
      <w:r w:rsidR="005D4E45" w:rsidRPr="003B5619">
        <w:rPr>
          <w:rFonts w:ascii="Candara" w:hAnsi="Candara"/>
          <w:color w:val="000000" w:themeColor="text1"/>
          <w:sz w:val="22"/>
          <w:szCs w:val="22"/>
        </w:rPr>
        <w:t>-waste</w:t>
      </w:r>
      <w:r w:rsidR="00E533D8" w:rsidRPr="003B5619">
        <w:rPr>
          <w:rFonts w:ascii="Candara" w:hAnsi="Candara"/>
          <w:color w:val="000000" w:themeColor="text1"/>
          <w:sz w:val="22"/>
          <w:szCs w:val="22"/>
        </w:rPr>
        <w:t xml:space="preserve"> by segregating metal and plastic products for reuse</w:t>
      </w:r>
      <w:r w:rsidR="00685D68" w:rsidRPr="003B5619">
        <w:rPr>
          <w:rFonts w:ascii="Candara" w:hAnsi="Candara"/>
          <w:color w:val="000000" w:themeColor="text1"/>
          <w:sz w:val="22"/>
          <w:szCs w:val="22"/>
        </w:rPr>
        <w:t>.</w:t>
      </w:r>
    </w:p>
    <w:p w14:paraId="2F2FE8F8" w14:textId="77777777" w:rsidR="00C43B7B" w:rsidRDefault="00C43B7B" w:rsidP="00C43B7B">
      <w:pPr>
        <w:jc w:val="both"/>
        <w:rPr>
          <w:rFonts w:ascii="Candara" w:hAnsi="Candara"/>
          <w:color w:val="000000" w:themeColor="text1"/>
          <w:sz w:val="22"/>
          <w:szCs w:val="22"/>
        </w:rPr>
      </w:pPr>
    </w:p>
    <w:p w14:paraId="4E5C9FAE" w14:textId="48DA8781" w:rsidR="00901C6A" w:rsidRPr="00C43B7B" w:rsidRDefault="00685D68" w:rsidP="00C43B7B">
      <w:pPr>
        <w:jc w:val="both"/>
        <w:rPr>
          <w:rFonts w:ascii="Candara" w:hAnsi="Candara"/>
          <w:color w:val="000000" w:themeColor="text1"/>
          <w:sz w:val="22"/>
          <w:szCs w:val="22"/>
        </w:rPr>
      </w:pPr>
      <w:r w:rsidRPr="00C43B7B">
        <w:rPr>
          <w:rFonts w:ascii="Candara" w:hAnsi="Candara"/>
          <w:color w:val="000000" w:themeColor="text1"/>
          <w:sz w:val="22"/>
          <w:szCs w:val="22"/>
        </w:rPr>
        <w:t xml:space="preserve">Direct beneficiaries include </w:t>
      </w:r>
      <w:r w:rsidR="00C61171" w:rsidRPr="00C43B7B">
        <w:rPr>
          <w:rFonts w:ascii="Candara" w:hAnsi="Candara"/>
          <w:color w:val="000000" w:themeColor="text1"/>
          <w:sz w:val="22"/>
          <w:szCs w:val="22"/>
        </w:rPr>
        <w:t>20-30</w:t>
      </w:r>
      <w:r w:rsidRPr="00C43B7B">
        <w:rPr>
          <w:rFonts w:ascii="Candara" w:hAnsi="Candara"/>
          <w:color w:val="000000" w:themeColor="text1"/>
          <w:sz w:val="22"/>
          <w:szCs w:val="22"/>
        </w:rPr>
        <w:t xml:space="preserve"> owners of these brick plants that will receive grants and/or </w:t>
      </w:r>
      <w:r w:rsidRPr="00C43B7B">
        <w:rPr>
          <w:rFonts w:ascii="Candara" w:eastAsiaTheme="minorEastAsia" w:hAnsi="Candara"/>
          <w:color w:val="000000" w:themeColor="text1"/>
          <w:sz w:val="22"/>
          <w:szCs w:val="22"/>
        </w:rPr>
        <w:t>credit</w:t>
      </w:r>
      <w:r w:rsidRPr="00C43B7B">
        <w:rPr>
          <w:rFonts w:ascii="Candara" w:hAnsi="Candara"/>
          <w:color w:val="000000" w:themeColor="text1"/>
          <w:sz w:val="22"/>
          <w:szCs w:val="22"/>
        </w:rPr>
        <w:t xml:space="preserve"> enhancements to start new technology. </w:t>
      </w:r>
      <w:r w:rsidR="00C61171" w:rsidRPr="00C43B7B">
        <w:rPr>
          <w:rFonts w:ascii="Candara" w:hAnsi="Candara"/>
          <w:color w:val="000000" w:themeColor="text1"/>
          <w:sz w:val="22"/>
          <w:szCs w:val="22"/>
        </w:rPr>
        <w:t xml:space="preserve">Other direct beneficiaries will be the people employed by DOE, 20-30 brick plants, the five </w:t>
      </w:r>
      <w:r w:rsidR="00057EF2">
        <w:rPr>
          <w:rFonts w:ascii="Candara" w:hAnsi="Candara"/>
          <w:color w:val="000000" w:themeColor="text1"/>
          <w:sz w:val="22"/>
          <w:szCs w:val="22"/>
        </w:rPr>
        <w:t>VICs</w:t>
      </w:r>
      <w:r w:rsidR="00C61171" w:rsidRPr="00C43B7B">
        <w:rPr>
          <w:rFonts w:ascii="Candara" w:hAnsi="Candara"/>
          <w:color w:val="000000" w:themeColor="text1"/>
          <w:sz w:val="22"/>
          <w:szCs w:val="22"/>
        </w:rPr>
        <w:t xml:space="preserve"> and the e-waste management facilities, estimated between 2,500-3,000 employees.</w:t>
      </w:r>
      <w:r w:rsidR="00C61171" w:rsidRPr="00C43B7B">
        <w:rPr>
          <w:color w:val="000000" w:themeColor="text1"/>
          <w:sz w:val="22"/>
          <w:szCs w:val="22"/>
        </w:rPr>
        <w:t xml:space="preserve"> </w:t>
      </w:r>
      <w:r w:rsidRPr="00C43B7B">
        <w:rPr>
          <w:rFonts w:ascii="Candara" w:hAnsi="Candara"/>
          <w:color w:val="000000" w:themeColor="text1"/>
          <w:sz w:val="22"/>
          <w:szCs w:val="22"/>
        </w:rPr>
        <w:t>These people will gain year</w:t>
      </w:r>
      <w:r w:rsidR="00057EF2">
        <w:rPr>
          <w:rFonts w:ascii="Candara" w:hAnsi="Candara"/>
          <w:color w:val="000000" w:themeColor="text1"/>
          <w:sz w:val="22"/>
          <w:szCs w:val="22"/>
        </w:rPr>
        <w:t>-</w:t>
      </w:r>
      <w:r w:rsidRPr="00C43B7B">
        <w:rPr>
          <w:rFonts w:ascii="Candara" w:hAnsi="Candara"/>
          <w:color w:val="000000" w:themeColor="text1"/>
          <w:sz w:val="22"/>
          <w:szCs w:val="22"/>
        </w:rPr>
        <w:t xml:space="preserve">round employment and social security. Their job </w:t>
      </w:r>
      <w:r w:rsidRPr="00C43B7B">
        <w:rPr>
          <w:rFonts w:ascii="Candara" w:hAnsi="Candara"/>
          <w:color w:val="000000" w:themeColor="text1"/>
          <w:sz w:val="22"/>
          <w:szCs w:val="22"/>
        </w:rPr>
        <w:lastRenderedPageBreak/>
        <w:t xml:space="preserve">will also be safer as there will be less occupational hazard due to better working conditions. Potential benefits will also come from the elimination of child labor in kilns. Indirect beneficiaries will also be their families due to more reliable income of whoever is employed in such a plant. Assuming an average family in Bangladesh of 4.5 people as of 2020, the estimated indirect beneficiaries would be </w:t>
      </w:r>
      <w:r w:rsidR="000118C9" w:rsidRPr="00C43B7B">
        <w:rPr>
          <w:rFonts w:ascii="Candara" w:hAnsi="Candara"/>
          <w:color w:val="000000" w:themeColor="text1"/>
          <w:sz w:val="22"/>
          <w:szCs w:val="22"/>
        </w:rPr>
        <w:t>10,000 – 12,000</w:t>
      </w:r>
      <w:r w:rsidRPr="00C43B7B">
        <w:rPr>
          <w:rFonts w:ascii="Candara" w:hAnsi="Candara"/>
          <w:color w:val="000000" w:themeColor="text1"/>
          <w:sz w:val="22"/>
          <w:szCs w:val="22"/>
        </w:rPr>
        <w:t>.</w:t>
      </w:r>
      <w:r w:rsidR="00C61171" w:rsidRPr="00C43B7B">
        <w:rPr>
          <w:rFonts w:ascii="Candara" w:hAnsi="Candara"/>
          <w:color w:val="000000" w:themeColor="text1"/>
          <w:sz w:val="22"/>
          <w:szCs w:val="22"/>
        </w:rPr>
        <w:t xml:space="preserve"> Among them, women will especially benefit from better job opportunities and decreased pollution as they bear the brunt of such </w:t>
      </w:r>
      <w:r w:rsidR="00057EF2">
        <w:rPr>
          <w:rFonts w:ascii="Candara" w:hAnsi="Candara"/>
          <w:color w:val="000000" w:themeColor="text1"/>
          <w:sz w:val="22"/>
          <w:szCs w:val="22"/>
        </w:rPr>
        <w:t xml:space="preserve">detrimental environmental </w:t>
      </w:r>
      <w:r w:rsidR="00C61171" w:rsidRPr="00C43B7B">
        <w:rPr>
          <w:rFonts w:ascii="Candara" w:hAnsi="Candara"/>
          <w:color w:val="000000" w:themeColor="text1"/>
          <w:sz w:val="22"/>
          <w:szCs w:val="22"/>
        </w:rPr>
        <w:t xml:space="preserve">phenomena. </w:t>
      </w:r>
    </w:p>
    <w:p w14:paraId="6809CBA7" w14:textId="77777777" w:rsidR="00C43B7B" w:rsidRDefault="00C43B7B" w:rsidP="00901C6A">
      <w:pPr>
        <w:widowControl w:val="0"/>
        <w:jc w:val="both"/>
        <w:rPr>
          <w:rFonts w:ascii="Candara" w:hAnsi="Candara"/>
          <w:color w:val="000000" w:themeColor="text1"/>
          <w:sz w:val="22"/>
          <w:szCs w:val="22"/>
        </w:rPr>
      </w:pPr>
    </w:p>
    <w:p w14:paraId="32B15A5B" w14:textId="5C093381" w:rsidR="00A4359A" w:rsidRPr="003B5619" w:rsidRDefault="006B02C0" w:rsidP="00901C6A">
      <w:pPr>
        <w:widowControl w:val="0"/>
        <w:jc w:val="both"/>
        <w:rPr>
          <w:rFonts w:ascii="Candara" w:eastAsiaTheme="minorEastAsia" w:hAnsi="Candara"/>
          <w:b/>
          <w:noProof/>
          <w:sz w:val="22"/>
          <w:szCs w:val="19"/>
        </w:rPr>
      </w:pPr>
      <w:r w:rsidRPr="003B5619">
        <w:rPr>
          <w:rFonts w:ascii="Candara" w:hAnsi="Candara"/>
          <w:color w:val="000000" w:themeColor="text1"/>
          <w:sz w:val="22"/>
          <w:szCs w:val="22"/>
        </w:rPr>
        <w:t>The project would benefit entire Bangladesh</w:t>
      </w:r>
      <w:r w:rsidR="00A4359A" w:rsidRPr="003B5619">
        <w:rPr>
          <w:rFonts w:ascii="Candara" w:hAnsi="Candara"/>
          <w:color w:val="000000" w:themeColor="text1"/>
          <w:sz w:val="22"/>
          <w:szCs w:val="22"/>
        </w:rPr>
        <w:t xml:space="preserve"> population indirectly </w:t>
      </w:r>
      <w:r w:rsidRPr="003B5619">
        <w:rPr>
          <w:rFonts w:ascii="Candara" w:hAnsi="Candara"/>
          <w:color w:val="000000" w:themeColor="text1"/>
          <w:sz w:val="22"/>
          <w:szCs w:val="22"/>
        </w:rPr>
        <w:t>through Institutional Reform as indicated in Subcomponent 1.2 by creating 30 District Offices of DOE thus ensuring that all 64 districts have full DOE presence</w:t>
      </w:r>
      <w:r w:rsidR="00A4359A" w:rsidRPr="003B5619">
        <w:rPr>
          <w:rFonts w:ascii="Candara" w:hAnsi="Candara"/>
          <w:color w:val="000000" w:themeColor="text1"/>
          <w:sz w:val="22"/>
          <w:szCs w:val="22"/>
        </w:rPr>
        <w:t xml:space="preserve">. </w:t>
      </w:r>
      <w:r w:rsidR="00A4359A" w:rsidRPr="003B5619">
        <w:rPr>
          <w:rFonts w:ascii="Candara" w:eastAsiaTheme="minorEastAsia" w:hAnsi="Candara"/>
          <w:color w:val="000000" w:themeColor="text1"/>
          <w:sz w:val="22"/>
          <w:szCs w:val="22"/>
        </w:rPr>
        <w:t>Each district office will be equipped with dedicated wings on environmental quality monitoring, environmental enforcement and environmental analysis (laboratory). In this regard, six regional/divisional laboratories will be established in addition the existing central and two regional laboratories.</w:t>
      </w:r>
      <w:r w:rsidR="000222A9" w:rsidRPr="003B5619">
        <w:rPr>
          <w:rFonts w:ascii="Candara" w:eastAsiaTheme="minorEastAsia" w:hAnsi="Candara"/>
          <w:color w:val="000000" w:themeColor="text1"/>
          <w:sz w:val="22"/>
          <w:szCs w:val="22"/>
        </w:rPr>
        <w:t xml:space="preserve"> </w:t>
      </w:r>
      <w:r w:rsidR="00A4359A" w:rsidRPr="003B5619">
        <w:rPr>
          <w:rFonts w:ascii="Candara" w:eastAsiaTheme="minorEastAsia" w:hAnsi="Candara"/>
          <w:color w:val="000000" w:themeColor="text1"/>
          <w:sz w:val="22"/>
          <w:szCs w:val="22"/>
        </w:rPr>
        <w:t>DOE will also examine the feasibility of establishing upazila offices at important pollution hotspots.</w:t>
      </w:r>
    </w:p>
    <w:p w14:paraId="78E4A54B" w14:textId="028D4C97" w:rsidR="00685D68" w:rsidRPr="003B5619" w:rsidRDefault="00685D68" w:rsidP="00685D68">
      <w:pPr>
        <w:pStyle w:val="TOCHeading"/>
        <w:spacing w:before="240" w:line="240" w:lineRule="auto"/>
        <w:jc w:val="both"/>
        <w:rPr>
          <w:rFonts w:ascii="Candara" w:hAnsi="Candara" w:cs="Times New Roman"/>
          <w:b w:val="0"/>
          <w:color w:val="000000" w:themeColor="text1"/>
          <w:sz w:val="20"/>
          <w:szCs w:val="20"/>
        </w:rPr>
      </w:pPr>
      <w:r w:rsidRPr="003B5619">
        <w:rPr>
          <w:rFonts w:ascii="Candara" w:hAnsi="Candara" w:cs="Times New Roman"/>
          <w:b w:val="0"/>
          <w:color w:val="000000" w:themeColor="text1"/>
          <w:sz w:val="22"/>
          <w:szCs w:val="22"/>
        </w:rPr>
        <w:t>The project will also benefit national and local governments by supporting institutional strengthening activities. In addition, the private sector will benefit from the project through increased support for green financing (grants/credit enhancements), and market creating and capacity building activities to promote delivery of green facilities.</w:t>
      </w:r>
    </w:p>
    <w:p w14:paraId="678F20A7" w14:textId="77777777" w:rsidR="00685D68" w:rsidRPr="003B5619" w:rsidRDefault="00685D68" w:rsidP="00E56D92">
      <w:pPr>
        <w:jc w:val="both"/>
        <w:rPr>
          <w:rFonts w:ascii="Candara" w:hAnsi="Candara"/>
          <w:sz w:val="22"/>
          <w:szCs w:val="22"/>
        </w:rPr>
      </w:pPr>
    </w:p>
    <w:p w14:paraId="0DA1A6F5" w14:textId="77777777" w:rsidR="00752F3B" w:rsidRPr="00057EF2" w:rsidRDefault="00752F3B" w:rsidP="00EA71BF">
      <w:pPr>
        <w:pStyle w:val="Heading2"/>
        <w:rPr>
          <w:rFonts w:ascii="Candara" w:hAnsi="Candara" w:cs="Times New Roman"/>
          <w:b/>
          <w:bCs/>
          <w:color w:val="000000" w:themeColor="text1"/>
          <w:sz w:val="2"/>
          <w:szCs w:val="2"/>
        </w:rPr>
      </w:pPr>
    </w:p>
    <w:p w14:paraId="32602CAC" w14:textId="17FADA9E" w:rsidR="00F7769B" w:rsidRPr="00475315" w:rsidRDefault="00B24F54" w:rsidP="00EA71BF">
      <w:pPr>
        <w:pStyle w:val="Heading2"/>
        <w:rPr>
          <w:rFonts w:ascii="Candara" w:hAnsi="Candara" w:cs="Times New Roman"/>
          <w:b/>
          <w:bCs/>
          <w:color w:val="000000" w:themeColor="text1"/>
          <w:sz w:val="28"/>
          <w:szCs w:val="28"/>
        </w:rPr>
      </w:pPr>
      <w:bookmarkStart w:id="2" w:name="_Toc87562855"/>
      <w:r w:rsidRPr="00475315">
        <w:rPr>
          <w:rFonts w:ascii="Candara" w:hAnsi="Candara" w:cs="Times New Roman"/>
          <w:b/>
          <w:bCs/>
          <w:color w:val="000000" w:themeColor="text1"/>
          <w:sz w:val="24"/>
          <w:szCs w:val="24"/>
        </w:rPr>
        <w:t xml:space="preserve">1.4 </w:t>
      </w:r>
      <w:r w:rsidR="00F7769B" w:rsidRPr="00475315">
        <w:rPr>
          <w:rFonts w:ascii="Candara" w:hAnsi="Candara" w:cs="Times New Roman"/>
          <w:b/>
          <w:bCs/>
          <w:color w:val="000000" w:themeColor="text1"/>
          <w:sz w:val="24"/>
          <w:szCs w:val="24"/>
        </w:rPr>
        <w:t xml:space="preserve">Summary of </w:t>
      </w:r>
      <w:r w:rsidR="00922467" w:rsidRPr="00475315">
        <w:rPr>
          <w:rFonts w:ascii="Candara" w:hAnsi="Candara" w:cs="Times New Roman"/>
          <w:b/>
          <w:bCs/>
          <w:color w:val="000000" w:themeColor="text1"/>
          <w:sz w:val="24"/>
          <w:szCs w:val="24"/>
        </w:rPr>
        <w:t>P</w:t>
      </w:r>
      <w:r w:rsidR="00F7769B" w:rsidRPr="00475315">
        <w:rPr>
          <w:rFonts w:ascii="Candara" w:hAnsi="Candara" w:cs="Times New Roman"/>
          <w:b/>
          <w:bCs/>
          <w:color w:val="000000" w:themeColor="text1"/>
          <w:sz w:val="24"/>
          <w:szCs w:val="24"/>
        </w:rPr>
        <w:t xml:space="preserve">otential </w:t>
      </w:r>
      <w:r w:rsidR="00922467" w:rsidRPr="00475315">
        <w:rPr>
          <w:rFonts w:ascii="Candara" w:hAnsi="Candara" w:cs="Times New Roman"/>
          <w:b/>
          <w:bCs/>
          <w:color w:val="000000" w:themeColor="text1"/>
          <w:sz w:val="24"/>
          <w:szCs w:val="24"/>
        </w:rPr>
        <w:t>E</w:t>
      </w:r>
      <w:r w:rsidR="00F7769B" w:rsidRPr="00475315">
        <w:rPr>
          <w:rFonts w:ascii="Candara" w:hAnsi="Candara" w:cs="Times New Roman"/>
          <w:b/>
          <w:bCs/>
          <w:color w:val="000000" w:themeColor="text1"/>
          <w:sz w:val="24"/>
          <w:szCs w:val="24"/>
        </w:rPr>
        <w:t xml:space="preserve">nvironmental and </w:t>
      </w:r>
      <w:r w:rsidR="00922467" w:rsidRPr="00475315">
        <w:rPr>
          <w:rFonts w:ascii="Candara" w:hAnsi="Candara" w:cs="Times New Roman"/>
          <w:b/>
          <w:bCs/>
          <w:color w:val="000000" w:themeColor="text1"/>
          <w:sz w:val="24"/>
          <w:szCs w:val="24"/>
        </w:rPr>
        <w:t>S</w:t>
      </w:r>
      <w:r w:rsidR="00F7769B" w:rsidRPr="00475315">
        <w:rPr>
          <w:rFonts w:ascii="Candara" w:hAnsi="Candara" w:cs="Times New Roman"/>
          <w:b/>
          <w:bCs/>
          <w:color w:val="000000" w:themeColor="text1"/>
          <w:sz w:val="24"/>
          <w:szCs w:val="24"/>
        </w:rPr>
        <w:t xml:space="preserve">ocial </w:t>
      </w:r>
      <w:r w:rsidR="00922467" w:rsidRPr="00475315">
        <w:rPr>
          <w:rFonts w:ascii="Candara" w:hAnsi="Candara" w:cs="Times New Roman"/>
          <w:b/>
          <w:bCs/>
          <w:color w:val="000000" w:themeColor="text1"/>
          <w:sz w:val="24"/>
          <w:szCs w:val="24"/>
        </w:rPr>
        <w:t>I</w:t>
      </w:r>
      <w:r w:rsidR="00F7769B" w:rsidRPr="00475315">
        <w:rPr>
          <w:rFonts w:ascii="Candara" w:hAnsi="Candara" w:cs="Times New Roman"/>
          <w:b/>
          <w:bCs/>
          <w:color w:val="000000" w:themeColor="text1"/>
          <w:sz w:val="24"/>
          <w:szCs w:val="24"/>
        </w:rPr>
        <w:t>mpacts</w:t>
      </w:r>
      <w:bookmarkEnd w:id="2"/>
      <w:r w:rsidR="00F7769B" w:rsidRPr="00475315">
        <w:rPr>
          <w:rFonts w:ascii="Candara" w:hAnsi="Candara" w:cs="Times New Roman"/>
          <w:b/>
          <w:bCs/>
          <w:color w:val="000000" w:themeColor="text1"/>
          <w:sz w:val="24"/>
          <w:szCs w:val="24"/>
        </w:rPr>
        <w:t xml:space="preserve"> </w:t>
      </w:r>
    </w:p>
    <w:p w14:paraId="2E9E93DC" w14:textId="77777777" w:rsidR="005B75F0" w:rsidRPr="003B5619" w:rsidRDefault="005B75F0" w:rsidP="00416A7C">
      <w:pPr>
        <w:jc w:val="both"/>
        <w:rPr>
          <w:rFonts w:ascii="Candara" w:hAnsi="Candara"/>
          <w:sz w:val="22"/>
          <w:szCs w:val="22"/>
        </w:rPr>
      </w:pPr>
    </w:p>
    <w:p w14:paraId="1C04D6C4" w14:textId="01BFDF7A" w:rsidR="00915E7D" w:rsidRPr="003B5619" w:rsidRDefault="00950685" w:rsidP="00950685">
      <w:pPr>
        <w:autoSpaceDE w:val="0"/>
        <w:autoSpaceDN w:val="0"/>
        <w:adjustRightInd w:val="0"/>
        <w:jc w:val="both"/>
        <w:rPr>
          <w:rFonts w:ascii="Candara" w:eastAsiaTheme="minorHAnsi" w:hAnsi="Candara"/>
          <w:color w:val="000000"/>
          <w:sz w:val="22"/>
          <w:szCs w:val="22"/>
        </w:rPr>
      </w:pPr>
      <w:r w:rsidRPr="003B5619">
        <w:rPr>
          <w:rFonts w:ascii="Candara" w:hAnsi="Candara"/>
          <w:bCs/>
          <w:color w:val="000000" w:themeColor="text1"/>
          <w:sz w:val="22"/>
          <w:szCs w:val="22"/>
        </w:rPr>
        <w:t xml:space="preserve">The project aims </w:t>
      </w:r>
      <w:r w:rsidR="00194538" w:rsidRPr="003B5619">
        <w:rPr>
          <w:rFonts w:ascii="Candara" w:hAnsi="Candara"/>
          <w:bCs/>
          <w:color w:val="000000" w:themeColor="text1"/>
          <w:sz w:val="22"/>
          <w:szCs w:val="22"/>
        </w:rPr>
        <w:t>at</w:t>
      </w:r>
      <w:r w:rsidRPr="003B5619">
        <w:rPr>
          <w:rFonts w:ascii="Candara" w:hAnsi="Candara"/>
          <w:bCs/>
          <w:color w:val="000000" w:themeColor="text1"/>
          <w:sz w:val="22"/>
          <w:szCs w:val="22"/>
        </w:rPr>
        <w:t xml:space="preserve"> improv</w:t>
      </w:r>
      <w:r w:rsidR="00194538" w:rsidRPr="003B5619">
        <w:rPr>
          <w:rFonts w:ascii="Candara" w:hAnsi="Candara"/>
          <w:bCs/>
          <w:color w:val="000000" w:themeColor="text1"/>
          <w:sz w:val="22"/>
          <w:szCs w:val="22"/>
        </w:rPr>
        <w:t>ing</w:t>
      </w:r>
      <w:r w:rsidRPr="003B5619">
        <w:rPr>
          <w:rFonts w:ascii="Candara" w:hAnsi="Candara"/>
          <w:bCs/>
          <w:color w:val="000000" w:themeColor="text1"/>
          <w:sz w:val="22"/>
          <w:szCs w:val="22"/>
        </w:rPr>
        <w:t xml:space="preserve"> ambient air and surface water quality and waste management practices at selected localities of Bangladesh. </w:t>
      </w:r>
      <w:r w:rsidRPr="003B5619">
        <w:rPr>
          <w:rFonts w:ascii="Candara" w:eastAsiaTheme="minorHAnsi" w:hAnsi="Candara"/>
          <w:color w:val="000000"/>
          <w:sz w:val="22"/>
          <w:szCs w:val="22"/>
        </w:rPr>
        <w:t>The existing status of air and water quality is expected to improve</w:t>
      </w:r>
      <w:r w:rsidR="00194538" w:rsidRPr="003B5619">
        <w:rPr>
          <w:rFonts w:ascii="Candara" w:eastAsiaTheme="minorHAnsi" w:hAnsi="Candara"/>
          <w:color w:val="000000"/>
          <w:sz w:val="22"/>
          <w:szCs w:val="22"/>
        </w:rPr>
        <w:t xml:space="preserve"> </w:t>
      </w:r>
      <w:r w:rsidRPr="003B5619">
        <w:rPr>
          <w:rFonts w:ascii="Candara" w:eastAsiaTheme="minorHAnsi" w:hAnsi="Candara"/>
          <w:color w:val="000000"/>
          <w:sz w:val="22"/>
          <w:szCs w:val="22"/>
        </w:rPr>
        <w:t>and waste disposal recycling, reuse and management practices will also be enhanced.</w:t>
      </w:r>
      <w:r w:rsidRPr="003B5619">
        <w:rPr>
          <w:rFonts w:ascii="Candara" w:hAnsi="Candara"/>
          <w:color w:val="000000"/>
          <w:sz w:val="22"/>
          <w:szCs w:val="22"/>
        </w:rPr>
        <w:t xml:space="preserve"> </w:t>
      </w:r>
      <w:r w:rsidRPr="003B5619">
        <w:rPr>
          <w:rFonts w:ascii="Candara" w:eastAsiaTheme="minorHAnsi" w:hAnsi="Candara"/>
          <w:color w:val="000000"/>
          <w:sz w:val="22"/>
          <w:szCs w:val="22"/>
        </w:rPr>
        <w:t>Given the project design, the project activities would not lead to generation and releases of any additional pollutants; rather it provides the mechanisms to reduce the generation and releases of pollutants and thus bring down health hazard risks associated with such pollutants. That said, since the project itself will be handling and managing industrial and hazardous wastes, where the potential for environmental and human exposure could lead to adverse and irreversible environmental and human health and safety risks</w:t>
      </w:r>
      <w:r w:rsidR="00CA1549" w:rsidRPr="003B5619">
        <w:rPr>
          <w:rFonts w:ascii="Candara" w:eastAsiaTheme="minorHAnsi" w:hAnsi="Candara"/>
          <w:color w:val="000000"/>
          <w:sz w:val="22"/>
          <w:szCs w:val="22"/>
        </w:rPr>
        <w:t xml:space="preserve">.  </w:t>
      </w:r>
    </w:p>
    <w:p w14:paraId="7310BE73" w14:textId="77777777" w:rsidR="00915E7D" w:rsidRPr="003B5619" w:rsidRDefault="00915E7D" w:rsidP="00950685">
      <w:pPr>
        <w:autoSpaceDE w:val="0"/>
        <w:autoSpaceDN w:val="0"/>
        <w:adjustRightInd w:val="0"/>
        <w:jc w:val="both"/>
        <w:rPr>
          <w:rFonts w:ascii="Candara" w:eastAsiaTheme="minorHAnsi" w:hAnsi="Candara"/>
          <w:color w:val="000000"/>
          <w:sz w:val="2"/>
          <w:szCs w:val="2"/>
        </w:rPr>
      </w:pPr>
    </w:p>
    <w:p w14:paraId="2EFB7CBB" w14:textId="77777777" w:rsidR="003E218C" w:rsidRDefault="003E218C" w:rsidP="00950685">
      <w:pPr>
        <w:autoSpaceDE w:val="0"/>
        <w:autoSpaceDN w:val="0"/>
        <w:adjustRightInd w:val="0"/>
        <w:jc w:val="both"/>
        <w:rPr>
          <w:rFonts w:ascii="Candara" w:eastAsiaTheme="minorHAnsi" w:hAnsi="Candara"/>
          <w:b/>
          <w:bCs/>
          <w:color w:val="000000"/>
        </w:rPr>
      </w:pPr>
    </w:p>
    <w:p w14:paraId="627E3917" w14:textId="52A2148E" w:rsidR="00915E7D" w:rsidRPr="00475315" w:rsidRDefault="00915E7D" w:rsidP="00950685">
      <w:pPr>
        <w:autoSpaceDE w:val="0"/>
        <w:autoSpaceDN w:val="0"/>
        <w:adjustRightInd w:val="0"/>
        <w:jc w:val="both"/>
        <w:rPr>
          <w:rFonts w:ascii="Candara" w:eastAsiaTheme="minorHAnsi" w:hAnsi="Candara"/>
          <w:b/>
          <w:bCs/>
          <w:color w:val="000000"/>
        </w:rPr>
      </w:pPr>
      <w:r w:rsidRPr="00475315">
        <w:rPr>
          <w:rFonts w:ascii="Candara" w:eastAsiaTheme="minorHAnsi" w:hAnsi="Candara"/>
          <w:b/>
          <w:bCs/>
          <w:color w:val="000000"/>
        </w:rPr>
        <w:t>Environmental Risks and Impacts</w:t>
      </w:r>
    </w:p>
    <w:p w14:paraId="6AB94754" w14:textId="77777777" w:rsidR="00915E7D" w:rsidRPr="00475315" w:rsidRDefault="00915E7D" w:rsidP="00950685">
      <w:pPr>
        <w:autoSpaceDE w:val="0"/>
        <w:autoSpaceDN w:val="0"/>
        <w:adjustRightInd w:val="0"/>
        <w:jc w:val="both"/>
        <w:rPr>
          <w:rFonts w:ascii="Candara" w:eastAsiaTheme="minorHAnsi" w:hAnsi="Candara"/>
          <w:color w:val="000000"/>
        </w:rPr>
      </w:pPr>
    </w:p>
    <w:p w14:paraId="46A02514" w14:textId="1F6116ED" w:rsidR="00950685" w:rsidRPr="003B5619" w:rsidRDefault="00CA1549" w:rsidP="00950685">
      <w:pPr>
        <w:autoSpaceDE w:val="0"/>
        <w:autoSpaceDN w:val="0"/>
        <w:adjustRightInd w:val="0"/>
        <w:jc w:val="both"/>
        <w:rPr>
          <w:rFonts w:ascii="Candara" w:eastAsiaTheme="minorHAnsi" w:hAnsi="Candara"/>
          <w:color w:val="000000"/>
          <w:sz w:val="22"/>
          <w:szCs w:val="22"/>
        </w:rPr>
      </w:pPr>
      <w:r w:rsidRPr="003B5619">
        <w:rPr>
          <w:rFonts w:ascii="Candara" w:eastAsiaTheme="minorHAnsi" w:hAnsi="Candara"/>
          <w:color w:val="000000"/>
          <w:sz w:val="22"/>
          <w:szCs w:val="22"/>
        </w:rPr>
        <w:t>The following environmental risks are anticipated during the project implementation stage:</w:t>
      </w:r>
    </w:p>
    <w:p w14:paraId="7AC44D59" w14:textId="57D84CE9" w:rsidR="00CA1549" w:rsidRPr="003B5619" w:rsidRDefault="00CA1549" w:rsidP="00950685">
      <w:pPr>
        <w:autoSpaceDE w:val="0"/>
        <w:autoSpaceDN w:val="0"/>
        <w:adjustRightInd w:val="0"/>
        <w:jc w:val="both"/>
        <w:rPr>
          <w:rFonts w:ascii="Candara" w:eastAsiaTheme="minorHAnsi" w:hAnsi="Candara"/>
          <w:color w:val="000000"/>
          <w:sz w:val="22"/>
          <w:szCs w:val="22"/>
        </w:rPr>
      </w:pPr>
    </w:p>
    <w:p w14:paraId="13284030" w14:textId="01D7066B" w:rsidR="00CA1549" w:rsidRPr="003B5619" w:rsidRDefault="00CA1549" w:rsidP="00573170">
      <w:pPr>
        <w:pStyle w:val="ListParagraph"/>
        <w:numPr>
          <w:ilvl w:val="0"/>
          <w:numId w:val="17"/>
        </w:numPr>
        <w:autoSpaceDE w:val="0"/>
        <w:autoSpaceDN w:val="0"/>
        <w:adjustRightInd w:val="0"/>
        <w:spacing w:line="276" w:lineRule="auto"/>
        <w:jc w:val="both"/>
        <w:rPr>
          <w:rFonts w:ascii="Candara" w:hAnsi="Candara" w:cs="Times New Roman"/>
          <w:color w:val="000000"/>
          <w:sz w:val="20"/>
          <w:szCs w:val="20"/>
        </w:rPr>
      </w:pPr>
      <w:r w:rsidRPr="003B5619">
        <w:rPr>
          <w:rFonts w:ascii="Candara" w:hAnsi="Candara" w:cs="Times New Roman"/>
        </w:rPr>
        <w:t>Construction related works involved with the project would lead to dust, noise and light pollution in the project area</w:t>
      </w:r>
      <w:r w:rsidR="00194538" w:rsidRPr="003B5619">
        <w:rPr>
          <w:rFonts w:ascii="Candara" w:hAnsi="Candara" w:cs="Times New Roman"/>
        </w:rPr>
        <w:t xml:space="preserve"> and affect the project affected persons, the elderly, children, the pregnant mothers and people with respiratory diseases adversely</w:t>
      </w:r>
      <w:r w:rsidRPr="003B5619">
        <w:rPr>
          <w:rFonts w:ascii="Candara" w:hAnsi="Candara" w:cs="Times New Roman"/>
        </w:rPr>
        <w:t>;</w:t>
      </w:r>
    </w:p>
    <w:p w14:paraId="012EA013" w14:textId="77777777" w:rsidR="00194538" w:rsidRPr="003B5619" w:rsidRDefault="00CA1549" w:rsidP="00573170">
      <w:pPr>
        <w:pStyle w:val="ListParagraph"/>
        <w:numPr>
          <w:ilvl w:val="0"/>
          <w:numId w:val="17"/>
        </w:numPr>
        <w:autoSpaceDE w:val="0"/>
        <w:autoSpaceDN w:val="0"/>
        <w:adjustRightInd w:val="0"/>
        <w:spacing w:line="276" w:lineRule="auto"/>
        <w:jc w:val="both"/>
        <w:rPr>
          <w:rFonts w:ascii="Candara" w:hAnsi="Candara" w:cs="Times New Roman"/>
          <w:color w:val="000000"/>
          <w:sz w:val="20"/>
          <w:szCs w:val="20"/>
        </w:rPr>
      </w:pPr>
      <w:r w:rsidRPr="003B5619">
        <w:rPr>
          <w:rFonts w:ascii="Candara" w:hAnsi="Candara" w:cs="Times New Roman"/>
        </w:rPr>
        <w:t>A good number of plants, vehicles and machinery would be in use during con</w:t>
      </w:r>
      <w:r w:rsidR="00194538" w:rsidRPr="003B5619">
        <w:rPr>
          <w:rFonts w:ascii="Candara" w:hAnsi="Candara" w:cs="Times New Roman"/>
        </w:rPr>
        <w:t>s</w:t>
      </w:r>
      <w:r w:rsidRPr="003B5619">
        <w:rPr>
          <w:rFonts w:ascii="Candara" w:hAnsi="Candara" w:cs="Times New Roman"/>
        </w:rPr>
        <w:t xml:space="preserve">truction of various facilities of the project.  This would lead to burning of fossil fuel </w:t>
      </w:r>
      <w:r w:rsidR="00194538" w:rsidRPr="003B5619">
        <w:rPr>
          <w:rFonts w:ascii="Candara" w:hAnsi="Candara" w:cs="Times New Roman"/>
        </w:rPr>
        <w:t xml:space="preserve">and use and unsafe disposal of lubricants that would emit CO2, CO and GHG beside polluting soil and ground water. </w:t>
      </w:r>
    </w:p>
    <w:p w14:paraId="198775AE" w14:textId="77777777" w:rsidR="00194538" w:rsidRPr="003B5619" w:rsidRDefault="00194538" w:rsidP="00573170">
      <w:pPr>
        <w:pStyle w:val="ListParagraph"/>
        <w:numPr>
          <w:ilvl w:val="0"/>
          <w:numId w:val="17"/>
        </w:numPr>
        <w:autoSpaceDE w:val="0"/>
        <w:autoSpaceDN w:val="0"/>
        <w:adjustRightInd w:val="0"/>
        <w:spacing w:line="276" w:lineRule="auto"/>
        <w:jc w:val="both"/>
        <w:rPr>
          <w:rFonts w:ascii="Candara" w:hAnsi="Candara" w:cs="Times New Roman"/>
          <w:color w:val="000000"/>
          <w:sz w:val="20"/>
          <w:szCs w:val="20"/>
        </w:rPr>
      </w:pPr>
      <w:r w:rsidRPr="003B5619">
        <w:rPr>
          <w:rFonts w:ascii="Candara" w:hAnsi="Candara" w:cs="Times New Roman"/>
        </w:rPr>
        <w:t xml:space="preserve">Construction related waste, when not disposed properly, would affect the air and water quality of the project area adversely. </w:t>
      </w:r>
    </w:p>
    <w:p w14:paraId="200B70F8" w14:textId="78E24BB0" w:rsidR="00CA1549" w:rsidRPr="003B5619" w:rsidRDefault="00194538" w:rsidP="00573170">
      <w:pPr>
        <w:pStyle w:val="ListParagraph"/>
        <w:numPr>
          <w:ilvl w:val="0"/>
          <w:numId w:val="17"/>
        </w:numPr>
        <w:autoSpaceDE w:val="0"/>
        <w:autoSpaceDN w:val="0"/>
        <w:adjustRightInd w:val="0"/>
        <w:spacing w:line="276" w:lineRule="auto"/>
        <w:jc w:val="both"/>
        <w:rPr>
          <w:rFonts w:ascii="Candara" w:hAnsi="Candara" w:cs="Times New Roman"/>
          <w:color w:val="000000" w:themeColor="text1"/>
          <w:sz w:val="20"/>
          <w:szCs w:val="20"/>
        </w:rPr>
      </w:pPr>
      <w:r w:rsidRPr="003B5619">
        <w:rPr>
          <w:rFonts w:ascii="Candara" w:hAnsi="Candara" w:cs="Times New Roman"/>
        </w:rPr>
        <w:lastRenderedPageBreak/>
        <w:t xml:space="preserve">Since the project would support </w:t>
      </w:r>
      <w:r w:rsidRPr="003B5619">
        <w:rPr>
          <w:rFonts w:ascii="Candara" w:hAnsi="Candara" w:cs="Times New Roman"/>
          <w:bCs/>
          <w:color w:val="000000" w:themeColor="text1"/>
        </w:rPr>
        <w:t xml:space="preserve">the management of electronic and </w:t>
      </w:r>
      <w:r w:rsidR="00057EF2">
        <w:rPr>
          <w:rFonts w:ascii="Candara" w:hAnsi="Candara" w:cs="Times New Roman"/>
          <w:bCs/>
          <w:color w:val="000000" w:themeColor="text1"/>
        </w:rPr>
        <w:t>other</w:t>
      </w:r>
      <w:r w:rsidRPr="003B5619">
        <w:rPr>
          <w:rFonts w:ascii="Candara" w:hAnsi="Candara" w:cs="Times New Roman"/>
          <w:bCs/>
          <w:color w:val="000000" w:themeColor="text1"/>
        </w:rPr>
        <w:t xml:space="preserve"> wastes, </w:t>
      </w:r>
      <w:r w:rsidR="003E218C">
        <w:rPr>
          <w:rFonts w:ascii="Candara" w:hAnsi="Candara" w:cs="Times New Roman"/>
          <w:bCs/>
          <w:color w:val="000000" w:themeColor="text1"/>
        </w:rPr>
        <w:t xml:space="preserve">these </w:t>
      </w:r>
      <w:r w:rsidRPr="003B5619">
        <w:rPr>
          <w:rFonts w:ascii="Candara" w:hAnsi="Candara" w:cs="Times New Roman"/>
          <w:bCs/>
          <w:color w:val="000000" w:themeColor="text1"/>
        </w:rPr>
        <w:t xml:space="preserve">may pose risks to the environment and public health. </w:t>
      </w:r>
      <w:r w:rsidR="003E218C">
        <w:rPr>
          <w:rFonts w:ascii="Candara" w:hAnsi="Candara" w:cs="Times New Roman"/>
          <w:bCs/>
          <w:color w:val="000000" w:themeColor="text1"/>
        </w:rPr>
        <w:t>T</w:t>
      </w:r>
      <w:r w:rsidRPr="003B5619">
        <w:rPr>
          <w:rFonts w:ascii="Candara" w:hAnsi="Candara" w:cs="Times New Roman"/>
          <w:bCs/>
          <w:color w:val="000000" w:themeColor="text1"/>
        </w:rPr>
        <w:t>here r</w:t>
      </w:r>
      <w:r w:rsidR="003E218C">
        <w:rPr>
          <w:rFonts w:ascii="Candara" w:hAnsi="Candara" w:cs="Times New Roman"/>
          <w:bCs/>
          <w:color w:val="000000" w:themeColor="text1"/>
        </w:rPr>
        <w:t>emain</w:t>
      </w:r>
      <w:r w:rsidRPr="003B5619">
        <w:rPr>
          <w:rFonts w:ascii="Candara" w:hAnsi="Candara" w:cs="Times New Roman"/>
          <w:bCs/>
          <w:color w:val="000000" w:themeColor="text1"/>
        </w:rPr>
        <w:t xml:space="preserve"> residual health risks to the community even after project interventions on the management of such wastes.</w:t>
      </w:r>
    </w:p>
    <w:p w14:paraId="6B287881" w14:textId="252C8151" w:rsidR="00901C6A" w:rsidRPr="003B5619" w:rsidRDefault="00CA1549" w:rsidP="003B5619">
      <w:pPr>
        <w:autoSpaceDE w:val="0"/>
        <w:autoSpaceDN w:val="0"/>
        <w:adjustRightInd w:val="0"/>
        <w:jc w:val="both"/>
        <w:rPr>
          <w:rFonts w:ascii="Candara" w:hAnsi="Candara"/>
          <w:b/>
          <w:color w:val="000000" w:themeColor="text1"/>
          <w:sz w:val="22"/>
          <w:szCs w:val="22"/>
        </w:rPr>
      </w:pPr>
      <w:r w:rsidRPr="003B5619">
        <w:rPr>
          <w:rFonts w:ascii="Candara" w:eastAsiaTheme="minorHAnsi" w:hAnsi="Candara"/>
          <w:color w:val="000000"/>
          <w:sz w:val="22"/>
          <w:szCs w:val="22"/>
        </w:rPr>
        <w:t xml:space="preserve"> </w:t>
      </w:r>
    </w:p>
    <w:p w14:paraId="5D82A335" w14:textId="490F4DCC" w:rsidR="00915E7D" w:rsidRPr="00475315" w:rsidRDefault="00915E7D" w:rsidP="00B82AF4">
      <w:pPr>
        <w:widowControl w:val="0"/>
        <w:autoSpaceDE w:val="0"/>
        <w:autoSpaceDN w:val="0"/>
        <w:adjustRightInd w:val="0"/>
        <w:jc w:val="both"/>
        <w:rPr>
          <w:rFonts w:ascii="Candara" w:hAnsi="Candara"/>
          <w:b/>
          <w:color w:val="000000" w:themeColor="text1"/>
        </w:rPr>
      </w:pPr>
      <w:r w:rsidRPr="00475315">
        <w:rPr>
          <w:rFonts w:ascii="Candara" w:hAnsi="Candara"/>
          <w:b/>
          <w:color w:val="000000" w:themeColor="text1"/>
        </w:rPr>
        <w:t>Social Risks and Impacts</w:t>
      </w:r>
    </w:p>
    <w:p w14:paraId="33B8C208" w14:textId="51F88279" w:rsidR="00915E7D" w:rsidRPr="003B5619" w:rsidRDefault="00915E7D" w:rsidP="00B82AF4">
      <w:pPr>
        <w:widowControl w:val="0"/>
        <w:autoSpaceDE w:val="0"/>
        <w:autoSpaceDN w:val="0"/>
        <w:adjustRightInd w:val="0"/>
        <w:jc w:val="both"/>
        <w:rPr>
          <w:rFonts w:ascii="Candara" w:hAnsi="Candara"/>
          <w:b/>
          <w:color w:val="FF0000"/>
          <w:sz w:val="22"/>
          <w:szCs w:val="22"/>
        </w:rPr>
      </w:pPr>
    </w:p>
    <w:p w14:paraId="45B2466E" w14:textId="404D1E2B" w:rsidR="00915E7D" w:rsidRPr="003B5619" w:rsidRDefault="00915E7D" w:rsidP="00B82AF4">
      <w:pPr>
        <w:widowControl w:val="0"/>
        <w:autoSpaceDE w:val="0"/>
        <w:autoSpaceDN w:val="0"/>
        <w:adjustRightInd w:val="0"/>
        <w:jc w:val="both"/>
        <w:rPr>
          <w:rFonts w:ascii="Candara" w:hAnsi="Candara"/>
          <w:bCs/>
          <w:color w:val="000000" w:themeColor="text1"/>
          <w:sz w:val="22"/>
          <w:szCs w:val="22"/>
        </w:rPr>
      </w:pPr>
      <w:r w:rsidRPr="003B5619">
        <w:rPr>
          <w:rFonts w:ascii="Candara" w:hAnsi="Candara"/>
          <w:bCs/>
          <w:color w:val="000000" w:themeColor="text1"/>
          <w:sz w:val="22"/>
          <w:szCs w:val="22"/>
        </w:rPr>
        <w:t xml:space="preserve">Overall, the project would benefit the greater society and the public health </w:t>
      </w:r>
      <w:r w:rsidR="00497A49" w:rsidRPr="003B5619">
        <w:rPr>
          <w:rFonts w:ascii="Candara" w:hAnsi="Candara"/>
          <w:bCs/>
          <w:color w:val="000000" w:themeColor="text1"/>
          <w:sz w:val="22"/>
          <w:szCs w:val="22"/>
        </w:rPr>
        <w:t xml:space="preserve">in Bangladesh and </w:t>
      </w:r>
      <w:r w:rsidR="00F91BF5" w:rsidRPr="003B5619">
        <w:rPr>
          <w:rFonts w:ascii="Candara" w:hAnsi="Candara"/>
          <w:bCs/>
          <w:color w:val="000000" w:themeColor="text1"/>
          <w:sz w:val="22"/>
          <w:szCs w:val="22"/>
        </w:rPr>
        <w:t xml:space="preserve">people in </w:t>
      </w:r>
      <w:r w:rsidR="00497A49" w:rsidRPr="003B5619">
        <w:rPr>
          <w:rFonts w:ascii="Candara" w:hAnsi="Candara"/>
          <w:bCs/>
          <w:color w:val="000000" w:themeColor="text1"/>
          <w:sz w:val="22"/>
          <w:szCs w:val="22"/>
        </w:rPr>
        <w:t xml:space="preserve">the project areas in particular </w:t>
      </w:r>
      <w:r w:rsidRPr="003B5619">
        <w:rPr>
          <w:rFonts w:ascii="Candara" w:hAnsi="Candara"/>
          <w:bCs/>
          <w:color w:val="000000" w:themeColor="text1"/>
          <w:sz w:val="22"/>
          <w:szCs w:val="22"/>
        </w:rPr>
        <w:t xml:space="preserve">by improving air and water quality and effectively managing </w:t>
      </w:r>
      <w:r w:rsidR="00F91BF5" w:rsidRPr="003B5619">
        <w:rPr>
          <w:rFonts w:ascii="Candara" w:hAnsi="Candara"/>
          <w:bCs/>
          <w:color w:val="000000" w:themeColor="text1"/>
          <w:sz w:val="22"/>
          <w:szCs w:val="22"/>
        </w:rPr>
        <w:t>selected</w:t>
      </w:r>
      <w:r w:rsidRPr="003B5619">
        <w:rPr>
          <w:rFonts w:ascii="Candara" w:hAnsi="Candara"/>
          <w:bCs/>
          <w:color w:val="000000" w:themeColor="text1"/>
          <w:sz w:val="22"/>
          <w:szCs w:val="22"/>
        </w:rPr>
        <w:t xml:space="preserve"> </w:t>
      </w:r>
      <w:r w:rsidR="00F91BF5" w:rsidRPr="003B5619">
        <w:rPr>
          <w:rFonts w:ascii="Candara" w:hAnsi="Candara"/>
          <w:bCs/>
          <w:color w:val="000000" w:themeColor="text1"/>
          <w:sz w:val="22"/>
          <w:szCs w:val="22"/>
        </w:rPr>
        <w:t xml:space="preserve">brick kilns, </w:t>
      </w:r>
      <w:r w:rsidRPr="003B5619">
        <w:rPr>
          <w:rFonts w:ascii="Candara" w:hAnsi="Candara"/>
          <w:bCs/>
          <w:color w:val="000000" w:themeColor="text1"/>
          <w:sz w:val="22"/>
          <w:szCs w:val="22"/>
        </w:rPr>
        <w:t>electronic wastes</w:t>
      </w:r>
      <w:r w:rsidR="00F91BF5" w:rsidRPr="003B5619">
        <w:rPr>
          <w:rFonts w:ascii="Candara" w:hAnsi="Candara"/>
          <w:bCs/>
          <w:color w:val="000000" w:themeColor="text1"/>
          <w:sz w:val="22"/>
          <w:szCs w:val="22"/>
        </w:rPr>
        <w:t xml:space="preserve"> and vehicular pollution and policy reforms and capacity building of DOE</w:t>
      </w:r>
      <w:r w:rsidRPr="003B5619">
        <w:rPr>
          <w:rFonts w:ascii="Candara" w:hAnsi="Candara"/>
          <w:bCs/>
          <w:color w:val="000000" w:themeColor="text1"/>
          <w:sz w:val="22"/>
          <w:szCs w:val="22"/>
        </w:rPr>
        <w:t>.  However, the following social risks are anticipated:</w:t>
      </w:r>
    </w:p>
    <w:p w14:paraId="5FD4FDD0" w14:textId="77777777" w:rsidR="00A873C4" w:rsidRPr="003B5619" w:rsidRDefault="00A873C4" w:rsidP="00B82AF4">
      <w:pPr>
        <w:widowControl w:val="0"/>
        <w:autoSpaceDE w:val="0"/>
        <w:autoSpaceDN w:val="0"/>
        <w:adjustRightInd w:val="0"/>
        <w:jc w:val="both"/>
        <w:rPr>
          <w:rFonts w:ascii="Candara" w:hAnsi="Candara"/>
          <w:bCs/>
          <w:color w:val="000000" w:themeColor="text1"/>
          <w:sz w:val="22"/>
          <w:szCs w:val="22"/>
        </w:rPr>
      </w:pPr>
    </w:p>
    <w:p w14:paraId="071E510D" w14:textId="33B7AD2C" w:rsidR="00915E7D" w:rsidRPr="003B5619" w:rsidRDefault="00057EF2" w:rsidP="00573170">
      <w:pPr>
        <w:pStyle w:val="ListParagraph"/>
        <w:widowControl w:val="0"/>
        <w:numPr>
          <w:ilvl w:val="0"/>
          <w:numId w:val="19"/>
        </w:numPr>
        <w:autoSpaceDE w:val="0"/>
        <w:autoSpaceDN w:val="0"/>
        <w:adjustRightInd w:val="0"/>
        <w:jc w:val="both"/>
        <w:rPr>
          <w:rFonts w:ascii="Candara" w:hAnsi="Candara" w:cs="Times New Roman"/>
          <w:b/>
          <w:color w:val="000000" w:themeColor="text1"/>
        </w:rPr>
      </w:pPr>
      <w:r>
        <w:rPr>
          <w:rFonts w:ascii="Candara" w:hAnsi="Candara" w:cs="Times New Roman"/>
          <w:color w:val="000000"/>
        </w:rPr>
        <w:t xml:space="preserve">Though no land acquisition will be there, squatters occupying public lands may need to resettle which </w:t>
      </w:r>
      <w:r w:rsidR="0015063C" w:rsidRPr="003B5619">
        <w:rPr>
          <w:rFonts w:ascii="Candara" w:hAnsi="Candara" w:cs="Times New Roman"/>
          <w:bCs/>
          <w:color w:val="000000" w:themeColor="text1"/>
        </w:rPr>
        <w:t xml:space="preserve">would </w:t>
      </w:r>
      <w:r>
        <w:rPr>
          <w:rFonts w:ascii="Candara" w:hAnsi="Candara" w:cs="Times New Roman"/>
          <w:bCs/>
          <w:color w:val="000000" w:themeColor="text1"/>
        </w:rPr>
        <w:t>need</w:t>
      </w:r>
      <w:r w:rsidR="0015063C" w:rsidRPr="003B5619">
        <w:rPr>
          <w:rFonts w:ascii="Candara" w:hAnsi="Candara" w:cs="Times New Roman"/>
          <w:bCs/>
          <w:color w:val="000000" w:themeColor="text1"/>
        </w:rPr>
        <w:t xml:space="preserve"> intervention for </w:t>
      </w:r>
      <w:r w:rsidR="00915E7D" w:rsidRPr="003B5619">
        <w:rPr>
          <w:rFonts w:ascii="Candara" w:hAnsi="Candara" w:cs="Times New Roman"/>
          <w:bCs/>
          <w:color w:val="000000" w:themeColor="text1"/>
        </w:rPr>
        <w:t xml:space="preserve">subsequent </w:t>
      </w:r>
      <w:r w:rsidR="00F91BF5" w:rsidRPr="003B5619">
        <w:rPr>
          <w:rFonts w:ascii="Candara" w:hAnsi="Candara" w:cs="Times New Roman"/>
          <w:bCs/>
          <w:color w:val="000000" w:themeColor="text1"/>
        </w:rPr>
        <w:t xml:space="preserve">livelihood restoration and </w:t>
      </w:r>
      <w:r w:rsidR="00915E7D" w:rsidRPr="003B5619">
        <w:rPr>
          <w:rFonts w:ascii="Candara" w:hAnsi="Candara" w:cs="Times New Roman"/>
          <w:bCs/>
          <w:color w:val="000000" w:themeColor="text1"/>
        </w:rPr>
        <w:t xml:space="preserve">resettlement.  </w:t>
      </w:r>
    </w:p>
    <w:p w14:paraId="46CAE386" w14:textId="357C5E7E" w:rsidR="00915E7D" w:rsidRPr="003B5619" w:rsidRDefault="00915E7D" w:rsidP="00573170">
      <w:pPr>
        <w:pStyle w:val="ListParagraph"/>
        <w:numPr>
          <w:ilvl w:val="0"/>
          <w:numId w:val="18"/>
        </w:numPr>
        <w:autoSpaceDE w:val="0"/>
        <w:autoSpaceDN w:val="0"/>
        <w:adjustRightInd w:val="0"/>
        <w:jc w:val="both"/>
        <w:rPr>
          <w:rFonts w:ascii="Candara" w:hAnsi="Candara" w:cs="Times New Roman"/>
          <w:color w:val="000000"/>
        </w:rPr>
      </w:pPr>
      <w:r w:rsidRPr="003B5619">
        <w:rPr>
          <w:rFonts w:ascii="Candara" w:hAnsi="Candara" w:cs="Times New Roman"/>
          <w:color w:val="000000" w:themeColor="text1"/>
        </w:rPr>
        <w:t>During the construction phase, significant number of workers will be employed by the contractors</w:t>
      </w:r>
      <w:r w:rsidR="00F91BF5" w:rsidRPr="003B5619">
        <w:rPr>
          <w:rFonts w:ascii="Candara" w:hAnsi="Candara" w:cs="Times New Roman"/>
          <w:color w:val="000000" w:themeColor="text1"/>
        </w:rPr>
        <w:t xml:space="preserve"> for various </w:t>
      </w:r>
      <w:r w:rsidR="00CB3923">
        <w:rPr>
          <w:rFonts w:ascii="Candara" w:hAnsi="Candara" w:cs="Times New Roman"/>
          <w:color w:val="000000" w:themeColor="text1"/>
        </w:rPr>
        <w:t xml:space="preserve">civil works most of which will be locally recruited. </w:t>
      </w:r>
      <w:r w:rsidRPr="003B5619">
        <w:rPr>
          <w:rFonts w:ascii="Candara" w:hAnsi="Candara" w:cs="Times New Roman"/>
          <w:color w:val="000000" w:themeColor="text1"/>
        </w:rPr>
        <w:t xml:space="preserve">The impact of the labor issues, including OHS, waste generation and communicable diseases, will be </w:t>
      </w:r>
      <w:r w:rsidR="00F91BF5" w:rsidRPr="003B5619">
        <w:rPr>
          <w:rFonts w:ascii="Candara" w:hAnsi="Candara" w:cs="Times New Roman"/>
          <w:color w:val="000000" w:themeColor="text1"/>
        </w:rPr>
        <w:t>of concern.</w:t>
      </w:r>
      <w:r w:rsidR="004C5FD4" w:rsidRPr="003B5619">
        <w:rPr>
          <w:rFonts w:ascii="Candara" w:hAnsi="Candara" w:cs="Times New Roman"/>
          <w:color w:val="000000" w:themeColor="text1"/>
        </w:rPr>
        <w:t xml:space="preserve">  </w:t>
      </w:r>
    </w:p>
    <w:p w14:paraId="62CC2C57" w14:textId="304DE041" w:rsidR="00F91BF5" w:rsidRPr="003B5619" w:rsidRDefault="00CB3923" w:rsidP="00573170">
      <w:pPr>
        <w:pStyle w:val="ListParagraph"/>
        <w:numPr>
          <w:ilvl w:val="0"/>
          <w:numId w:val="18"/>
        </w:numPr>
        <w:autoSpaceDE w:val="0"/>
        <w:autoSpaceDN w:val="0"/>
        <w:adjustRightInd w:val="0"/>
        <w:jc w:val="both"/>
        <w:rPr>
          <w:rFonts w:ascii="Candara" w:hAnsi="Candara" w:cs="Times New Roman"/>
          <w:color w:val="000000" w:themeColor="text1"/>
        </w:rPr>
      </w:pPr>
      <w:r>
        <w:rPr>
          <w:rFonts w:ascii="Candara" w:hAnsi="Candara" w:cs="Times New Roman"/>
          <w:color w:val="000000" w:themeColor="text1"/>
        </w:rPr>
        <w:t xml:space="preserve">Though SEA/SH risk is Low, there may be possibility of SEA/SH in the community. </w:t>
      </w:r>
    </w:p>
    <w:p w14:paraId="14209E92" w14:textId="786C2831" w:rsidR="00915E7D" w:rsidRPr="003B5619" w:rsidRDefault="00F91BF5" w:rsidP="00573170">
      <w:pPr>
        <w:pStyle w:val="ListParagraph"/>
        <w:numPr>
          <w:ilvl w:val="0"/>
          <w:numId w:val="18"/>
        </w:numPr>
        <w:autoSpaceDE w:val="0"/>
        <w:autoSpaceDN w:val="0"/>
        <w:adjustRightInd w:val="0"/>
        <w:jc w:val="both"/>
        <w:rPr>
          <w:rFonts w:ascii="Candara" w:hAnsi="Candara" w:cs="Times New Roman"/>
          <w:color w:val="000000" w:themeColor="text1"/>
        </w:rPr>
      </w:pPr>
      <w:r w:rsidRPr="003B5619">
        <w:rPr>
          <w:rFonts w:ascii="Candara" w:hAnsi="Candara" w:cs="Times New Roman"/>
          <w:color w:val="000000" w:themeColor="text1"/>
        </w:rPr>
        <w:t xml:space="preserve">New jobs at the local level may increase prevalent </w:t>
      </w:r>
      <w:r w:rsidR="00915E7D" w:rsidRPr="003B5619">
        <w:rPr>
          <w:rFonts w:ascii="Candara" w:hAnsi="Candara" w:cs="Times New Roman"/>
          <w:color w:val="000000" w:themeColor="text1"/>
        </w:rPr>
        <w:t>gender gaps</w:t>
      </w:r>
      <w:r w:rsidRPr="003B5619">
        <w:rPr>
          <w:rFonts w:ascii="Candara" w:hAnsi="Candara" w:cs="Times New Roman"/>
          <w:color w:val="000000" w:themeColor="text1"/>
        </w:rPr>
        <w:t>. Chances of employing child labor cannot be ruled out. The vulnerable</w:t>
      </w:r>
      <w:r w:rsidR="00CB3923">
        <w:rPr>
          <w:rFonts w:ascii="Candara" w:hAnsi="Candara" w:cs="Times New Roman"/>
          <w:color w:val="000000" w:themeColor="text1"/>
        </w:rPr>
        <w:t xml:space="preserve"> and disadvantaged</w:t>
      </w:r>
      <w:r w:rsidRPr="003B5619">
        <w:rPr>
          <w:rFonts w:ascii="Candara" w:hAnsi="Candara" w:cs="Times New Roman"/>
          <w:color w:val="000000" w:themeColor="text1"/>
        </w:rPr>
        <w:t xml:space="preserve"> workforce may fall prey to discrimination</w:t>
      </w:r>
      <w:r w:rsidR="008B388F">
        <w:rPr>
          <w:rFonts w:ascii="Candara" w:hAnsi="Candara" w:cs="Times New Roman"/>
          <w:color w:val="000000" w:themeColor="text1"/>
        </w:rPr>
        <w:t>.</w:t>
      </w:r>
    </w:p>
    <w:p w14:paraId="11E9D683" w14:textId="31CF7C53" w:rsidR="008C728E" w:rsidRPr="003B5619" w:rsidRDefault="008C728E" w:rsidP="00573170">
      <w:pPr>
        <w:pStyle w:val="ListParagraph"/>
        <w:numPr>
          <w:ilvl w:val="0"/>
          <w:numId w:val="18"/>
        </w:numPr>
        <w:autoSpaceDE w:val="0"/>
        <w:autoSpaceDN w:val="0"/>
        <w:adjustRightInd w:val="0"/>
        <w:jc w:val="both"/>
        <w:rPr>
          <w:rFonts w:ascii="Candara" w:hAnsi="Candara" w:cs="Times New Roman"/>
          <w:color w:val="000000" w:themeColor="text1"/>
          <w:sz w:val="20"/>
          <w:szCs w:val="20"/>
        </w:rPr>
      </w:pPr>
      <w:r w:rsidRPr="003B5619">
        <w:rPr>
          <w:rFonts w:ascii="Candara" w:hAnsi="Candara" w:cs="Times New Roman"/>
          <w:color w:val="000000"/>
        </w:rPr>
        <w:t>The waste generated during construction activities will expose communities to health and safety risks especially those communities that are immediately close to the construction sites and along the transport routes for acquisition of goods and materials during the construction and operation phases.  This could increase road traffic accidents in the vicinity of the project sites too</w:t>
      </w:r>
      <w:r w:rsidR="008B388F">
        <w:rPr>
          <w:rFonts w:ascii="Candara" w:hAnsi="Candara" w:cs="Times New Roman"/>
          <w:color w:val="000000"/>
        </w:rPr>
        <w:t>.</w:t>
      </w:r>
    </w:p>
    <w:p w14:paraId="501AFBEA" w14:textId="7E5A14BB" w:rsidR="00A23758" w:rsidRPr="003B5619" w:rsidRDefault="008C728E" w:rsidP="00573170">
      <w:pPr>
        <w:pStyle w:val="ListParagraph"/>
        <w:numPr>
          <w:ilvl w:val="0"/>
          <w:numId w:val="18"/>
        </w:numPr>
        <w:autoSpaceDE w:val="0"/>
        <w:autoSpaceDN w:val="0"/>
        <w:adjustRightInd w:val="0"/>
        <w:jc w:val="both"/>
        <w:rPr>
          <w:rFonts w:ascii="Candara" w:hAnsi="Candara" w:cs="Times New Roman"/>
          <w:color w:val="000000"/>
        </w:rPr>
      </w:pPr>
      <w:r w:rsidRPr="003B5619">
        <w:rPr>
          <w:rFonts w:ascii="Candara" w:hAnsi="Candara" w:cs="Times New Roman"/>
          <w:color w:val="000000"/>
        </w:rPr>
        <w:t xml:space="preserve">Pedestrian movement </w:t>
      </w:r>
      <w:r w:rsidR="00A23758" w:rsidRPr="003B5619">
        <w:rPr>
          <w:rFonts w:ascii="Candara" w:hAnsi="Candara" w:cs="Times New Roman"/>
          <w:color w:val="000000"/>
        </w:rPr>
        <w:t xml:space="preserve">and safety </w:t>
      </w:r>
      <w:r w:rsidR="004C5FD4" w:rsidRPr="003B5619">
        <w:rPr>
          <w:rFonts w:ascii="Candara" w:hAnsi="Candara" w:cs="Times New Roman"/>
          <w:color w:val="000000"/>
        </w:rPr>
        <w:t>in the subproject areas would</w:t>
      </w:r>
      <w:r w:rsidR="00A23758" w:rsidRPr="003B5619">
        <w:rPr>
          <w:rFonts w:ascii="Candara" w:hAnsi="Candara" w:cs="Times New Roman"/>
          <w:color w:val="000000"/>
        </w:rPr>
        <w:t xml:space="preserve"> be adversely affected by traffic congestion </w:t>
      </w:r>
      <w:r w:rsidR="004C5FD4" w:rsidRPr="003B5619">
        <w:rPr>
          <w:rFonts w:ascii="Candara" w:hAnsi="Candara" w:cs="Times New Roman"/>
          <w:color w:val="000000"/>
        </w:rPr>
        <w:t xml:space="preserve">as additional transports would ply </w:t>
      </w:r>
      <w:r w:rsidRPr="003B5619">
        <w:rPr>
          <w:rFonts w:ascii="Candara" w:hAnsi="Candara" w:cs="Times New Roman"/>
          <w:color w:val="000000"/>
        </w:rPr>
        <w:t xml:space="preserve">carrying </w:t>
      </w:r>
      <w:r w:rsidR="00A23758" w:rsidRPr="003B5619">
        <w:rPr>
          <w:rFonts w:ascii="Candara" w:hAnsi="Candara" w:cs="Times New Roman"/>
          <w:color w:val="000000"/>
        </w:rPr>
        <w:t>construction</w:t>
      </w:r>
      <w:r w:rsidRPr="003B5619">
        <w:rPr>
          <w:rFonts w:ascii="Candara" w:hAnsi="Candara" w:cs="Times New Roman"/>
          <w:color w:val="000000"/>
        </w:rPr>
        <w:t xml:space="preserve"> material</w:t>
      </w:r>
      <w:r w:rsidR="00A23758" w:rsidRPr="003B5619">
        <w:rPr>
          <w:rFonts w:ascii="Candara" w:hAnsi="Candara" w:cs="Times New Roman"/>
          <w:color w:val="000000"/>
        </w:rPr>
        <w:t>, waste/debris transportation to dump site</w:t>
      </w:r>
      <w:r w:rsidR="008B388F">
        <w:rPr>
          <w:rFonts w:ascii="Candara" w:hAnsi="Candara" w:cs="Times New Roman"/>
          <w:color w:val="000000"/>
        </w:rPr>
        <w:t>.</w:t>
      </w:r>
      <w:r w:rsidR="004C5FD4" w:rsidRPr="003B5619">
        <w:rPr>
          <w:rFonts w:ascii="Candara" w:hAnsi="Candara" w:cs="Times New Roman"/>
          <w:color w:val="000000"/>
        </w:rPr>
        <w:t xml:space="preserve"> </w:t>
      </w:r>
    </w:p>
    <w:p w14:paraId="317E4116" w14:textId="7A69A81F" w:rsidR="00A23758" w:rsidRPr="003B5619" w:rsidRDefault="00A23758" w:rsidP="00573170">
      <w:pPr>
        <w:pStyle w:val="ListParagraph"/>
        <w:numPr>
          <w:ilvl w:val="0"/>
          <w:numId w:val="18"/>
        </w:numPr>
        <w:autoSpaceDE w:val="0"/>
        <w:autoSpaceDN w:val="0"/>
        <w:adjustRightInd w:val="0"/>
        <w:jc w:val="both"/>
        <w:rPr>
          <w:rFonts w:ascii="Candara" w:hAnsi="Candara" w:cs="Times New Roman"/>
          <w:color w:val="000000"/>
        </w:rPr>
      </w:pPr>
      <w:r w:rsidRPr="003B5619">
        <w:rPr>
          <w:rFonts w:ascii="Candara" w:hAnsi="Candara" w:cs="Times New Roman"/>
          <w:color w:val="000000"/>
        </w:rPr>
        <w:t xml:space="preserve">Since the project will deal with wastes, the residual wastes remaining after project intervention may affect the health and safety of the community, including workers. </w:t>
      </w:r>
    </w:p>
    <w:p w14:paraId="653C0758" w14:textId="51ED764C" w:rsidR="00A23758" w:rsidRPr="003B5619" w:rsidRDefault="000B7D1F" w:rsidP="00573170">
      <w:pPr>
        <w:pStyle w:val="ListParagraph"/>
        <w:numPr>
          <w:ilvl w:val="0"/>
          <w:numId w:val="18"/>
        </w:numPr>
        <w:autoSpaceDE w:val="0"/>
        <w:autoSpaceDN w:val="0"/>
        <w:adjustRightInd w:val="0"/>
        <w:jc w:val="both"/>
        <w:rPr>
          <w:rFonts w:ascii="Candara" w:hAnsi="Candara" w:cs="Times New Roman"/>
          <w:color w:val="7030A0"/>
        </w:rPr>
      </w:pPr>
      <w:r w:rsidRPr="003B5619">
        <w:rPr>
          <w:rFonts w:ascii="Candara" w:hAnsi="Candara" w:cs="Times New Roman"/>
          <w:color w:val="000000"/>
        </w:rPr>
        <w:t xml:space="preserve">Temporary job loss of Brick Kiln workers would take place at the selected traditional Kilns as these </w:t>
      </w:r>
      <w:r w:rsidR="00F1238B" w:rsidRPr="003B5619">
        <w:rPr>
          <w:rFonts w:ascii="Candara" w:hAnsi="Candara" w:cs="Times New Roman"/>
          <w:color w:val="000000"/>
        </w:rPr>
        <w:t xml:space="preserve">adopt </w:t>
      </w:r>
      <w:r w:rsidR="00681F7F" w:rsidRPr="003B5619">
        <w:rPr>
          <w:rFonts w:ascii="Candara" w:eastAsiaTheme="minorEastAsia" w:hAnsi="Candara" w:cs="Times New Roman"/>
          <w:noProof/>
          <w:color w:val="000000" w:themeColor="text1"/>
        </w:rPr>
        <w:t>the Hybrid Hofman Kiln (HHK) and tunnel kiln technologies at the initial years of project implementation.</w:t>
      </w:r>
      <w:r w:rsidR="00681F7F" w:rsidRPr="003B5619">
        <w:rPr>
          <w:rFonts w:ascii="Candara" w:eastAsiaTheme="minorEastAsia" w:hAnsi="Candara"/>
          <w:noProof/>
          <w:color w:val="000000" w:themeColor="text1"/>
        </w:rPr>
        <w:t xml:space="preserve"> </w:t>
      </w:r>
    </w:p>
    <w:p w14:paraId="4AF2A8E3" w14:textId="569EE32F" w:rsidR="00A23758" w:rsidRPr="003B5619" w:rsidRDefault="0015063C" w:rsidP="00573170">
      <w:pPr>
        <w:pStyle w:val="ListParagraph"/>
        <w:numPr>
          <w:ilvl w:val="0"/>
          <w:numId w:val="18"/>
        </w:numPr>
        <w:autoSpaceDE w:val="0"/>
        <w:autoSpaceDN w:val="0"/>
        <w:adjustRightInd w:val="0"/>
        <w:jc w:val="both"/>
        <w:rPr>
          <w:rFonts w:ascii="Candara" w:hAnsi="Candara" w:cs="Times New Roman"/>
          <w:color w:val="000000"/>
        </w:rPr>
      </w:pPr>
      <w:r w:rsidRPr="003B5619">
        <w:rPr>
          <w:rFonts w:ascii="Candara" w:hAnsi="Candara" w:cs="Times New Roman"/>
          <w:color w:val="000000"/>
        </w:rPr>
        <w:t>S</w:t>
      </w:r>
      <w:r w:rsidR="00A23758" w:rsidRPr="003B5619">
        <w:rPr>
          <w:rFonts w:ascii="Candara" w:hAnsi="Candara" w:cs="Times New Roman"/>
          <w:color w:val="000000"/>
        </w:rPr>
        <w:t xml:space="preserve">mall ethnic communities residing in the project area </w:t>
      </w:r>
      <w:r w:rsidRPr="003B5619">
        <w:rPr>
          <w:rFonts w:ascii="Candara" w:hAnsi="Candara" w:cs="Times New Roman"/>
          <w:color w:val="000000"/>
        </w:rPr>
        <w:t>could</w:t>
      </w:r>
      <w:r w:rsidR="00A23758" w:rsidRPr="003B5619">
        <w:rPr>
          <w:rFonts w:ascii="Candara" w:hAnsi="Candara" w:cs="Times New Roman"/>
          <w:color w:val="000000"/>
        </w:rPr>
        <w:t xml:space="preserve"> be affected by the project activities. This may demand development of standalone </w:t>
      </w:r>
      <w:r w:rsidR="008B388F">
        <w:rPr>
          <w:rFonts w:ascii="Candara" w:hAnsi="Candara" w:cs="Times New Roman"/>
          <w:color w:val="000000"/>
        </w:rPr>
        <w:t>Small Ethnic Community Development Plan (SECDPP).</w:t>
      </w:r>
      <w:r w:rsidR="00A23758" w:rsidRPr="003B5619">
        <w:rPr>
          <w:rFonts w:ascii="Candara" w:hAnsi="Candara" w:cs="Times New Roman"/>
          <w:color w:val="000000"/>
        </w:rPr>
        <w:t xml:space="preserve"> </w:t>
      </w:r>
    </w:p>
    <w:p w14:paraId="5E7719C7" w14:textId="19AC2CE5" w:rsidR="00915E7D" w:rsidRPr="003B5619" w:rsidRDefault="00AC18C0" w:rsidP="00573170">
      <w:pPr>
        <w:pStyle w:val="ListParagraph"/>
        <w:numPr>
          <w:ilvl w:val="0"/>
          <w:numId w:val="18"/>
        </w:numPr>
        <w:jc w:val="both"/>
        <w:rPr>
          <w:rFonts w:ascii="Candara" w:hAnsi="Candara" w:cs="Times New Roman"/>
          <w:color w:val="000000" w:themeColor="text1"/>
        </w:rPr>
      </w:pPr>
      <w:r w:rsidRPr="003B5619">
        <w:rPr>
          <w:rFonts w:ascii="Candara" w:hAnsi="Candara" w:cs="Times New Roman"/>
          <w:color w:val="000000" w:themeColor="text1"/>
        </w:rPr>
        <w:t>The Project is being implemented amidst COVID-19 outbreak, which is likely to affect health of both the workers and the communities. Absence of PPE, not using Mask</w:t>
      </w:r>
      <w:r w:rsidR="00961C4F">
        <w:rPr>
          <w:rFonts w:ascii="Candara" w:hAnsi="Candara" w:cs="Times New Roman"/>
          <w:color w:val="000000" w:themeColor="text1"/>
        </w:rPr>
        <w:t xml:space="preserve"> and Gloves</w:t>
      </w:r>
      <w:r w:rsidRPr="003B5619">
        <w:rPr>
          <w:rFonts w:ascii="Candara" w:hAnsi="Candara" w:cs="Times New Roman"/>
          <w:color w:val="000000" w:themeColor="text1"/>
        </w:rPr>
        <w:t>, lack of training on handling a COVID patient, non-compliance of social distancing protocol and lack of awareness</w:t>
      </w:r>
      <w:r w:rsidR="00961C4F">
        <w:rPr>
          <w:rFonts w:ascii="Candara" w:hAnsi="Candara" w:cs="Times New Roman"/>
          <w:color w:val="000000" w:themeColor="text1"/>
        </w:rPr>
        <w:t xml:space="preserve"> etc.</w:t>
      </w:r>
      <w:r w:rsidRPr="003B5619">
        <w:rPr>
          <w:rFonts w:ascii="Candara" w:hAnsi="Candara" w:cs="Times New Roman"/>
          <w:color w:val="000000" w:themeColor="text1"/>
        </w:rPr>
        <w:t xml:space="preserve"> would exacerbate the situation.  </w:t>
      </w:r>
    </w:p>
    <w:p w14:paraId="67D17169" w14:textId="77777777" w:rsidR="00915E7D" w:rsidRPr="003B5619" w:rsidRDefault="00915E7D" w:rsidP="00915E7D">
      <w:pPr>
        <w:autoSpaceDE w:val="0"/>
        <w:autoSpaceDN w:val="0"/>
        <w:adjustRightInd w:val="0"/>
        <w:jc w:val="both"/>
        <w:rPr>
          <w:rFonts w:ascii="Candara" w:eastAsiaTheme="minorHAnsi" w:hAnsi="Candara"/>
          <w:color w:val="000000"/>
          <w:sz w:val="6"/>
          <w:szCs w:val="6"/>
        </w:rPr>
      </w:pPr>
    </w:p>
    <w:p w14:paraId="0244AFB3" w14:textId="21226BAB" w:rsidR="00AC18C0" w:rsidRPr="003B5619" w:rsidRDefault="00961C4F" w:rsidP="00915E7D">
      <w:pPr>
        <w:autoSpaceDE w:val="0"/>
        <w:autoSpaceDN w:val="0"/>
        <w:adjustRightInd w:val="0"/>
        <w:jc w:val="both"/>
        <w:rPr>
          <w:rFonts w:ascii="Candara" w:eastAsiaTheme="minorHAnsi" w:hAnsi="Candara"/>
          <w:color w:val="000000"/>
          <w:sz w:val="22"/>
          <w:szCs w:val="22"/>
        </w:rPr>
      </w:pPr>
      <w:r>
        <w:rPr>
          <w:rFonts w:ascii="Candara" w:eastAsiaTheme="minorHAnsi" w:hAnsi="Candara"/>
          <w:color w:val="000000"/>
          <w:sz w:val="22"/>
          <w:szCs w:val="22"/>
        </w:rPr>
        <w:t>N</w:t>
      </w:r>
      <w:r w:rsidR="00AC18C0" w:rsidRPr="003B5619">
        <w:rPr>
          <w:rFonts w:ascii="Candara" w:eastAsiaTheme="minorHAnsi" w:hAnsi="Candara"/>
          <w:color w:val="000000"/>
          <w:sz w:val="22"/>
          <w:szCs w:val="22"/>
        </w:rPr>
        <w:t xml:space="preserve">otable positive impacts </w:t>
      </w:r>
      <w:r>
        <w:rPr>
          <w:rFonts w:ascii="Candara" w:eastAsiaTheme="minorHAnsi" w:hAnsi="Candara"/>
          <w:color w:val="000000"/>
          <w:sz w:val="22"/>
          <w:szCs w:val="22"/>
        </w:rPr>
        <w:t xml:space="preserve">of the project </w:t>
      </w:r>
      <w:r w:rsidR="00AC18C0" w:rsidRPr="003B5619">
        <w:rPr>
          <w:rFonts w:ascii="Candara" w:eastAsiaTheme="minorHAnsi" w:hAnsi="Candara"/>
          <w:color w:val="000000"/>
          <w:sz w:val="22"/>
          <w:szCs w:val="22"/>
        </w:rPr>
        <w:t>include:</w:t>
      </w:r>
    </w:p>
    <w:p w14:paraId="64523D9B" w14:textId="77777777" w:rsidR="00AC18C0" w:rsidRPr="003B5619" w:rsidRDefault="00AC18C0" w:rsidP="00915E7D">
      <w:pPr>
        <w:autoSpaceDE w:val="0"/>
        <w:autoSpaceDN w:val="0"/>
        <w:adjustRightInd w:val="0"/>
        <w:jc w:val="both"/>
        <w:rPr>
          <w:rFonts w:ascii="Candara" w:eastAsiaTheme="minorHAnsi" w:hAnsi="Candara"/>
          <w:color w:val="000000"/>
          <w:sz w:val="22"/>
          <w:szCs w:val="22"/>
        </w:rPr>
      </w:pPr>
    </w:p>
    <w:p w14:paraId="474E3110" w14:textId="77777777" w:rsidR="00AC18C0" w:rsidRPr="003B5619" w:rsidRDefault="00AC18C0" w:rsidP="00573170">
      <w:pPr>
        <w:pStyle w:val="ListParagraph"/>
        <w:numPr>
          <w:ilvl w:val="0"/>
          <w:numId w:val="21"/>
        </w:numPr>
        <w:autoSpaceDE w:val="0"/>
        <w:autoSpaceDN w:val="0"/>
        <w:adjustRightInd w:val="0"/>
        <w:jc w:val="both"/>
        <w:rPr>
          <w:rFonts w:ascii="Candara" w:hAnsi="Candara" w:cs="Times New Roman"/>
          <w:color w:val="000000"/>
        </w:rPr>
      </w:pPr>
      <w:r w:rsidRPr="003B5619">
        <w:rPr>
          <w:rFonts w:ascii="Candara" w:hAnsi="Candara" w:cs="Times New Roman"/>
          <w:bCs/>
          <w:color w:val="000000" w:themeColor="text1"/>
        </w:rPr>
        <w:lastRenderedPageBreak/>
        <w:t xml:space="preserve">As DOE would undergo ‘Institutional Reform’, some 622 new posts will be filled up through providing ‘Equal career Opportunity’ by the end of the project implementation. Local unemployed persons irrespective of gender would be able to secure jobs in the project area.  </w:t>
      </w:r>
    </w:p>
    <w:p w14:paraId="78C37287" w14:textId="287E7684" w:rsidR="00AC18C0" w:rsidRPr="003B5619" w:rsidRDefault="00AC18C0" w:rsidP="00573170">
      <w:pPr>
        <w:pStyle w:val="ListParagraph"/>
        <w:numPr>
          <w:ilvl w:val="0"/>
          <w:numId w:val="21"/>
        </w:numPr>
        <w:autoSpaceDE w:val="0"/>
        <w:autoSpaceDN w:val="0"/>
        <w:adjustRightInd w:val="0"/>
        <w:jc w:val="both"/>
        <w:rPr>
          <w:rFonts w:ascii="Candara" w:hAnsi="Candara" w:cs="Times New Roman"/>
          <w:color w:val="000000"/>
        </w:rPr>
      </w:pPr>
      <w:r w:rsidRPr="003B5619">
        <w:rPr>
          <w:rFonts w:ascii="Candara" w:hAnsi="Candara" w:cs="Times New Roman"/>
          <w:bCs/>
          <w:color w:val="000000" w:themeColor="text1"/>
        </w:rPr>
        <w:t xml:space="preserve">Besides 30 new district offices and 6 regional/Divisional laboratories would involve construction work at different Division and District HQ creating job opportunity and economic activities linking infrastructural development.  </w:t>
      </w:r>
    </w:p>
    <w:p w14:paraId="68F8AAA0" w14:textId="5A984B44" w:rsidR="00915E7D" w:rsidRPr="003B5619" w:rsidRDefault="00AC18C0" w:rsidP="00573170">
      <w:pPr>
        <w:pStyle w:val="ListParagraph"/>
        <w:numPr>
          <w:ilvl w:val="0"/>
          <w:numId w:val="21"/>
        </w:numPr>
        <w:autoSpaceDE w:val="0"/>
        <w:autoSpaceDN w:val="0"/>
        <w:adjustRightInd w:val="0"/>
        <w:jc w:val="both"/>
        <w:rPr>
          <w:rFonts w:ascii="Candara" w:hAnsi="Candara" w:cs="Times New Roman"/>
          <w:color w:val="000000"/>
        </w:rPr>
      </w:pPr>
      <w:r w:rsidRPr="003B5619">
        <w:rPr>
          <w:rFonts w:ascii="Candara" w:hAnsi="Candara" w:cs="Times New Roman"/>
          <w:bCs/>
          <w:color w:val="000000" w:themeColor="text1"/>
        </w:rPr>
        <w:t xml:space="preserve">The brick kiln workers would find job round the year </w:t>
      </w:r>
      <w:r w:rsidR="00B05837" w:rsidRPr="003B5619">
        <w:rPr>
          <w:rFonts w:ascii="Candara" w:hAnsi="Candara" w:cs="Times New Roman"/>
          <w:bCs/>
          <w:color w:val="000000" w:themeColor="text1"/>
        </w:rPr>
        <w:t>after conversion of ecofriendly kilns</w:t>
      </w:r>
      <w:r w:rsidRPr="003B5619">
        <w:rPr>
          <w:rFonts w:ascii="Candara" w:hAnsi="Candara" w:cs="Times New Roman"/>
          <w:bCs/>
          <w:color w:val="000000" w:themeColor="text1"/>
        </w:rPr>
        <w:t>.  They would also be able to work in a more conducive environmental condition devoid of burning of firewood and Sulphur rich coal.</w:t>
      </w:r>
    </w:p>
    <w:p w14:paraId="4271E806" w14:textId="169563C6" w:rsidR="00B24F27" w:rsidRPr="003B5619" w:rsidRDefault="00B24F27" w:rsidP="00573170">
      <w:pPr>
        <w:pStyle w:val="ListParagraph"/>
        <w:numPr>
          <w:ilvl w:val="0"/>
          <w:numId w:val="21"/>
        </w:numPr>
        <w:autoSpaceDE w:val="0"/>
        <w:autoSpaceDN w:val="0"/>
        <w:adjustRightInd w:val="0"/>
        <w:jc w:val="both"/>
        <w:rPr>
          <w:rFonts w:ascii="Candara" w:hAnsi="Candara" w:cs="Times New Roman"/>
          <w:color w:val="000000"/>
        </w:rPr>
      </w:pPr>
      <w:r w:rsidRPr="003B5619">
        <w:rPr>
          <w:rFonts w:ascii="Candara" w:hAnsi="Candara" w:cs="Times New Roman"/>
          <w:bCs/>
          <w:color w:val="000000" w:themeColor="text1"/>
        </w:rPr>
        <w:t>As 5 new Vehicle Inspection Centers (VIC</w:t>
      </w:r>
      <w:r w:rsidR="008B388F">
        <w:rPr>
          <w:rFonts w:ascii="Candara" w:hAnsi="Candara" w:cs="Times New Roman"/>
          <w:bCs/>
          <w:color w:val="000000" w:themeColor="text1"/>
        </w:rPr>
        <w:t>s</w:t>
      </w:r>
      <w:r w:rsidRPr="003B5619">
        <w:rPr>
          <w:rFonts w:ascii="Candara" w:hAnsi="Candara" w:cs="Times New Roman"/>
          <w:bCs/>
          <w:color w:val="000000" w:themeColor="text1"/>
        </w:rPr>
        <w:t>) under PPP will be developed along with rehabilitating existing 4 VICs managed by BRTA</w:t>
      </w:r>
      <w:r w:rsidR="00372B8B" w:rsidRPr="003B5619">
        <w:rPr>
          <w:rFonts w:ascii="Candara" w:hAnsi="Candara" w:cs="Times New Roman"/>
          <w:bCs/>
          <w:color w:val="000000" w:themeColor="text1"/>
        </w:rPr>
        <w:t xml:space="preserve">, </w:t>
      </w:r>
      <w:r w:rsidRPr="003B5619">
        <w:rPr>
          <w:rFonts w:ascii="Candara" w:hAnsi="Candara" w:cs="Times New Roman"/>
          <w:bCs/>
          <w:color w:val="000000" w:themeColor="text1"/>
        </w:rPr>
        <w:t>job</w:t>
      </w:r>
      <w:r w:rsidR="00B05837" w:rsidRPr="003B5619">
        <w:rPr>
          <w:rFonts w:ascii="Candara" w:hAnsi="Candara" w:cs="Times New Roman"/>
          <w:bCs/>
          <w:color w:val="000000" w:themeColor="text1"/>
        </w:rPr>
        <w:t xml:space="preserve"> opportunity </w:t>
      </w:r>
      <w:r w:rsidRPr="003B5619">
        <w:rPr>
          <w:rFonts w:ascii="Candara" w:hAnsi="Candara" w:cs="Times New Roman"/>
          <w:bCs/>
          <w:color w:val="000000" w:themeColor="text1"/>
        </w:rPr>
        <w:t>would be created</w:t>
      </w:r>
      <w:r w:rsidR="000C4F4D" w:rsidRPr="003B5619">
        <w:rPr>
          <w:rFonts w:ascii="Candara" w:hAnsi="Candara" w:cs="Times New Roman"/>
          <w:bCs/>
          <w:color w:val="000000" w:themeColor="text1"/>
        </w:rPr>
        <w:t xml:space="preserve"> for </w:t>
      </w:r>
      <w:r w:rsidR="00372B8B" w:rsidRPr="003B5619">
        <w:rPr>
          <w:rFonts w:ascii="Candara" w:hAnsi="Candara" w:cs="Times New Roman"/>
          <w:bCs/>
          <w:color w:val="000000" w:themeColor="text1"/>
        </w:rPr>
        <w:t xml:space="preserve">a good number of </w:t>
      </w:r>
      <w:r w:rsidR="00B05837" w:rsidRPr="003B5619">
        <w:rPr>
          <w:rFonts w:ascii="Candara" w:hAnsi="Candara" w:cs="Times New Roman"/>
          <w:bCs/>
          <w:color w:val="000000" w:themeColor="text1"/>
        </w:rPr>
        <w:t xml:space="preserve">local </w:t>
      </w:r>
      <w:r w:rsidR="000C4F4D" w:rsidRPr="003B5619">
        <w:rPr>
          <w:rFonts w:ascii="Candara" w:hAnsi="Candara" w:cs="Times New Roman"/>
          <w:bCs/>
          <w:color w:val="000000" w:themeColor="text1"/>
        </w:rPr>
        <w:t>technical personnel</w:t>
      </w:r>
      <w:r w:rsidR="00B05837" w:rsidRPr="003B5619">
        <w:rPr>
          <w:rFonts w:ascii="Candara" w:hAnsi="Candara" w:cs="Times New Roman"/>
          <w:bCs/>
          <w:color w:val="000000" w:themeColor="text1"/>
        </w:rPr>
        <w:t>. T</w:t>
      </w:r>
      <w:r w:rsidR="000C4F4D" w:rsidRPr="003B5619">
        <w:rPr>
          <w:rFonts w:ascii="Candara" w:hAnsi="Candara" w:cs="Times New Roman"/>
          <w:bCs/>
          <w:color w:val="000000" w:themeColor="text1"/>
        </w:rPr>
        <w:t xml:space="preserve">his would </w:t>
      </w:r>
      <w:r w:rsidR="00B05837" w:rsidRPr="003B5619">
        <w:rPr>
          <w:rFonts w:ascii="Candara" w:hAnsi="Candara" w:cs="Times New Roman"/>
          <w:bCs/>
          <w:color w:val="000000" w:themeColor="text1"/>
        </w:rPr>
        <w:t xml:space="preserve">also </w:t>
      </w:r>
      <w:r w:rsidR="000C4F4D" w:rsidRPr="003B5619">
        <w:rPr>
          <w:rFonts w:ascii="Candara" w:hAnsi="Candara" w:cs="Times New Roman"/>
          <w:bCs/>
          <w:color w:val="000000" w:themeColor="text1"/>
        </w:rPr>
        <w:t>ease the hassle of the vehicle owners in getting vehicle fitness certificates.</w:t>
      </w:r>
    </w:p>
    <w:p w14:paraId="0EA0837E" w14:textId="25250F28" w:rsidR="0015063C" w:rsidRPr="003B5619" w:rsidRDefault="00A61EE2" w:rsidP="00573170">
      <w:pPr>
        <w:pStyle w:val="ListParagraph"/>
        <w:numPr>
          <w:ilvl w:val="0"/>
          <w:numId w:val="21"/>
        </w:numPr>
        <w:autoSpaceDE w:val="0"/>
        <w:autoSpaceDN w:val="0"/>
        <w:adjustRightInd w:val="0"/>
        <w:jc w:val="both"/>
        <w:rPr>
          <w:rFonts w:ascii="Candara" w:hAnsi="Candara" w:cs="Times New Roman"/>
          <w:color w:val="000000"/>
        </w:rPr>
      </w:pPr>
      <w:r w:rsidRPr="003B5619">
        <w:rPr>
          <w:rFonts w:ascii="Candara" w:hAnsi="Candara" w:cs="Times New Roman"/>
          <w:bCs/>
          <w:color w:val="000000" w:themeColor="text1"/>
        </w:rPr>
        <w:t xml:space="preserve">E-waste processing facility at Kaliakair HTP would process and recycle maximum 100,000 tons of e-waste per annum and segregate metals and plastic. </w:t>
      </w:r>
      <w:r w:rsidR="00F1238B" w:rsidRPr="003B5619">
        <w:rPr>
          <w:rFonts w:ascii="Candara" w:hAnsi="Candara" w:cs="Times New Roman"/>
          <w:bCs/>
          <w:color w:val="000000" w:themeColor="text1"/>
        </w:rPr>
        <w:t>This would</w:t>
      </w:r>
      <w:r w:rsidRPr="003B5619">
        <w:rPr>
          <w:rFonts w:ascii="Candara" w:hAnsi="Candara" w:cs="Times New Roman"/>
          <w:bCs/>
          <w:color w:val="000000" w:themeColor="text1"/>
        </w:rPr>
        <w:t xml:space="preserve"> creat</w:t>
      </w:r>
      <w:r w:rsidR="00F1238B" w:rsidRPr="003B5619">
        <w:rPr>
          <w:rFonts w:ascii="Candara" w:hAnsi="Candara" w:cs="Times New Roman"/>
          <w:bCs/>
          <w:color w:val="000000" w:themeColor="text1"/>
        </w:rPr>
        <w:t>e</w:t>
      </w:r>
      <w:r w:rsidRPr="003B5619">
        <w:rPr>
          <w:rFonts w:ascii="Candara" w:hAnsi="Candara" w:cs="Times New Roman"/>
          <w:bCs/>
          <w:color w:val="000000" w:themeColor="text1"/>
        </w:rPr>
        <w:t xml:space="preserve"> jobs</w:t>
      </w:r>
      <w:r w:rsidR="00F1238B" w:rsidRPr="003B5619">
        <w:rPr>
          <w:rFonts w:ascii="Candara" w:hAnsi="Candara" w:cs="Times New Roman"/>
          <w:bCs/>
          <w:color w:val="000000" w:themeColor="text1"/>
        </w:rPr>
        <w:t xml:space="preserve">, </w:t>
      </w:r>
      <w:r w:rsidRPr="003B5619">
        <w:rPr>
          <w:rFonts w:ascii="Candara" w:hAnsi="Candara" w:cs="Times New Roman"/>
          <w:bCs/>
          <w:color w:val="000000" w:themeColor="text1"/>
        </w:rPr>
        <w:t>bring new technologies</w:t>
      </w:r>
      <w:r w:rsidR="00F1238B" w:rsidRPr="003B5619">
        <w:rPr>
          <w:rFonts w:ascii="Candara" w:hAnsi="Candara" w:cs="Times New Roman"/>
          <w:bCs/>
          <w:color w:val="000000" w:themeColor="text1"/>
        </w:rPr>
        <w:t xml:space="preserve"> and</w:t>
      </w:r>
      <w:r w:rsidRPr="003B5619">
        <w:rPr>
          <w:rFonts w:ascii="Candara" w:hAnsi="Candara" w:cs="Times New Roman"/>
          <w:bCs/>
          <w:color w:val="000000" w:themeColor="text1"/>
        </w:rPr>
        <w:t xml:space="preserve"> would improve the </w:t>
      </w:r>
      <w:r w:rsidR="00F1238B" w:rsidRPr="003B5619">
        <w:rPr>
          <w:rFonts w:ascii="Candara" w:hAnsi="Candara" w:cs="Times New Roman"/>
          <w:bCs/>
          <w:color w:val="000000" w:themeColor="text1"/>
        </w:rPr>
        <w:t>air and surface water quality</w:t>
      </w:r>
      <w:r w:rsidRPr="003B5619">
        <w:rPr>
          <w:rFonts w:ascii="Candara" w:hAnsi="Candara" w:cs="Times New Roman"/>
          <w:bCs/>
          <w:color w:val="000000" w:themeColor="text1"/>
        </w:rPr>
        <w:t>.</w:t>
      </w:r>
    </w:p>
    <w:p w14:paraId="24F2C96C" w14:textId="673BBA96" w:rsidR="00A61EE2" w:rsidRPr="003B5619" w:rsidRDefault="0015063C" w:rsidP="00573170">
      <w:pPr>
        <w:pStyle w:val="ListParagraph"/>
        <w:numPr>
          <w:ilvl w:val="0"/>
          <w:numId w:val="21"/>
        </w:numPr>
        <w:autoSpaceDE w:val="0"/>
        <w:autoSpaceDN w:val="0"/>
        <w:adjustRightInd w:val="0"/>
        <w:jc w:val="both"/>
        <w:rPr>
          <w:rFonts w:ascii="Candara" w:hAnsi="Candara" w:cs="Times New Roman"/>
          <w:color w:val="000000"/>
        </w:rPr>
      </w:pPr>
      <w:r w:rsidRPr="003B5619">
        <w:rPr>
          <w:rFonts w:ascii="Candara" w:hAnsi="Candara" w:cs="Times New Roman"/>
          <w:bCs/>
          <w:color w:val="000000" w:themeColor="text1"/>
        </w:rPr>
        <w:t>Effective Citizen engagement, discussion with research organizations and CBOs would raise the acceptance level of the project amongst the general mass.</w:t>
      </w:r>
      <w:r w:rsidR="00A61EE2" w:rsidRPr="003B5619">
        <w:rPr>
          <w:rFonts w:ascii="Candara" w:hAnsi="Candara" w:cs="Times New Roman"/>
          <w:bCs/>
          <w:color w:val="000000" w:themeColor="text1"/>
        </w:rPr>
        <w:t xml:space="preserve"> </w:t>
      </w:r>
    </w:p>
    <w:p w14:paraId="09D4C511" w14:textId="71981E3D" w:rsidR="006F20BD" w:rsidRPr="003B5619" w:rsidRDefault="00F26465" w:rsidP="006E43F7">
      <w:pPr>
        <w:spacing w:before="120"/>
        <w:jc w:val="both"/>
        <w:rPr>
          <w:rFonts w:ascii="Candara" w:hAnsi="Candara"/>
          <w:color w:val="7030A0"/>
          <w:sz w:val="22"/>
          <w:szCs w:val="26"/>
        </w:rPr>
      </w:pPr>
      <w:r w:rsidRPr="003B5619">
        <w:rPr>
          <w:rFonts w:ascii="Candara" w:hAnsi="Candara"/>
          <w:sz w:val="22"/>
          <w:szCs w:val="22"/>
        </w:rPr>
        <w:t>O</w:t>
      </w:r>
      <w:r w:rsidR="004A5C76" w:rsidRPr="003B5619">
        <w:rPr>
          <w:rFonts w:ascii="Candara" w:hAnsi="Candara"/>
          <w:sz w:val="22"/>
          <w:szCs w:val="22"/>
        </w:rPr>
        <w:t>ver</w:t>
      </w:r>
      <w:r w:rsidRPr="003B5619">
        <w:rPr>
          <w:rFonts w:ascii="Candara" w:hAnsi="Candara"/>
          <w:sz w:val="22"/>
          <w:szCs w:val="22"/>
        </w:rPr>
        <w:t>all</w:t>
      </w:r>
      <w:r w:rsidR="00C07BE9" w:rsidRPr="003B5619">
        <w:rPr>
          <w:rFonts w:ascii="Candara" w:hAnsi="Candara"/>
          <w:sz w:val="22"/>
          <w:szCs w:val="22"/>
        </w:rPr>
        <w:t>, the positive social impacts of the project are likely to be substantial compared to negative impacts and risks</w:t>
      </w:r>
      <w:r w:rsidR="003E550D" w:rsidRPr="003B5619">
        <w:rPr>
          <w:rFonts w:ascii="Candara" w:hAnsi="Candara"/>
          <w:sz w:val="22"/>
          <w:szCs w:val="22"/>
        </w:rPr>
        <w:t>.</w:t>
      </w:r>
      <w:r w:rsidR="003748A9" w:rsidRPr="003B5619">
        <w:rPr>
          <w:rFonts w:ascii="Candara" w:hAnsi="Candara"/>
          <w:sz w:val="22"/>
          <w:szCs w:val="22"/>
        </w:rPr>
        <w:t xml:space="preserve">  </w:t>
      </w:r>
    </w:p>
    <w:p w14:paraId="59D76AA0" w14:textId="77777777" w:rsidR="007D43FB" w:rsidRPr="008B388F" w:rsidRDefault="007D43FB" w:rsidP="006F20BD">
      <w:pPr>
        <w:pStyle w:val="Heading2"/>
        <w:spacing w:before="0" w:line="240" w:lineRule="auto"/>
        <w:rPr>
          <w:rFonts w:ascii="Candara" w:hAnsi="Candara" w:cs="Times New Roman"/>
          <w:b/>
          <w:bCs/>
          <w:color w:val="000000" w:themeColor="text1"/>
          <w:sz w:val="8"/>
          <w:szCs w:val="8"/>
        </w:rPr>
      </w:pPr>
    </w:p>
    <w:p w14:paraId="5F79A4BA" w14:textId="77777777" w:rsidR="00475315" w:rsidRPr="00475315" w:rsidRDefault="00475315" w:rsidP="00475315"/>
    <w:p w14:paraId="4298E149" w14:textId="30150ACE" w:rsidR="006F20BD" w:rsidRPr="00475315" w:rsidRDefault="00887E0E" w:rsidP="006F20BD">
      <w:pPr>
        <w:pStyle w:val="Heading2"/>
        <w:spacing w:before="0" w:line="240" w:lineRule="auto"/>
        <w:rPr>
          <w:rFonts w:ascii="Candara" w:hAnsi="Candara" w:cs="Times New Roman"/>
          <w:b/>
          <w:bCs/>
          <w:color w:val="000000" w:themeColor="text1"/>
          <w:sz w:val="24"/>
          <w:szCs w:val="24"/>
        </w:rPr>
      </w:pPr>
      <w:bookmarkStart w:id="3" w:name="_Toc87562856"/>
      <w:r w:rsidRPr="00475315">
        <w:rPr>
          <w:rFonts w:ascii="Candara" w:hAnsi="Candara" w:cs="Times New Roman"/>
          <w:b/>
          <w:bCs/>
          <w:color w:val="000000" w:themeColor="text1"/>
          <w:sz w:val="24"/>
          <w:szCs w:val="24"/>
        </w:rPr>
        <w:t>1</w:t>
      </w:r>
      <w:r w:rsidR="006F20BD" w:rsidRPr="00475315">
        <w:rPr>
          <w:rFonts w:ascii="Candara" w:hAnsi="Candara" w:cs="Times New Roman"/>
          <w:b/>
          <w:bCs/>
          <w:color w:val="000000" w:themeColor="text1"/>
          <w:sz w:val="24"/>
          <w:szCs w:val="24"/>
        </w:rPr>
        <w:t>.</w:t>
      </w:r>
      <w:r w:rsidRPr="00475315">
        <w:rPr>
          <w:rFonts w:ascii="Candara" w:hAnsi="Candara" w:cs="Times New Roman"/>
          <w:b/>
          <w:bCs/>
          <w:color w:val="000000" w:themeColor="text1"/>
          <w:sz w:val="24"/>
          <w:szCs w:val="24"/>
        </w:rPr>
        <w:t>5</w:t>
      </w:r>
      <w:r w:rsidR="006F20BD" w:rsidRPr="00475315">
        <w:rPr>
          <w:rFonts w:ascii="Candara" w:hAnsi="Candara" w:cs="Times New Roman"/>
          <w:color w:val="000000" w:themeColor="text1"/>
          <w:sz w:val="24"/>
          <w:szCs w:val="24"/>
        </w:rPr>
        <w:t xml:space="preserve"> </w:t>
      </w:r>
      <w:r w:rsidR="006F20BD" w:rsidRPr="00475315">
        <w:rPr>
          <w:rFonts w:ascii="Candara" w:hAnsi="Candara" w:cs="Times New Roman"/>
          <w:b/>
          <w:bCs/>
          <w:color w:val="000000" w:themeColor="text1"/>
          <w:sz w:val="24"/>
          <w:szCs w:val="24"/>
        </w:rPr>
        <w:t xml:space="preserve">Purpose and Objectives of the </w:t>
      </w:r>
      <w:r w:rsidR="00C70F73" w:rsidRPr="00475315">
        <w:rPr>
          <w:rFonts w:ascii="Candara" w:hAnsi="Candara" w:cs="Times New Roman"/>
          <w:b/>
          <w:bCs/>
          <w:color w:val="000000" w:themeColor="text1"/>
          <w:sz w:val="24"/>
          <w:szCs w:val="24"/>
        </w:rPr>
        <w:t>S</w:t>
      </w:r>
      <w:r w:rsidR="006F20BD" w:rsidRPr="00475315">
        <w:rPr>
          <w:rFonts w:ascii="Candara" w:hAnsi="Candara" w:cs="Times New Roman"/>
          <w:b/>
          <w:bCs/>
          <w:color w:val="000000" w:themeColor="text1"/>
          <w:sz w:val="24"/>
          <w:szCs w:val="24"/>
        </w:rPr>
        <w:t xml:space="preserve">takeholder </w:t>
      </w:r>
      <w:r w:rsidR="00C70F73" w:rsidRPr="00475315">
        <w:rPr>
          <w:rFonts w:ascii="Candara" w:hAnsi="Candara" w:cs="Times New Roman"/>
          <w:b/>
          <w:bCs/>
          <w:color w:val="000000" w:themeColor="text1"/>
          <w:sz w:val="24"/>
          <w:szCs w:val="24"/>
        </w:rPr>
        <w:t>Engagement P</w:t>
      </w:r>
      <w:r w:rsidR="006F20BD" w:rsidRPr="00475315">
        <w:rPr>
          <w:rFonts w:ascii="Candara" w:hAnsi="Candara" w:cs="Times New Roman"/>
          <w:b/>
          <w:bCs/>
          <w:color w:val="000000" w:themeColor="text1"/>
          <w:sz w:val="24"/>
          <w:szCs w:val="24"/>
        </w:rPr>
        <w:t>lan</w:t>
      </w:r>
      <w:bookmarkEnd w:id="3"/>
    </w:p>
    <w:p w14:paraId="7B1C22C7" w14:textId="77777777" w:rsidR="00DC594C" w:rsidRPr="003B5619" w:rsidRDefault="00DC594C" w:rsidP="00DC594C">
      <w:pPr>
        <w:jc w:val="both"/>
        <w:rPr>
          <w:rFonts w:ascii="Candara" w:hAnsi="Candara"/>
          <w:b/>
          <w:bCs/>
          <w:color w:val="000000" w:themeColor="text1"/>
          <w:sz w:val="22"/>
          <w:szCs w:val="22"/>
        </w:rPr>
      </w:pPr>
    </w:p>
    <w:p w14:paraId="016F2322" w14:textId="581DB605" w:rsidR="00DC594C" w:rsidRPr="003B5619" w:rsidRDefault="00DC594C" w:rsidP="00DC594C">
      <w:pPr>
        <w:jc w:val="both"/>
        <w:rPr>
          <w:rFonts w:ascii="Candara" w:hAnsi="Candara"/>
          <w:sz w:val="22"/>
          <w:szCs w:val="22"/>
        </w:rPr>
      </w:pPr>
      <w:r w:rsidRPr="003B5619">
        <w:rPr>
          <w:rFonts w:ascii="Candara" w:hAnsi="Candara"/>
          <w:sz w:val="22"/>
          <w:szCs w:val="22"/>
        </w:rPr>
        <w:t>The overall objective of this SEP is to define a program for stakeholder engagement, including public information disclosure and consultation, throughout the construction, other project activities, and operation of the proposed projects. The SEP outlines the ways in which</w:t>
      </w:r>
      <w:r w:rsidR="00FB5E0A" w:rsidRPr="003B5619">
        <w:rPr>
          <w:rFonts w:ascii="Candara" w:hAnsi="Candara"/>
          <w:sz w:val="22"/>
          <w:szCs w:val="22"/>
        </w:rPr>
        <w:t xml:space="preserve"> </w:t>
      </w:r>
      <w:r w:rsidR="008B388F">
        <w:rPr>
          <w:rFonts w:ascii="Candara" w:hAnsi="Candara"/>
          <w:sz w:val="22"/>
          <w:szCs w:val="22"/>
        </w:rPr>
        <w:t>Imp</w:t>
      </w:r>
      <w:r w:rsidR="005B426D">
        <w:rPr>
          <w:rFonts w:ascii="Candara" w:hAnsi="Candara"/>
          <w:sz w:val="22"/>
          <w:szCs w:val="22"/>
        </w:rPr>
        <w:t>le</w:t>
      </w:r>
      <w:r w:rsidR="008B388F">
        <w:rPr>
          <w:rFonts w:ascii="Candara" w:hAnsi="Candara"/>
          <w:sz w:val="22"/>
          <w:szCs w:val="22"/>
        </w:rPr>
        <w:t xml:space="preserve">menting Agencies (DOE, BB, BRTA, BHTPA) </w:t>
      </w:r>
      <w:r w:rsidR="00FE383B" w:rsidRPr="003B5619">
        <w:rPr>
          <w:rFonts w:ascii="Candara" w:hAnsi="Candara"/>
          <w:sz w:val="22"/>
          <w:szCs w:val="22"/>
        </w:rPr>
        <w:t>will engage with various</w:t>
      </w:r>
      <w:r w:rsidR="00FB5E0A" w:rsidRPr="003B5619">
        <w:rPr>
          <w:rFonts w:ascii="Candara" w:hAnsi="Candara"/>
          <w:sz w:val="22"/>
          <w:szCs w:val="22"/>
        </w:rPr>
        <w:t xml:space="preserve"> </w:t>
      </w:r>
      <w:r w:rsidR="00FE383B" w:rsidRPr="003B5619">
        <w:rPr>
          <w:rFonts w:ascii="Candara" w:hAnsi="Candara"/>
          <w:sz w:val="22"/>
          <w:szCs w:val="22"/>
        </w:rPr>
        <w:t>stakeholders</w:t>
      </w:r>
      <w:r w:rsidR="00FB5E0A" w:rsidRPr="003B5619">
        <w:rPr>
          <w:rFonts w:ascii="Candara" w:hAnsi="Candara"/>
          <w:sz w:val="22"/>
          <w:szCs w:val="22"/>
        </w:rPr>
        <w:t xml:space="preserve"> including </w:t>
      </w:r>
      <w:r w:rsidR="00C10738" w:rsidRPr="003B5619">
        <w:rPr>
          <w:rFonts w:ascii="Candara" w:hAnsi="Candara"/>
          <w:sz w:val="22"/>
          <w:szCs w:val="22"/>
        </w:rPr>
        <w:t>d</w:t>
      </w:r>
      <w:r w:rsidR="00FB5E0A" w:rsidRPr="003B5619">
        <w:rPr>
          <w:rFonts w:ascii="Candara" w:hAnsi="Candara"/>
          <w:sz w:val="22"/>
          <w:szCs w:val="22"/>
        </w:rPr>
        <w:t xml:space="preserve">evelopment partners, </w:t>
      </w:r>
      <w:r w:rsidR="00600C62" w:rsidRPr="003B5619">
        <w:rPr>
          <w:rFonts w:ascii="Candara" w:hAnsi="Candara"/>
          <w:sz w:val="22"/>
          <w:szCs w:val="22"/>
        </w:rPr>
        <w:t>p</w:t>
      </w:r>
      <w:r w:rsidR="00FB5E0A" w:rsidRPr="003B5619">
        <w:rPr>
          <w:rFonts w:ascii="Candara" w:hAnsi="Candara"/>
          <w:sz w:val="22"/>
          <w:szCs w:val="22"/>
        </w:rPr>
        <w:t xml:space="preserve">articipating </w:t>
      </w:r>
      <w:r w:rsidR="00600C62" w:rsidRPr="003B5619">
        <w:rPr>
          <w:rFonts w:ascii="Candara" w:hAnsi="Candara"/>
          <w:sz w:val="22"/>
          <w:szCs w:val="22"/>
        </w:rPr>
        <w:t>f</w:t>
      </w:r>
      <w:r w:rsidR="00FB5E0A" w:rsidRPr="003B5619">
        <w:rPr>
          <w:rFonts w:ascii="Candara" w:hAnsi="Candara"/>
          <w:sz w:val="22"/>
          <w:szCs w:val="22"/>
        </w:rPr>
        <w:t xml:space="preserve">inancial </w:t>
      </w:r>
      <w:r w:rsidR="00600C62" w:rsidRPr="003B5619">
        <w:rPr>
          <w:rFonts w:ascii="Candara" w:hAnsi="Candara"/>
          <w:sz w:val="22"/>
          <w:szCs w:val="22"/>
        </w:rPr>
        <w:t>i</w:t>
      </w:r>
      <w:r w:rsidR="00FB5E0A" w:rsidRPr="003B5619">
        <w:rPr>
          <w:rFonts w:ascii="Candara" w:hAnsi="Candara"/>
          <w:sz w:val="22"/>
          <w:szCs w:val="22"/>
        </w:rPr>
        <w:t>nstitutions (PFIs)</w:t>
      </w:r>
      <w:r w:rsidRPr="003B5619">
        <w:rPr>
          <w:rFonts w:ascii="Candara" w:hAnsi="Candara"/>
          <w:sz w:val="22"/>
          <w:szCs w:val="22"/>
        </w:rPr>
        <w:t xml:space="preserve">, </w:t>
      </w:r>
      <w:r w:rsidR="00C17B29" w:rsidRPr="003B5619">
        <w:rPr>
          <w:rFonts w:ascii="Candara" w:hAnsi="Candara"/>
          <w:sz w:val="22"/>
          <w:szCs w:val="22"/>
        </w:rPr>
        <w:t xml:space="preserve">Research Organizations, </w:t>
      </w:r>
      <w:r w:rsidRPr="003B5619">
        <w:rPr>
          <w:rFonts w:ascii="Candara" w:hAnsi="Candara"/>
          <w:sz w:val="22"/>
          <w:szCs w:val="22"/>
        </w:rPr>
        <w:t>labors, and contractors</w:t>
      </w:r>
      <w:r w:rsidR="00C17B29" w:rsidRPr="003B5619">
        <w:rPr>
          <w:rFonts w:ascii="Candara" w:hAnsi="Candara"/>
          <w:sz w:val="22"/>
          <w:szCs w:val="22"/>
        </w:rPr>
        <w:t xml:space="preserve"> and the</w:t>
      </w:r>
      <w:r w:rsidRPr="003B5619">
        <w:rPr>
          <w:rFonts w:ascii="Candara" w:hAnsi="Candara"/>
          <w:sz w:val="22"/>
          <w:szCs w:val="22"/>
        </w:rPr>
        <w:t xml:space="preserve"> </w:t>
      </w:r>
      <w:r w:rsidR="00C17B29" w:rsidRPr="003B5619">
        <w:rPr>
          <w:rFonts w:ascii="Candara" w:hAnsi="Candara"/>
          <w:sz w:val="22"/>
          <w:szCs w:val="22"/>
        </w:rPr>
        <w:t>local community</w:t>
      </w:r>
      <w:r w:rsidRPr="003B5619">
        <w:rPr>
          <w:rFonts w:ascii="Candara" w:hAnsi="Candara"/>
          <w:sz w:val="22"/>
          <w:szCs w:val="22"/>
        </w:rPr>
        <w:t xml:space="preserve">. The objectives </w:t>
      </w:r>
      <w:r w:rsidR="008B388F">
        <w:rPr>
          <w:rFonts w:ascii="Candara" w:hAnsi="Candara"/>
          <w:sz w:val="22"/>
          <w:szCs w:val="22"/>
        </w:rPr>
        <w:t xml:space="preserve">and purpose </w:t>
      </w:r>
      <w:r w:rsidRPr="003B5619">
        <w:rPr>
          <w:rFonts w:ascii="Candara" w:hAnsi="Candara"/>
          <w:sz w:val="22"/>
          <w:szCs w:val="22"/>
        </w:rPr>
        <w:t>of SEP are:</w:t>
      </w:r>
    </w:p>
    <w:p w14:paraId="1FA38620" w14:textId="77777777" w:rsidR="00DC594C" w:rsidRPr="003B5619" w:rsidRDefault="00DC594C" w:rsidP="00DC594C">
      <w:pPr>
        <w:jc w:val="both"/>
        <w:rPr>
          <w:rFonts w:ascii="Candara" w:hAnsi="Candara"/>
          <w:sz w:val="22"/>
          <w:szCs w:val="22"/>
        </w:rPr>
      </w:pPr>
    </w:p>
    <w:p w14:paraId="5F5D4AFF" w14:textId="06DCBF27" w:rsidR="00DC594C" w:rsidRPr="003B5619" w:rsidRDefault="00DC594C" w:rsidP="00FB5E0A">
      <w:pPr>
        <w:pStyle w:val="Bulletpoint"/>
        <w:numPr>
          <w:ilvl w:val="0"/>
          <w:numId w:val="1"/>
        </w:numPr>
        <w:spacing w:line="240" w:lineRule="auto"/>
        <w:ind w:left="1080"/>
        <w:rPr>
          <w:rFonts w:ascii="Candara" w:hAnsi="Candara" w:cs="Times New Roman"/>
        </w:rPr>
      </w:pPr>
      <w:r w:rsidRPr="003B5619">
        <w:rPr>
          <w:rFonts w:ascii="Candara" w:hAnsi="Candara" w:cs="Times New Roman"/>
        </w:rPr>
        <w:t>Involves interactions between and among identified groups of people and provides stakeholders with an opportunity to raise their concerns and share their opinions and ensures that this information is taken into consideration when making decisions pertaining to the project.</w:t>
      </w:r>
    </w:p>
    <w:p w14:paraId="19130805" w14:textId="77777777" w:rsidR="00DC594C" w:rsidRPr="003B5619" w:rsidRDefault="00DC594C" w:rsidP="00FB5E0A">
      <w:pPr>
        <w:pStyle w:val="Bulletpoint"/>
        <w:numPr>
          <w:ilvl w:val="0"/>
          <w:numId w:val="1"/>
        </w:numPr>
        <w:spacing w:line="240" w:lineRule="auto"/>
        <w:ind w:left="1080"/>
        <w:rPr>
          <w:rFonts w:ascii="Candara" w:hAnsi="Candara" w:cs="Times New Roman"/>
        </w:rPr>
      </w:pPr>
      <w:r w:rsidRPr="003B5619">
        <w:rPr>
          <w:rFonts w:ascii="Candara" w:hAnsi="Candara" w:cs="Times New Roman"/>
        </w:rPr>
        <w:t>Begins early during the project planning process to gather initial views on the project proposal and design.</w:t>
      </w:r>
    </w:p>
    <w:p w14:paraId="0A276EDA" w14:textId="77777777" w:rsidR="00DC594C" w:rsidRPr="003B5619" w:rsidRDefault="00DC594C" w:rsidP="00FB5E0A">
      <w:pPr>
        <w:pStyle w:val="Bulletpoint"/>
        <w:numPr>
          <w:ilvl w:val="0"/>
          <w:numId w:val="1"/>
        </w:numPr>
        <w:spacing w:line="240" w:lineRule="auto"/>
        <w:ind w:left="1080"/>
        <w:rPr>
          <w:rFonts w:ascii="Candara" w:hAnsi="Candara" w:cs="Times New Roman"/>
        </w:rPr>
      </w:pPr>
      <w:r w:rsidRPr="003B5619">
        <w:rPr>
          <w:rFonts w:ascii="Candara" w:hAnsi="Candara" w:cs="Times New Roman"/>
        </w:rPr>
        <w:t>Encourages stakeholder’s feedback, especially as a way of informing the project design and engagement by stakeholders in the identification and mitigation of environmental and social risks and impacts.</w:t>
      </w:r>
    </w:p>
    <w:p w14:paraId="5EE08F39" w14:textId="77777777" w:rsidR="00DC594C" w:rsidRPr="003B5619" w:rsidRDefault="00DC594C" w:rsidP="00FB5E0A">
      <w:pPr>
        <w:pStyle w:val="Bulletpoint"/>
        <w:numPr>
          <w:ilvl w:val="0"/>
          <w:numId w:val="1"/>
        </w:numPr>
        <w:spacing w:line="240" w:lineRule="auto"/>
        <w:ind w:left="1080"/>
        <w:rPr>
          <w:rFonts w:ascii="Candara" w:hAnsi="Candara" w:cs="Times New Roman"/>
        </w:rPr>
      </w:pPr>
      <w:r w:rsidRPr="003B5619">
        <w:rPr>
          <w:rFonts w:ascii="Candara" w:hAnsi="Candara" w:cs="Times New Roman"/>
        </w:rPr>
        <w:t xml:space="preserve">Will be based on the prior disclosure and dissemination of relevant, transparent, objective, meaningful and easily accessible information in a timeframe that enables meaningful </w:t>
      </w:r>
      <w:r w:rsidRPr="003B5619">
        <w:rPr>
          <w:rFonts w:ascii="Candara" w:hAnsi="Candara" w:cs="Times New Roman"/>
        </w:rPr>
        <w:lastRenderedPageBreak/>
        <w:t>consultation with stakeholders in a culturally appropriate format, in relevant local languages and is understandable to stakeholders.</w:t>
      </w:r>
    </w:p>
    <w:p w14:paraId="190C973D" w14:textId="77777777" w:rsidR="00DC594C" w:rsidRPr="003B5619" w:rsidRDefault="00DC594C" w:rsidP="00FB5E0A">
      <w:pPr>
        <w:pStyle w:val="Bulletpoint"/>
        <w:numPr>
          <w:ilvl w:val="0"/>
          <w:numId w:val="1"/>
        </w:numPr>
        <w:spacing w:line="240" w:lineRule="auto"/>
        <w:ind w:left="1080"/>
        <w:rPr>
          <w:rFonts w:ascii="Candara" w:hAnsi="Candara" w:cs="Times New Roman"/>
        </w:rPr>
      </w:pPr>
      <w:r w:rsidRPr="003B5619">
        <w:rPr>
          <w:rFonts w:ascii="Candara" w:hAnsi="Candara" w:cs="Times New Roman"/>
        </w:rPr>
        <w:t>Supports active and inclusive engagement with project affected parties.</w:t>
      </w:r>
    </w:p>
    <w:p w14:paraId="1312C406" w14:textId="77777777" w:rsidR="00DC594C" w:rsidRPr="003B5619" w:rsidRDefault="00DC594C" w:rsidP="00DC594C">
      <w:pPr>
        <w:pStyle w:val="Bulletpoint"/>
        <w:numPr>
          <w:ilvl w:val="0"/>
          <w:numId w:val="1"/>
        </w:numPr>
        <w:ind w:left="1080"/>
        <w:rPr>
          <w:rFonts w:ascii="Candara" w:hAnsi="Candara" w:cs="Times New Roman"/>
        </w:rPr>
      </w:pPr>
      <w:r w:rsidRPr="003B5619">
        <w:rPr>
          <w:rFonts w:ascii="Candara" w:hAnsi="Candara" w:cs="Times New Roman"/>
        </w:rPr>
        <w:t>Is free of external manipulation, interference, coercion, discrimination and intimidation; and</w:t>
      </w:r>
    </w:p>
    <w:p w14:paraId="03D21C7E" w14:textId="5065E3D6" w:rsidR="00DC594C" w:rsidRPr="003B5619" w:rsidRDefault="00DC594C" w:rsidP="00DC594C">
      <w:pPr>
        <w:pStyle w:val="Bulletpoint"/>
        <w:numPr>
          <w:ilvl w:val="0"/>
          <w:numId w:val="1"/>
        </w:numPr>
        <w:ind w:left="1080"/>
        <w:rPr>
          <w:rFonts w:ascii="Candara" w:hAnsi="Candara" w:cs="Times New Roman"/>
        </w:rPr>
      </w:pPr>
      <w:r w:rsidRPr="003B5619">
        <w:rPr>
          <w:rFonts w:ascii="Candara" w:hAnsi="Candara" w:cs="Times New Roman"/>
        </w:rPr>
        <w:t>Ensures that implementation of the SEP will be documented and disclosed prior to Project appraisal.</w:t>
      </w:r>
    </w:p>
    <w:p w14:paraId="2E9BBFD4" w14:textId="219DE24D" w:rsidR="00DC594C" w:rsidRDefault="00DC594C" w:rsidP="00DC594C">
      <w:pPr>
        <w:jc w:val="both"/>
        <w:rPr>
          <w:rFonts w:ascii="Candara" w:hAnsi="Candara"/>
          <w:sz w:val="22"/>
          <w:szCs w:val="22"/>
        </w:rPr>
      </w:pPr>
      <w:r w:rsidRPr="003B5619">
        <w:rPr>
          <w:rFonts w:ascii="Candara" w:hAnsi="Candara"/>
          <w:sz w:val="22"/>
          <w:szCs w:val="22"/>
        </w:rPr>
        <w:t xml:space="preserve">In addition, SEP of the </w:t>
      </w:r>
      <w:r w:rsidR="002062D6" w:rsidRPr="003B5619">
        <w:rPr>
          <w:rFonts w:ascii="Candara" w:hAnsi="Candara"/>
          <w:sz w:val="22"/>
          <w:szCs w:val="22"/>
        </w:rPr>
        <w:t xml:space="preserve">BEST project </w:t>
      </w:r>
      <w:r w:rsidRPr="003B5619">
        <w:rPr>
          <w:rFonts w:ascii="Candara" w:hAnsi="Candara"/>
          <w:sz w:val="22"/>
          <w:szCs w:val="22"/>
        </w:rPr>
        <w:t xml:space="preserve">will endeavor to disclose information that will allow stakeholders to understand the risks and impacts of the project as well as potential opportunities. And it will provide stakeholders with access to information, as early as possible before the Bank proceeds to project appraisal, and in a timeframe that enables meaningful consultations with stakeholders on project design. </w:t>
      </w:r>
    </w:p>
    <w:p w14:paraId="4187C417" w14:textId="107A7482" w:rsidR="005562CD" w:rsidRDefault="005562CD" w:rsidP="00DC594C">
      <w:pPr>
        <w:jc w:val="both"/>
        <w:rPr>
          <w:rFonts w:ascii="Candara" w:hAnsi="Candara"/>
          <w:sz w:val="22"/>
          <w:szCs w:val="22"/>
        </w:rPr>
      </w:pPr>
    </w:p>
    <w:p w14:paraId="01F4EBCF" w14:textId="1291433F" w:rsidR="00C1590B" w:rsidRPr="00475315" w:rsidRDefault="00AF36C6" w:rsidP="00416A7C">
      <w:pPr>
        <w:pStyle w:val="Heading2"/>
        <w:jc w:val="both"/>
        <w:rPr>
          <w:rFonts w:ascii="Candara" w:hAnsi="Candara" w:cs="Times New Roman"/>
          <w:color w:val="000000" w:themeColor="text1"/>
          <w:sz w:val="24"/>
          <w:szCs w:val="24"/>
        </w:rPr>
      </w:pPr>
      <w:bookmarkStart w:id="4" w:name="_Toc4100651"/>
      <w:bookmarkStart w:id="5" w:name="_Toc6905483"/>
      <w:bookmarkStart w:id="6" w:name="_Toc87562857"/>
      <w:r w:rsidRPr="00475315">
        <w:rPr>
          <w:rFonts w:ascii="Candara" w:hAnsi="Candara" w:cs="Times New Roman"/>
          <w:b/>
          <w:bCs/>
          <w:color w:val="000000" w:themeColor="text1"/>
          <w:sz w:val="24"/>
          <w:szCs w:val="24"/>
        </w:rPr>
        <w:t>1</w:t>
      </w:r>
      <w:r w:rsidR="006F20BD" w:rsidRPr="00475315">
        <w:rPr>
          <w:rFonts w:ascii="Candara" w:hAnsi="Candara" w:cs="Times New Roman"/>
          <w:b/>
          <w:bCs/>
          <w:color w:val="000000" w:themeColor="text1"/>
          <w:sz w:val="24"/>
          <w:szCs w:val="24"/>
        </w:rPr>
        <w:t>.</w:t>
      </w:r>
      <w:r w:rsidRPr="00475315">
        <w:rPr>
          <w:rFonts w:ascii="Candara" w:hAnsi="Candara" w:cs="Times New Roman"/>
          <w:b/>
          <w:bCs/>
          <w:color w:val="000000" w:themeColor="text1"/>
          <w:sz w:val="24"/>
          <w:szCs w:val="24"/>
        </w:rPr>
        <w:t>6</w:t>
      </w:r>
      <w:r w:rsidR="00EE3E81" w:rsidRPr="00475315">
        <w:rPr>
          <w:rFonts w:ascii="Candara" w:hAnsi="Candara" w:cs="Times New Roman"/>
          <w:color w:val="000000" w:themeColor="text1"/>
          <w:sz w:val="24"/>
          <w:szCs w:val="24"/>
        </w:rPr>
        <w:t xml:space="preserve"> </w:t>
      </w:r>
      <w:r w:rsidR="00F7769B" w:rsidRPr="00475315">
        <w:rPr>
          <w:rFonts w:ascii="Candara" w:hAnsi="Candara" w:cs="Times New Roman"/>
          <w:b/>
          <w:bCs/>
          <w:color w:val="000000" w:themeColor="text1"/>
          <w:sz w:val="24"/>
          <w:szCs w:val="24"/>
        </w:rPr>
        <w:t xml:space="preserve">World Bank </w:t>
      </w:r>
      <w:r w:rsidR="00922467" w:rsidRPr="00475315">
        <w:rPr>
          <w:rFonts w:ascii="Candara" w:hAnsi="Candara" w:cs="Times New Roman"/>
          <w:b/>
          <w:bCs/>
          <w:color w:val="000000" w:themeColor="text1"/>
          <w:sz w:val="24"/>
          <w:szCs w:val="24"/>
        </w:rPr>
        <w:t>R</w:t>
      </w:r>
      <w:r w:rsidR="00F7769B" w:rsidRPr="00475315">
        <w:rPr>
          <w:rFonts w:ascii="Candara" w:hAnsi="Candara" w:cs="Times New Roman"/>
          <w:b/>
          <w:bCs/>
          <w:color w:val="000000" w:themeColor="text1"/>
          <w:sz w:val="24"/>
          <w:szCs w:val="24"/>
        </w:rPr>
        <w:t xml:space="preserve">equirements for </w:t>
      </w:r>
      <w:r w:rsidR="00922467" w:rsidRPr="00475315">
        <w:rPr>
          <w:rFonts w:ascii="Candara" w:hAnsi="Candara" w:cs="Times New Roman"/>
          <w:b/>
          <w:bCs/>
          <w:color w:val="000000" w:themeColor="text1"/>
          <w:sz w:val="24"/>
          <w:szCs w:val="24"/>
        </w:rPr>
        <w:t>S</w:t>
      </w:r>
      <w:r w:rsidR="00F7769B" w:rsidRPr="00475315">
        <w:rPr>
          <w:rFonts w:ascii="Candara" w:hAnsi="Candara" w:cs="Times New Roman"/>
          <w:b/>
          <w:bCs/>
          <w:color w:val="000000" w:themeColor="text1"/>
          <w:sz w:val="24"/>
          <w:szCs w:val="24"/>
        </w:rPr>
        <w:t xml:space="preserve">takeholder </w:t>
      </w:r>
      <w:r w:rsidR="00922467" w:rsidRPr="00475315">
        <w:rPr>
          <w:rFonts w:ascii="Candara" w:hAnsi="Candara" w:cs="Times New Roman"/>
          <w:b/>
          <w:bCs/>
          <w:color w:val="000000" w:themeColor="text1"/>
          <w:sz w:val="24"/>
          <w:szCs w:val="24"/>
        </w:rPr>
        <w:t>E</w:t>
      </w:r>
      <w:r w:rsidR="00F7769B" w:rsidRPr="00475315">
        <w:rPr>
          <w:rFonts w:ascii="Candara" w:hAnsi="Candara" w:cs="Times New Roman"/>
          <w:b/>
          <w:bCs/>
          <w:color w:val="000000" w:themeColor="text1"/>
          <w:sz w:val="24"/>
          <w:szCs w:val="24"/>
        </w:rPr>
        <w:t>ngagement</w:t>
      </w:r>
      <w:bookmarkEnd w:id="4"/>
      <w:bookmarkEnd w:id="5"/>
      <w:bookmarkEnd w:id="6"/>
    </w:p>
    <w:p w14:paraId="2C0717AD" w14:textId="77777777" w:rsidR="005B75F0" w:rsidRPr="003B5619" w:rsidRDefault="005B75F0" w:rsidP="00416A7C">
      <w:pPr>
        <w:jc w:val="both"/>
        <w:rPr>
          <w:rFonts w:ascii="Candara" w:hAnsi="Candara"/>
          <w:color w:val="000000" w:themeColor="text1"/>
          <w:sz w:val="22"/>
          <w:szCs w:val="22"/>
        </w:rPr>
      </w:pPr>
    </w:p>
    <w:p w14:paraId="1A15F5AE" w14:textId="301FBC49" w:rsidR="00714229" w:rsidRPr="003B5619" w:rsidRDefault="00714229" w:rsidP="00714229">
      <w:pPr>
        <w:jc w:val="both"/>
        <w:rPr>
          <w:rFonts w:ascii="Candara" w:hAnsi="Candara"/>
          <w:sz w:val="22"/>
          <w:szCs w:val="22"/>
        </w:rPr>
      </w:pPr>
      <w:r w:rsidRPr="003B5619">
        <w:rPr>
          <w:rFonts w:ascii="Candara" w:hAnsi="Candara"/>
          <w:sz w:val="22"/>
          <w:szCs w:val="22"/>
        </w:rPr>
        <w:t xml:space="preserve">The World Bank’s ESF came into effect on October 1, 2018.  The Framework includes Environmental and Social Standard (ESS) 10, “Stakeholder Engagement and Information Disclosure”, which recognizes “the importance of open and transparent engagement between the Borrower and project stakeholders as an essential element of good international practice”. ESS10 emphasizes that effective stakeholder engagement can significantly improve the environmental and social sustainability of projects, enhance project acceptance, and make a significant contribution to successful project design and implementation. </w:t>
      </w:r>
    </w:p>
    <w:p w14:paraId="577EE608" w14:textId="77777777" w:rsidR="00714229" w:rsidRPr="003B5619" w:rsidRDefault="00714229" w:rsidP="00714229">
      <w:pPr>
        <w:jc w:val="both"/>
        <w:rPr>
          <w:rFonts w:ascii="Candara" w:hAnsi="Candara"/>
          <w:sz w:val="22"/>
          <w:szCs w:val="22"/>
        </w:rPr>
      </w:pPr>
    </w:p>
    <w:p w14:paraId="714A5FDD" w14:textId="40FF75A5" w:rsidR="007A64CE" w:rsidRPr="003B5619" w:rsidRDefault="00714229" w:rsidP="00714229">
      <w:pPr>
        <w:jc w:val="both"/>
        <w:rPr>
          <w:rFonts w:ascii="Candara" w:hAnsi="Candara"/>
          <w:sz w:val="22"/>
          <w:szCs w:val="22"/>
        </w:rPr>
      </w:pPr>
      <w:r w:rsidRPr="003B5619">
        <w:rPr>
          <w:rFonts w:ascii="Candara" w:hAnsi="Candara"/>
          <w:sz w:val="22"/>
          <w:szCs w:val="22"/>
        </w:rPr>
        <w:t>As defined by the ESF and ESS10, stakeholder engagement is an inclusive process conducted throughout the project lifecycle. Where properly designed and implemented, it supports the development of strong, constructive and responsive relationships that are important for successful management of a project’s environmental and social risks. Key elements of ESS10 include:</w:t>
      </w:r>
    </w:p>
    <w:p w14:paraId="3A4BA83C" w14:textId="4D4C840A" w:rsidR="00714229" w:rsidRPr="003B5619" w:rsidRDefault="00714229" w:rsidP="00714229">
      <w:pPr>
        <w:jc w:val="both"/>
        <w:rPr>
          <w:rFonts w:ascii="Candara" w:hAnsi="Candara"/>
          <w:sz w:val="22"/>
          <w:szCs w:val="22"/>
        </w:rPr>
      </w:pPr>
      <w:r w:rsidRPr="003B5619">
        <w:rPr>
          <w:rFonts w:ascii="Candara" w:hAnsi="Candara"/>
          <w:sz w:val="22"/>
          <w:szCs w:val="22"/>
        </w:rPr>
        <w:t xml:space="preserve">  </w:t>
      </w:r>
    </w:p>
    <w:p w14:paraId="0381CBC9" w14:textId="23511455" w:rsidR="00714229" w:rsidRPr="003B5619" w:rsidRDefault="00714229" w:rsidP="00714229">
      <w:pPr>
        <w:pStyle w:val="Bulletpoint"/>
        <w:numPr>
          <w:ilvl w:val="0"/>
          <w:numId w:val="1"/>
        </w:numPr>
        <w:ind w:left="1080"/>
        <w:rPr>
          <w:rFonts w:ascii="Candara" w:hAnsi="Candara" w:cs="Times New Roman"/>
        </w:rPr>
      </w:pPr>
      <w:r w:rsidRPr="003B5619">
        <w:rPr>
          <w:rFonts w:ascii="Candara" w:hAnsi="Candara" w:cs="Times New Roman"/>
        </w:rPr>
        <w:t>Stakeholder engagement is most effective when initiated at an early stage of the project development process and is an integral part of early project decisions and the assessment, management and monitoring of the project.</w:t>
      </w:r>
    </w:p>
    <w:p w14:paraId="25738429" w14:textId="37922FC9" w:rsidR="00714229" w:rsidRPr="003B5619" w:rsidRDefault="008B388F" w:rsidP="00714229">
      <w:pPr>
        <w:pStyle w:val="Bulletpoint"/>
        <w:numPr>
          <w:ilvl w:val="0"/>
          <w:numId w:val="1"/>
        </w:numPr>
        <w:ind w:left="1080"/>
        <w:rPr>
          <w:rFonts w:ascii="Candara" w:hAnsi="Candara" w:cs="Times New Roman"/>
        </w:rPr>
      </w:pPr>
      <w:r>
        <w:rPr>
          <w:rFonts w:ascii="Candara" w:hAnsi="Candara" w:cs="Times New Roman"/>
        </w:rPr>
        <w:t>PIUs</w:t>
      </w:r>
      <w:r w:rsidR="00714229" w:rsidRPr="003B5619">
        <w:rPr>
          <w:rFonts w:ascii="Candara" w:hAnsi="Candara" w:cs="Times New Roman"/>
        </w:rPr>
        <w:t xml:space="preserve"> (</w:t>
      </w:r>
      <w:r>
        <w:rPr>
          <w:rFonts w:ascii="Candara" w:hAnsi="Candara" w:cs="Times New Roman"/>
        </w:rPr>
        <w:t>DOE</w:t>
      </w:r>
      <w:r w:rsidR="001D7023" w:rsidRPr="003B5619">
        <w:rPr>
          <w:rFonts w:ascii="Candara" w:hAnsi="Candara" w:cs="Times New Roman"/>
        </w:rPr>
        <w:t>, BB, BRTA and BHTPA</w:t>
      </w:r>
      <w:r w:rsidR="00714229" w:rsidRPr="003B5619">
        <w:rPr>
          <w:rFonts w:ascii="Candara" w:hAnsi="Candara" w:cs="Times New Roman"/>
        </w:rPr>
        <w:t xml:space="preserve">) will engage with </w:t>
      </w:r>
      <w:r w:rsidR="001D7023" w:rsidRPr="003B5619">
        <w:rPr>
          <w:rFonts w:ascii="Candara" w:hAnsi="Candara" w:cs="Times New Roman"/>
        </w:rPr>
        <w:t xml:space="preserve">concerned </w:t>
      </w:r>
      <w:r w:rsidR="00714229" w:rsidRPr="003B5619">
        <w:rPr>
          <w:rFonts w:ascii="Candara" w:hAnsi="Candara" w:cs="Times New Roman"/>
        </w:rPr>
        <w:t>stakeholders throughout the project life cycle, commencing such engagement as early as possible in the project development process and in a timeframe that enables meaningful consultations with stakeholders on project design. The nature, scope and frequency of stakeholder engagement will be proportionate to the nature and scale of the project and its potential risks and impacts.</w:t>
      </w:r>
    </w:p>
    <w:p w14:paraId="5BA1DDD4" w14:textId="43E93584" w:rsidR="00714229" w:rsidRPr="003B5619" w:rsidRDefault="008B388F" w:rsidP="00714229">
      <w:pPr>
        <w:pStyle w:val="Bulletpoint"/>
        <w:numPr>
          <w:ilvl w:val="0"/>
          <w:numId w:val="1"/>
        </w:numPr>
        <w:ind w:left="1080"/>
        <w:rPr>
          <w:rFonts w:ascii="Candara" w:hAnsi="Candara" w:cs="Times New Roman"/>
        </w:rPr>
      </w:pPr>
      <w:r>
        <w:rPr>
          <w:rFonts w:ascii="Candara" w:hAnsi="Candara" w:cs="Times New Roman"/>
        </w:rPr>
        <w:t>PIUs</w:t>
      </w:r>
      <w:r w:rsidR="00714229" w:rsidRPr="003B5619">
        <w:rPr>
          <w:rFonts w:ascii="Candara" w:hAnsi="Candara" w:cs="Times New Roman"/>
        </w:rPr>
        <w:t xml:space="preserve"> (</w:t>
      </w:r>
      <w:r>
        <w:rPr>
          <w:rFonts w:ascii="Candara" w:hAnsi="Candara" w:cs="Times New Roman"/>
        </w:rPr>
        <w:t>DOE</w:t>
      </w:r>
      <w:r w:rsidR="001D7023" w:rsidRPr="003B5619">
        <w:rPr>
          <w:rFonts w:ascii="Candara" w:hAnsi="Candara" w:cs="Times New Roman"/>
        </w:rPr>
        <w:t>, BB, BRTA and BHTPA</w:t>
      </w:r>
      <w:r w:rsidR="00714229" w:rsidRPr="003B5619">
        <w:rPr>
          <w:rFonts w:ascii="Candara" w:hAnsi="Candara" w:cs="Times New Roman"/>
        </w:rPr>
        <w:t xml:space="preserve">) will engage in meaningful consultations </w:t>
      </w:r>
      <w:r w:rsidR="004D3F25" w:rsidRPr="003B5619">
        <w:rPr>
          <w:rFonts w:ascii="Candara" w:hAnsi="Candara" w:cs="Times New Roman"/>
        </w:rPr>
        <w:t>with all stakeholders. Borrower</w:t>
      </w:r>
      <w:r w:rsidR="00714229" w:rsidRPr="003B5619">
        <w:rPr>
          <w:rFonts w:ascii="Candara" w:hAnsi="Candara" w:cs="Times New Roman"/>
        </w:rPr>
        <w:t xml:space="preserve"> will provide stakeholders with timely, relevant, understandable </w:t>
      </w:r>
      <w:r w:rsidR="00714229" w:rsidRPr="003B5619">
        <w:rPr>
          <w:rFonts w:ascii="Candara" w:hAnsi="Candara" w:cs="Times New Roman"/>
        </w:rPr>
        <w:lastRenderedPageBreak/>
        <w:t>and accessible information, and consult with them in a culturally appropriate manner, which is free of manipulation, interference, coercion, discrimination and intimidation.</w:t>
      </w:r>
    </w:p>
    <w:p w14:paraId="6BC7EC0C" w14:textId="77777777" w:rsidR="00714229" w:rsidRPr="003B5619" w:rsidRDefault="00714229" w:rsidP="00714229">
      <w:pPr>
        <w:pStyle w:val="Bulletpoint"/>
        <w:numPr>
          <w:ilvl w:val="0"/>
          <w:numId w:val="1"/>
        </w:numPr>
        <w:ind w:left="1080"/>
        <w:rPr>
          <w:rFonts w:ascii="Candara" w:hAnsi="Candara" w:cs="Times New Roman"/>
        </w:rPr>
      </w:pPr>
      <w:r w:rsidRPr="003B5619">
        <w:rPr>
          <w:rFonts w:ascii="Candara" w:hAnsi="Candara" w:cs="Times New Roman"/>
        </w:rPr>
        <w:t>The process of stakeholder engagement will involve the following, as set out in further detail in this ESS: (i) stakeholder identification and analysis; (ii) planning how the engagement with stakeholders will take place; (iii) disclosure of information; (iv) consultation with stakeholders; (v) addressing and responding to grievances; and (vi) reporting to stakeholders.</w:t>
      </w:r>
    </w:p>
    <w:p w14:paraId="6FB786FC" w14:textId="5E6E92AF" w:rsidR="00714229" w:rsidRPr="003B5619" w:rsidRDefault="00714229" w:rsidP="00714229">
      <w:pPr>
        <w:pStyle w:val="Bulletpoint"/>
        <w:numPr>
          <w:ilvl w:val="0"/>
          <w:numId w:val="1"/>
        </w:numPr>
        <w:ind w:left="1080"/>
        <w:rPr>
          <w:rFonts w:ascii="Candara" w:hAnsi="Candara" w:cs="Times New Roman"/>
        </w:rPr>
      </w:pPr>
      <w:r w:rsidRPr="003B5619">
        <w:rPr>
          <w:rFonts w:ascii="Candara" w:hAnsi="Candara" w:cs="Times New Roman"/>
        </w:rPr>
        <w:t xml:space="preserve">The Borrower will maintain and disclose as part of the environmental and social assessment, a documented record of stakeholder engagement, including a description of the stakeholders consulted, a summary of the feedback received and a brief explanation of how the feedback was taken into account, or the reasons why it was not. </w:t>
      </w:r>
    </w:p>
    <w:p w14:paraId="010B8568" w14:textId="77777777" w:rsidR="0037655A" w:rsidRPr="003B5619" w:rsidRDefault="0037655A" w:rsidP="00714229">
      <w:pPr>
        <w:jc w:val="both"/>
        <w:rPr>
          <w:rFonts w:ascii="Candara" w:hAnsi="Candara"/>
          <w:sz w:val="22"/>
          <w:szCs w:val="22"/>
        </w:rPr>
      </w:pPr>
    </w:p>
    <w:p w14:paraId="6EC270D9" w14:textId="31DA444D" w:rsidR="00714229" w:rsidRPr="003B5619" w:rsidRDefault="00B4630E" w:rsidP="00714229">
      <w:pPr>
        <w:jc w:val="both"/>
        <w:rPr>
          <w:rFonts w:ascii="Candara" w:hAnsi="Candara"/>
          <w:sz w:val="22"/>
          <w:szCs w:val="22"/>
        </w:rPr>
      </w:pPr>
      <w:r>
        <w:rPr>
          <w:rFonts w:ascii="Candara" w:hAnsi="Candara"/>
          <w:sz w:val="22"/>
          <w:szCs w:val="22"/>
        </w:rPr>
        <w:t>DOE</w:t>
      </w:r>
      <w:r w:rsidR="001D7023" w:rsidRPr="003B5619">
        <w:rPr>
          <w:rFonts w:ascii="Candara" w:hAnsi="Candara"/>
          <w:sz w:val="22"/>
          <w:szCs w:val="22"/>
        </w:rPr>
        <w:t xml:space="preserve">, BB, BRTA and BHTPA </w:t>
      </w:r>
      <w:r w:rsidR="00125EF2" w:rsidRPr="003B5619">
        <w:rPr>
          <w:rFonts w:ascii="Candara" w:hAnsi="Candara"/>
          <w:sz w:val="22"/>
          <w:szCs w:val="22"/>
        </w:rPr>
        <w:t>would</w:t>
      </w:r>
      <w:r w:rsidR="00714229" w:rsidRPr="003B5619">
        <w:rPr>
          <w:rFonts w:ascii="Candara" w:hAnsi="Candara"/>
          <w:sz w:val="22"/>
          <w:szCs w:val="22"/>
        </w:rPr>
        <w:t xml:space="preserve"> develop SEP proportionate to the nature and scale of the project and its potential risks and impacts. Stakeholders </w:t>
      </w:r>
      <w:r w:rsidR="0077283D" w:rsidRPr="003B5619">
        <w:rPr>
          <w:rFonts w:ascii="Candara" w:hAnsi="Candara"/>
          <w:sz w:val="22"/>
          <w:szCs w:val="22"/>
        </w:rPr>
        <w:t>would</w:t>
      </w:r>
      <w:r w:rsidR="00714229" w:rsidRPr="003B5619">
        <w:rPr>
          <w:rFonts w:ascii="Candara" w:hAnsi="Candara"/>
          <w:sz w:val="22"/>
          <w:szCs w:val="22"/>
        </w:rPr>
        <w:t xml:space="preserve"> be identified and the SEP </w:t>
      </w:r>
      <w:r w:rsidR="0077283D" w:rsidRPr="003B5619">
        <w:rPr>
          <w:rFonts w:ascii="Candara" w:hAnsi="Candara"/>
          <w:sz w:val="22"/>
          <w:szCs w:val="22"/>
        </w:rPr>
        <w:t>would</w:t>
      </w:r>
      <w:r w:rsidR="00714229" w:rsidRPr="003B5619">
        <w:rPr>
          <w:rFonts w:ascii="Candara" w:hAnsi="Candara"/>
          <w:sz w:val="22"/>
          <w:szCs w:val="22"/>
        </w:rPr>
        <w:t xml:space="preserve"> be disclosed for public review and comment as early as possible, before the project is placed for the World Bank appraisal. ESS10 also requires the development and implementation of a grievance redress mechanism</w:t>
      </w:r>
      <w:r>
        <w:rPr>
          <w:rFonts w:ascii="Candara" w:hAnsi="Candara"/>
          <w:sz w:val="22"/>
          <w:szCs w:val="22"/>
        </w:rPr>
        <w:t xml:space="preserve"> (GRM)</w:t>
      </w:r>
      <w:r w:rsidR="00714229" w:rsidRPr="003B5619">
        <w:rPr>
          <w:rFonts w:ascii="Candara" w:hAnsi="Candara"/>
          <w:sz w:val="22"/>
          <w:szCs w:val="22"/>
        </w:rPr>
        <w:t xml:space="preserve"> that allows project-affected parties and others to raise concerns and provide feedback related to the environmental and social performance of the project and to have those concerns addressed in a timely manner. </w:t>
      </w:r>
    </w:p>
    <w:p w14:paraId="63977433" w14:textId="4451A4B0" w:rsidR="00D11BA4" w:rsidRPr="003B5619" w:rsidRDefault="00D11BA4" w:rsidP="00714229">
      <w:pPr>
        <w:jc w:val="both"/>
        <w:rPr>
          <w:rFonts w:ascii="Candara" w:hAnsi="Candara"/>
          <w:sz w:val="22"/>
          <w:szCs w:val="22"/>
        </w:rPr>
      </w:pPr>
    </w:p>
    <w:p w14:paraId="1375414B" w14:textId="48C17800" w:rsidR="00D11BA4" w:rsidRPr="003B5619" w:rsidRDefault="00D11BA4" w:rsidP="00D11BA4">
      <w:pPr>
        <w:pStyle w:val="Bulletpoint"/>
        <w:spacing w:line="276" w:lineRule="auto"/>
        <w:rPr>
          <w:rFonts w:ascii="Candara" w:hAnsi="Candara" w:cs="Times New Roman"/>
          <w:color w:val="000000" w:themeColor="text1"/>
        </w:rPr>
      </w:pPr>
      <w:r w:rsidRPr="003B5619">
        <w:rPr>
          <w:rFonts w:ascii="Candara" w:hAnsi="Candara" w:cs="Times New Roman"/>
          <w:color w:val="000000" w:themeColor="text1"/>
        </w:rPr>
        <w:t>In view of the COVID 19 outbreak in Bangladesh, the Borrower is also required to comply with World Bank and WHO guidelines along with national guidelines in this regard.</w:t>
      </w:r>
    </w:p>
    <w:p w14:paraId="0B27DDD1" w14:textId="77777777" w:rsidR="00D11BA4" w:rsidRPr="0056258B" w:rsidRDefault="00D11BA4" w:rsidP="00714229">
      <w:pPr>
        <w:jc w:val="both"/>
      </w:pPr>
    </w:p>
    <w:p w14:paraId="56A87C4E" w14:textId="21CC02B3" w:rsidR="00794D34" w:rsidRPr="0056258B" w:rsidRDefault="00F7769B" w:rsidP="00416A7C">
      <w:pPr>
        <w:jc w:val="both"/>
      </w:pPr>
      <w:r w:rsidRPr="0056258B">
        <w:t xml:space="preserve"> </w:t>
      </w:r>
    </w:p>
    <w:p w14:paraId="77A4CAB3" w14:textId="77777777" w:rsidR="00430E78" w:rsidRDefault="00430E78" w:rsidP="00FC4CF5">
      <w:pPr>
        <w:pStyle w:val="Heading1"/>
        <w:jc w:val="center"/>
        <w:rPr>
          <w:rFonts w:ascii="Times New Roman" w:hAnsi="Times New Roman" w:cs="Times New Roman"/>
          <w:b/>
          <w:color w:val="000000" w:themeColor="text1"/>
          <w:sz w:val="24"/>
          <w:szCs w:val="24"/>
        </w:rPr>
      </w:pPr>
    </w:p>
    <w:p w14:paraId="32891CFE" w14:textId="77777777" w:rsidR="00430E78" w:rsidRDefault="00430E78" w:rsidP="00FC4CF5">
      <w:pPr>
        <w:pStyle w:val="Heading1"/>
        <w:jc w:val="center"/>
        <w:rPr>
          <w:rFonts w:ascii="Times New Roman" w:hAnsi="Times New Roman" w:cs="Times New Roman"/>
          <w:b/>
          <w:color w:val="000000" w:themeColor="text1"/>
          <w:sz w:val="24"/>
          <w:szCs w:val="24"/>
        </w:rPr>
      </w:pPr>
    </w:p>
    <w:p w14:paraId="5218BC53" w14:textId="69CD77D7" w:rsidR="00922467" w:rsidRDefault="00922467">
      <w:pPr>
        <w:spacing w:after="200" w:line="276" w:lineRule="auto"/>
        <w:rPr>
          <w:rFonts w:eastAsiaTheme="majorEastAsia"/>
          <w:b/>
          <w:color w:val="000000" w:themeColor="text1"/>
        </w:rPr>
      </w:pPr>
      <w:r>
        <w:rPr>
          <w:b/>
          <w:color w:val="000000" w:themeColor="text1"/>
        </w:rPr>
        <w:br w:type="page"/>
      </w:r>
    </w:p>
    <w:p w14:paraId="1F1FACE2" w14:textId="19FDA0B5" w:rsidR="00FC4CF5" w:rsidRPr="00922467" w:rsidDel="00AC2720" w:rsidRDefault="00FC4CF5" w:rsidP="00FC4CF5">
      <w:pPr>
        <w:pStyle w:val="Heading1"/>
        <w:jc w:val="center"/>
        <w:rPr>
          <w:rFonts w:ascii="Candara" w:hAnsi="Candara" w:cs="Times New Roman"/>
          <w:b/>
          <w:color w:val="000000" w:themeColor="text1"/>
          <w:sz w:val="30"/>
          <w:szCs w:val="30"/>
        </w:rPr>
      </w:pPr>
      <w:bookmarkStart w:id="7" w:name="_Toc87562858"/>
      <w:r w:rsidRPr="00922467" w:rsidDel="00AC2720">
        <w:rPr>
          <w:rFonts w:ascii="Candara" w:hAnsi="Candara" w:cs="Times New Roman"/>
          <w:b/>
          <w:color w:val="000000" w:themeColor="text1"/>
          <w:sz w:val="30"/>
          <w:szCs w:val="30"/>
        </w:rPr>
        <w:lastRenderedPageBreak/>
        <w:t>Chapter 2: Previous Stakeholder Engagement Activities</w:t>
      </w:r>
      <w:r w:rsidR="00414892" w:rsidRPr="00922467">
        <w:rPr>
          <w:rFonts w:ascii="Candara" w:hAnsi="Candara" w:cs="Times New Roman"/>
          <w:b/>
          <w:color w:val="000000" w:themeColor="text1"/>
          <w:sz w:val="30"/>
          <w:szCs w:val="30"/>
        </w:rPr>
        <w:t xml:space="preserve"> and Lessons Learned</w:t>
      </w:r>
      <w:bookmarkEnd w:id="7"/>
    </w:p>
    <w:p w14:paraId="70DCCAA5" w14:textId="266C785B" w:rsidR="00FC4CF5" w:rsidRPr="005D4E45" w:rsidRDefault="00FC4CF5" w:rsidP="00533F43">
      <w:pPr>
        <w:pStyle w:val="Heading2"/>
        <w:rPr>
          <w:rFonts w:ascii="Times New Roman" w:hAnsi="Times New Roman" w:cs="Times New Roman"/>
          <w:color w:val="000000" w:themeColor="text1"/>
          <w:sz w:val="24"/>
          <w:szCs w:val="24"/>
        </w:rPr>
      </w:pPr>
      <w:r w:rsidRPr="005D4E45" w:rsidDel="00357B87">
        <w:rPr>
          <w:rFonts w:ascii="Times New Roman" w:hAnsi="Times New Roman" w:cs="Times New Roman"/>
          <w:color w:val="000000" w:themeColor="text1"/>
          <w:sz w:val="24"/>
          <w:szCs w:val="24"/>
        </w:rPr>
        <w:t xml:space="preserve"> </w:t>
      </w:r>
    </w:p>
    <w:p w14:paraId="212D7C8F" w14:textId="4C56D7F9" w:rsidR="00AD160C" w:rsidRPr="00475315" w:rsidRDefault="00EF23AC" w:rsidP="00AD160C">
      <w:pPr>
        <w:pStyle w:val="Heading2"/>
        <w:rPr>
          <w:rFonts w:ascii="Candara" w:hAnsi="Candara" w:cs="Times New Roman"/>
          <w:color w:val="000000" w:themeColor="text1"/>
          <w:sz w:val="24"/>
          <w:szCs w:val="24"/>
        </w:rPr>
      </w:pPr>
      <w:bookmarkStart w:id="8" w:name="_Toc87562859"/>
      <w:r w:rsidRPr="00475315">
        <w:rPr>
          <w:rFonts w:ascii="Candara" w:hAnsi="Candara" w:cs="Times New Roman"/>
          <w:color w:val="000000" w:themeColor="text1"/>
          <w:sz w:val="24"/>
          <w:szCs w:val="24"/>
        </w:rPr>
        <w:t>2.</w:t>
      </w:r>
      <w:r w:rsidR="00414892" w:rsidRPr="00475315">
        <w:rPr>
          <w:rFonts w:ascii="Candara" w:hAnsi="Candara" w:cs="Times New Roman"/>
          <w:color w:val="000000" w:themeColor="text1"/>
          <w:sz w:val="24"/>
          <w:szCs w:val="24"/>
        </w:rPr>
        <w:t>1</w:t>
      </w:r>
      <w:r w:rsidRPr="00475315">
        <w:rPr>
          <w:rFonts w:ascii="Candara" w:hAnsi="Candara" w:cs="Times New Roman"/>
          <w:color w:val="000000" w:themeColor="text1"/>
          <w:sz w:val="24"/>
          <w:szCs w:val="24"/>
        </w:rPr>
        <w:t xml:space="preserve">. </w:t>
      </w:r>
      <w:r w:rsidR="00F21E85" w:rsidRPr="00475315">
        <w:rPr>
          <w:rFonts w:ascii="Candara" w:hAnsi="Candara" w:cs="Times New Roman"/>
          <w:b/>
          <w:bCs/>
          <w:color w:val="000000" w:themeColor="text1"/>
          <w:sz w:val="24"/>
          <w:szCs w:val="24"/>
        </w:rPr>
        <w:t>Previous</w:t>
      </w:r>
      <w:r w:rsidRPr="00475315">
        <w:rPr>
          <w:rFonts w:ascii="Candara" w:hAnsi="Candara" w:cs="Times New Roman"/>
          <w:b/>
          <w:bCs/>
          <w:color w:val="000000" w:themeColor="text1"/>
          <w:sz w:val="24"/>
          <w:szCs w:val="24"/>
        </w:rPr>
        <w:t xml:space="preserve"> </w:t>
      </w:r>
      <w:r w:rsidR="00AD160C" w:rsidRPr="00475315">
        <w:rPr>
          <w:rFonts w:ascii="Candara" w:hAnsi="Candara" w:cs="Times New Roman"/>
          <w:b/>
          <w:bCs/>
          <w:color w:val="000000" w:themeColor="text1"/>
          <w:sz w:val="24"/>
          <w:szCs w:val="24"/>
        </w:rPr>
        <w:t xml:space="preserve">Consultation and </w:t>
      </w:r>
      <w:r w:rsidR="00F21E85" w:rsidRPr="00475315">
        <w:rPr>
          <w:rFonts w:ascii="Candara" w:hAnsi="Candara" w:cs="Times New Roman"/>
          <w:b/>
          <w:bCs/>
          <w:color w:val="000000" w:themeColor="text1"/>
          <w:sz w:val="24"/>
          <w:szCs w:val="24"/>
        </w:rPr>
        <w:t>Stakeholder E</w:t>
      </w:r>
      <w:r w:rsidR="00AD160C" w:rsidRPr="00475315">
        <w:rPr>
          <w:rFonts w:ascii="Candara" w:hAnsi="Candara" w:cs="Times New Roman"/>
          <w:b/>
          <w:bCs/>
          <w:color w:val="000000" w:themeColor="text1"/>
          <w:sz w:val="24"/>
          <w:szCs w:val="24"/>
        </w:rPr>
        <w:t xml:space="preserve">ngagement </w:t>
      </w:r>
      <w:r w:rsidR="00F21E85" w:rsidRPr="00475315">
        <w:rPr>
          <w:rFonts w:ascii="Candara" w:hAnsi="Candara" w:cs="Times New Roman"/>
          <w:b/>
          <w:bCs/>
          <w:color w:val="000000" w:themeColor="text1"/>
          <w:sz w:val="24"/>
          <w:szCs w:val="24"/>
        </w:rPr>
        <w:t>Activities</w:t>
      </w:r>
      <w:bookmarkEnd w:id="8"/>
    </w:p>
    <w:p w14:paraId="691035BD" w14:textId="77777777" w:rsidR="00AD160C" w:rsidRPr="003B5619" w:rsidRDefault="00AD160C" w:rsidP="00AD160C">
      <w:pPr>
        <w:jc w:val="both"/>
        <w:rPr>
          <w:rFonts w:ascii="Candara" w:hAnsi="Candara"/>
          <w:sz w:val="22"/>
          <w:szCs w:val="22"/>
        </w:rPr>
      </w:pPr>
    </w:p>
    <w:p w14:paraId="619F0D29" w14:textId="3EF7E46B" w:rsidR="00AD160C" w:rsidRPr="00922467" w:rsidRDefault="00AD160C" w:rsidP="00AD160C">
      <w:pPr>
        <w:jc w:val="both"/>
        <w:rPr>
          <w:rFonts w:ascii="Candara" w:hAnsi="Candara"/>
        </w:rPr>
      </w:pPr>
      <w:r w:rsidRPr="003B5619">
        <w:rPr>
          <w:rFonts w:ascii="Candara" w:hAnsi="Candara"/>
          <w:sz w:val="22"/>
          <w:szCs w:val="22"/>
        </w:rPr>
        <w:t>There had been a good number of visit</w:t>
      </w:r>
      <w:r w:rsidR="001C3F44" w:rsidRPr="003B5619">
        <w:rPr>
          <w:rFonts w:ascii="Candara" w:hAnsi="Candara"/>
          <w:sz w:val="22"/>
          <w:szCs w:val="22"/>
        </w:rPr>
        <w:t>s</w:t>
      </w:r>
      <w:r w:rsidRPr="003B5619">
        <w:rPr>
          <w:rFonts w:ascii="Candara" w:hAnsi="Candara"/>
          <w:sz w:val="22"/>
          <w:szCs w:val="22"/>
        </w:rPr>
        <w:t xml:space="preserve">, consultations/workshop/discussion at </w:t>
      </w:r>
      <w:r w:rsidR="005D4E45" w:rsidRPr="003B5619">
        <w:rPr>
          <w:rFonts w:ascii="Candara" w:hAnsi="Candara"/>
          <w:sz w:val="22"/>
          <w:szCs w:val="22"/>
        </w:rPr>
        <w:t xml:space="preserve">macro and micro level under the auspices of MOEF&amp;CC/DOE </w:t>
      </w:r>
      <w:r w:rsidR="0013034B" w:rsidRPr="003B5619">
        <w:rPr>
          <w:rFonts w:ascii="Candara" w:hAnsi="Candara"/>
          <w:sz w:val="22"/>
          <w:szCs w:val="22"/>
        </w:rPr>
        <w:t xml:space="preserve">(see table </w:t>
      </w:r>
      <w:r w:rsidR="00295569" w:rsidRPr="003B5619">
        <w:rPr>
          <w:rFonts w:ascii="Candara" w:hAnsi="Candara"/>
          <w:sz w:val="22"/>
          <w:szCs w:val="22"/>
        </w:rPr>
        <w:t>1</w:t>
      </w:r>
      <w:r w:rsidR="0013034B" w:rsidRPr="003B5619">
        <w:rPr>
          <w:rFonts w:ascii="Candara" w:hAnsi="Candara"/>
          <w:sz w:val="22"/>
          <w:szCs w:val="22"/>
        </w:rPr>
        <w:t xml:space="preserve"> below)</w:t>
      </w:r>
      <w:r w:rsidRPr="003B5619">
        <w:rPr>
          <w:rFonts w:ascii="Candara" w:hAnsi="Candara"/>
          <w:sz w:val="22"/>
          <w:szCs w:val="22"/>
        </w:rPr>
        <w:t>.  Du</w:t>
      </w:r>
      <w:r w:rsidR="005D4E45" w:rsidRPr="003B5619">
        <w:rPr>
          <w:rFonts w:ascii="Candara" w:hAnsi="Candara"/>
          <w:sz w:val="22"/>
          <w:szCs w:val="22"/>
        </w:rPr>
        <w:t>e to COVID 19 pandemic, many of the meetings were conducted virtually while some were physically conducted maintain health protocol following national, WHO and Bank protocol on COVID 19</w:t>
      </w:r>
      <w:r w:rsidR="005D4E45" w:rsidRPr="00922467">
        <w:rPr>
          <w:rFonts w:ascii="Candara" w:hAnsi="Candara"/>
        </w:rPr>
        <w:t xml:space="preserve">.  </w:t>
      </w:r>
    </w:p>
    <w:p w14:paraId="0A9BFDAF" w14:textId="583CA2C5" w:rsidR="00AD160C" w:rsidRPr="00475315" w:rsidRDefault="00AD160C" w:rsidP="005D4E45">
      <w:pPr>
        <w:pStyle w:val="Heading4"/>
        <w:jc w:val="both"/>
        <w:rPr>
          <w:rFonts w:ascii="Candara" w:hAnsi="Candara" w:cs="Times New Roman"/>
          <w:i w:val="0"/>
          <w:iCs w:val="0"/>
          <w:color w:val="000000" w:themeColor="text1"/>
        </w:rPr>
      </w:pPr>
      <w:bookmarkStart w:id="9" w:name="_Toc21510379"/>
      <w:r w:rsidRPr="00475315">
        <w:rPr>
          <w:rFonts w:ascii="Candara" w:hAnsi="Candara" w:cs="Times New Roman"/>
          <w:i w:val="0"/>
          <w:iCs w:val="0"/>
          <w:color w:val="000000" w:themeColor="text1"/>
        </w:rPr>
        <w:t xml:space="preserve">Table </w:t>
      </w:r>
      <w:r w:rsidR="00295569" w:rsidRPr="00475315">
        <w:rPr>
          <w:rFonts w:ascii="Candara" w:hAnsi="Candara" w:cs="Times New Roman"/>
          <w:i w:val="0"/>
          <w:iCs w:val="0"/>
          <w:color w:val="000000" w:themeColor="text1"/>
        </w:rPr>
        <w:t>1</w:t>
      </w:r>
      <w:r w:rsidRPr="00475315">
        <w:rPr>
          <w:rFonts w:ascii="Candara" w:hAnsi="Candara" w:cs="Times New Roman"/>
          <w:i w:val="0"/>
          <w:iCs w:val="0"/>
          <w:color w:val="000000" w:themeColor="text1"/>
        </w:rPr>
        <w:t xml:space="preserve">: Public Consultations and Consultation among </w:t>
      </w:r>
      <w:r w:rsidR="00901C6A" w:rsidRPr="00475315">
        <w:rPr>
          <w:rFonts w:ascii="Candara" w:hAnsi="Candara" w:cs="Times New Roman"/>
          <w:i w:val="0"/>
          <w:iCs w:val="0"/>
          <w:color w:val="000000" w:themeColor="text1"/>
        </w:rPr>
        <w:t>Stakeholders</w:t>
      </w:r>
      <w:r w:rsidR="005D4E45" w:rsidRPr="00475315">
        <w:rPr>
          <w:rFonts w:ascii="Candara" w:hAnsi="Candara" w:cs="Times New Roman"/>
          <w:i w:val="0"/>
          <w:iCs w:val="0"/>
          <w:color w:val="000000" w:themeColor="text1"/>
        </w:rPr>
        <w:t xml:space="preserve"> </w:t>
      </w:r>
      <w:bookmarkEnd w:id="9"/>
    </w:p>
    <w:p w14:paraId="1D5FE26A" w14:textId="77777777" w:rsidR="00AD160C" w:rsidRPr="00922467" w:rsidRDefault="00AD160C" w:rsidP="00AD160C">
      <w:pPr>
        <w:rPr>
          <w:rFonts w:ascii="Candara" w:hAnsi="Candara"/>
        </w:rPr>
      </w:pPr>
    </w:p>
    <w:tbl>
      <w:tblPr>
        <w:tblStyle w:val="MediumShading1-Accent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1710"/>
        <w:gridCol w:w="2070"/>
        <w:gridCol w:w="4875"/>
      </w:tblGrid>
      <w:tr w:rsidR="00BE2055" w:rsidRPr="0026020E" w14:paraId="677842F9" w14:textId="77777777" w:rsidTr="00F775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5" w:type="dxa"/>
          </w:tcPr>
          <w:p w14:paraId="027DCD0F" w14:textId="77777777" w:rsidR="00AD160C" w:rsidRPr="0026020E" w:rsidRDefault="00AD160C" w:rsidP="00012BE1">
            <w:pPr>
              <w:jc w:val="center"/>
              <w:rPr>
                <w:rFonts w:ascii="Candara" w:hAnsi="Candara"/>
                <w:color w:val="000000" w:themeColor="text1"/>
                <w:sz w:val="18"/>
                <w:szCs w:val="18"/>
              </w:rPr>
            </w:pPr>
            <w:r w:rsidRPr="0026020E">
              <w:rPr>
                <w:rFonts w:ascii="Candara" w:hAnsi="Candara"/>
                <w:color w:val="000000" w:themeColor="text1"/>
                <w:sz w:val="18"/>
                <w:szCs w:val="18"/>
              </w:rPr>
              <w:t>Date</w:t>
            </w:r>
          </w:p>
        </w:tc>
        <w:tc>
          <w:tcPr>
            <w:tcW w:w="1710" w:type="dxa"/>
          </w:tcPr>
          <w:p w14:paraId="2F30760B" w14:textId="5FBFD2D3" w:rsidR="00AD160C" w:rsidRPr="0026020E" w:rsidRDefault="00012BE1" w:rsidP="00012BE1">
            <w:pPr>
              <w:jc w:val="center"/>
              <w:cnfStyle w:val="100000000000" w:firstRow="1" w:lastRow="0" w:firstColumn="0" w:lastColumn="0" w:oddVBand="0" w:evenVBand="0" w:oddHBand="0"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Venue</w:t>
            </w:r>
          </w:p>
        </w:tc>
        <w:tc>
          <w:tcPr>
            <w:tcW w:w="2070" w:type="dxa"/>
          </w:tcPr>
          <w:p w14:paraId="712D434F" w14:textId="672DB684" w:rsidR="00AD160C" w:rsidRPr="0026020E" w:rsidRDefault="00012BE1" w:rsidP="00012BE1">
            <w:pPr>
              <w:jc w:val="center"/>
              <w:cnfStyle w:val="100000000000" w:firstRow="1" w:lastRow="0" w:firstColumn="0" w:lastColumn="0" w:oddVBand="0" w:evenVBand="0" w:oddHBand="0"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No. of Participants</w:t>
            </w:r>
          </w:p>
        </w:tc>
        <w:tc>
          <w:tcPr>
            <w:tcW w:w="4875" w:type="dxa"/>
          </w:tcPr>
          <w:p w14:paraId="707C3132" w14:textId="77777777" w:rsidR="00AD160C" w:rsidRPr="0026020E" w:rsidRDefault="00AD160C" w:rsidP="00012BE1">
            <w:pPr>
              <w:jc w:val="center"/>
              <w:cnfStyle w:val="100000000000" w:firstRow="1" w:lastRow="0" w:firstColumn="0" w:lastColumn="0" w:oddVBand="0" w:evenVBand="0" w:oddHBand="0"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Main points discussed</w:t>
            </w:r>
          </w:p>
        </w:tc>
      </w:tr>
      <w:tr w:rsidR="00BE2055" w:rsidRPr="0026020E" w14:paraId="1C15A7E9" w14:textId="77777777" w:rsidTr="00F77508">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075" w:type="dxa"/>
            <w:tcBorders>
              <w:right w:val="single" w:sz="4" w:space="0" w:color="auto"/>
            </w:tcBorders>
          </w:tcPr>
          <w:p w14:paraId="16C8C00F" w14:textId="49D38C3C" w:rsidR="00533F43" w:rsidRPr="0026020E" w:rsidRDefault="00F34C59" w:rsidP="00533F43">
            <w:pPr>
              <w:rPr>
                <w:rFonts w:ascii="Candara" w:hAnsi="Candara"/>
                <w:color w:val="000000" w:themeColor="text1"/>
                <w:sz w:val="18"/>
                <w:szCs w:val="18"/>
              </w:rPr>
            </w:pPr>
            <w:r w:rsidRPr="0026020E">
              <w:rPr>
                <w:rFonts w:ascii="Candara" w:hAnsi="Candara"/>
                <w:color w:val="000000" w:themeColor="text1"/>
                <w:sz w:val="18"/>
                <w:szCs w:val="18"/>
              </w:rPr>
              <w:t xml:space="preserve"> </w:t>
            </w:r>
            <w:r w:rsidR="00012BE1" w:rsidRPr="0026020E">
              <w:rPr>
                <w:rFonts w:ascii="Candara" w:hAnsi="Candara"/>
                <w:color w:val="000000" w:themeColor="text1"/>
                <w:sz w:val="18"/>
                <w:szCs w:val="18"/>
              </w:rPr>
              <w:t>14 January 2020</w:t>
            </w:r>
          </w:p>
        </w:tc>
        <w:tc>
          <w:tcPr>
            <w:tcW w:w="1710" w:type="dxa"/>
            <w:tcBorders>
              <w:left w:val="single" w:sz="4" w:space="0" w:color="auto"/>
              <w:right w:val="single" w:sz="4" w:space="0" w:color="auto"/>
            </w:tcBorders>
          </w:tcPr>
          <w:p w14:paraId="2E7CB506" w14:textId="23ADBB2C" w:rsidR="00012BE1" w:rsidRPr="0026020E" w:rsidRDefault="00012BE1" w:rsidP="005D4E45">
            <w:pPr>
              <w:pStyle w:val="NoSpacing"/>
              <w:cnfStyle w:val="000000100000" w:firstRow="0" w:lastRow="0" w:firstColumn="0" w:lastColumn="0" w:oddVBand="0" w:evenVBand="0" w:oddHBand="1" w:evenHBand="0" w:firstRowFirstColumn="0" w:firstRowLastColumn="0" w:lastRowFirstColumn="0" w:lastRowLastColumn="0"/>
              <w:rPr>
                <w:rFonts w:ascii="Candara" w:hAnsi="Candara" w:cs="Times New Roman"/>
                <w:color w:val="000000" w:themeColor="text1"/>
                <w:sz w:val="18"/>
                <w:szCs w:val="18"/>
              </w:rPr>
            </w:pPr>
            <w:r w:rsidRPr="0026020E">
              <w:rPr>
                <w:rFonts w:ascii="Candara" w:hAnsi="Candara" w:cs="Times New Roman"/>
                <w:color w:val="000000" w:themeColor="text1"/>
                <w:sz w:val="18"/>
                <w:szCs w:val="18"/>
              </w:rPr>
              <w:t>Chameli Meeting Room, DoE</w:t>
            </w:r>
            <w:r w:rsidR="00F77508" w:rsidRPr="0026020E">
              <w:rPr>
                <w:rFonts w:ascii="Candara" w:hAnsi="Candara" w:cs="Times New Roman"/>
                <w:color w:val="000000" w:themeColor="text1"/>
                <w:sz w:val="18"/>
                <w:szCs w:val="18"/>
              </w:rPr>
              <w:t xml:space="preserve"> - </w:t>
            </w:r>
            <w:r w:rsidRPr="0026020E">
              <w:rPr>
                <w:rFonts w:ascii="Candara" w:hAnsi="Candara" w:cs="Times New Roman"/>
                <w:color w:val="000000" w:themeColor="text1"/>
                <w:sz w:val="18"/>
                <w:szCs w:val="18"/>
              </w:rPr>
              <w:t xml:space="preserve">Chaired by </w:t>
            </w:r>
            <w:r w:rsidR="00F77508" w:rsidRPr="0026020E">
              <w:rPr>
                <w:rFonts w:ascii="Candara" w:hAnsi="Candara" w:cs="Times New Roman"/>
                <w:color w:val="000000" w:themeColor="text1"/>
                <w:sz w:val="18"/>
                <w:szCs w:val="18"/>
              </w:rPr>
              <w:t>Director General, Department of Environment</w:t>
            </w:r>
          </w:p>
        </w:tc>
        <w:tc>
          <w:tcPr>
            <w:tcW w:w="2070" w:type="dxa"/>
            <w:tcBorders>
              <w:left w:val="single" w:sz="4" w:space="0" w:color="auto"/>
              <w:right w:val="single" w:sz="4" w:space="0" w:color="auto"/>
            </w:tcBorders>
          </w:tcPr>
          <w:p w14:paraId="1FADF8FF" w14:textId="12FF1380"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b/>
                <w:bCs/>
                <w:color w:val="000000" w:themeColor="text1"/>
                <w:sz w:val="18"/>
                <w:szCs w:val="18"/>
              </w:rPr>
            </w:pPr>
            <w:r w:rsidRPr="0026020E">
              <w:rPr>
                <w:rFonts w:ascii="Candara" w:hAnsi="Candara"/>
                <w:b/>
                <w:bCs/>
                <w:color w:val="000000" w:themeColor="text1"/>
                <w:sz w:val="18"/>
                <w:szCs w:val="18"/>
              </w:rPr>
              <w:t>Representatives from:</w:t>
            </w:r>
          </w:p>
          <w:p w14:paraId="00CFD816" w14:textId="77777777"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701050CD" w14:textId="0DA4A80E"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 xml:space="preserve">Bangladesh Bank </w:t>
            </w:r>
          </w:p>
          <w:p w14:paraId="068D08B9" w14:textId="77777777"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33427D9A" w14:textId="77777777"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289544A1" w14:textId="77777777"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3EF9B5FC" w14:textId="77777777"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25A70F41" w14:textId="0CC754F3"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 xml:space="preserve">Bangladesh Brick </w:t>
            </w:r>
          </w:p>
          <w:p w14:paraId="1500EAB0" w14:textId="2BBD8AC1"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 xml:space="preserve">Manufacturers and </w:t>
            </w:r>
          </w:p>
          <w:p w14:paraId="5F380CA5" w14:textId="775EFE33"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 xml:space="preserve">Owners Association </w:t>
            </w:r>
          </w:p>
          <w:p w14:paraId="483EB428" w14:textId="2F6F7CBC"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(BBMOA)</w:t>
            </w:r>
          </w:p>
          <w:p w14:paraId="6310F48A" w14:textId="1C822D79"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2617FC8E" w14:textId="77777777" w:rsidR="00BE2055" w:rsidRPr="0026020E" w:rsidRDefault="00BE2055"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489FA317" w14:textId="2719DBF5"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 xml:space="preserve">Bangladesh Auto </w:t>
            </w:r>
          </w:p>
          <w:p w14:paraId="2F4073B0" w14:textId="77777777"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Bricks</w:t>
            </w:r>
          </w:p>
          <w:p w14:paraId="56A2EFFE" w14:textId="1B02D468"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Manufacturers</w:t>
            </w:r>
          </w:p>
          <w:p w14:paraId="43DDC0EF" w14:textId="77777777"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Association</w:t>
            </w:r>
          </w:p>
          <w:p w14:paraId="1196657B" w14:textId="51BFED29"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27E1DB5E" w14:textId="77777777"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 xml:space="preserve">House Building </w:t>
            </w:r>
          </w:p>
          <w:p w14:paraId="1EA95C4C" w14:textId="460A8655"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Research Institute</w:t>
            </w:r>
          </w:p>
          <w:p w14:paraId="1CD03ECD" w14:textId="7C0602BB"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548A8C97" w14:textId="77777777"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 xml:space="preserve">Bangladesh Inland </w:t>
            </w:r>
          </w:p>
          <w:p w14:paraId="62405F4F" w14:textId="75F5DCC8"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 xml:space="preserve">Water Transport </w:t>
            </w:r>
          </w:p>
          <w:p w14:paraId="5A954D76" w14:textId="43ABB27B"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Authority (BIWTA)</w:t>
            </w:r>
          </w:p>
          <w:p w14:paraId="22019929" w14:textId="325D9023"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4A6F6B2D" w14:textId="77777777" w:rsidR="00012BE1" w:rsidRPr="0026020E" w:rsidRDefault="00012BE1" w:rsidP="00012BE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2EB94EFD" w14:textId="77777777"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33F17FD2" w14:textId="77777777"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634CBDEF" w14:textId="77777777"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592997CA" w14:textId="77777777"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3EAD37B1" w14:textId="77777777"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6FA3181D" w14:textId="77777777"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76F0A695" w14:textId="77777777"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1C0A12A9" w14:textId="77777777"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01A9836F" w14:textId="77777777"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1E45BE2A" w14:textId="77777777"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6E319B09" w14:textId="5AF258CE"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 xml:space="preserve">Bangladesh </w:t>
            </w:r>
          </w:p>
          <w:p w14:paraId="0015A029" w14:textId="77777777"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 xml:space="preserve">Economic Zones </w:t>
            </w:r>
          </w:p>
          <w:p w14:paraId="58ADE9FC" w14:textId="421269D6"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Authority (BEZA)</w:t>
            </w:r>
          </w:p>
          <w:p w14:paraId="49917206" w14:textId="77777777"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68B80851" w14:textId="77777777" w:rsidR="004963F4" w:rsidRPr="0026020E" w:rsidRDefault="004963F4"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381C27FF" w14:textId="77777777" w:rsidR="004963F4" w:rsidRPr="0026020E" w:rsidRDefault="004963F4"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3773E172" w14:textId="7723EBDB"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 xml:space="preserve">Bangladesh Small </w:t>
            </w:r>
          </w:p>
          <w:p w14:paraId="739CA475" w14:textId="77777777"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 xml:space="preserve">and Cottage Industry </w:t>
            </w:r>
          </w:p>
          <w:p w14:paraId="393CA0D4" w14:textId="77777777"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Corporation</w:t>
            </w:r>
          </w:p>
          <w:p w14:paraId="43E7C46E" w14:textId="2E1797A5"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(BSCIC)</w:t>
            </w:r>
          </w:p>
          <w:p w14:paraId="604BEF2E" w14:textId="5C23A52E"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4975B23C" w14:textId="77777777" w:rsidR="007C111D" w:rsidRPr="0026020E" w:rsidRDefault="007C111D"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4B6F7821" w14:textId="783BBE0E"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 xml:space="preserve">Institute of Water </w:t>
            </w:r>
          </w:p>
          <w:p w14:paraId="0E606927" w14:textId="09BD3905"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Modeling (IWM)</w:t>
            </w:r>
          </w:p>
          <w:p w14:paraId="05ECEBEE" w14:textId="77777777" w:rsidR="00F77508" w:rsidRPr="0026020E" w:rsidRDefault="00F77508"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01397C27" w14:textId="2234C152" w:rsidR="00533F43" w:rsidRPr="0026020E" w:rsidRDefault="00533F43" w:rsidP="00F77508">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tc>
        <w:tc>
          <w:tcPr>
            <w:tcW w:w="4875" w:type="dxa"/>
            <w:tcBorders>
              <w:left w:val="single" w:sz="4" w:space="0" w:color="auto"/>
            </w:tcBorders>
          </w:tcPr>
          <w:p w14:paraId="6AB81A24" w14:textId="5E8B6611" w:rsidR="00012BE1" w:rsidRPr="0026020E" w:rsidRDefault="00012BE1"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lastRenderedPageBreak/>
              <w:t>Refinancing for installation of environment friendly machineries and devices in cement &amp; re-rolling industries through central bank.</w:t>
            </w:r>
          </w:p>
          <w:p w14:paraId="3297BF05" w14:textId="77777777" w:rsidR="00012BE1" w:rsidRPr="0026020E" w:rsidRDefault="00012BE1"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356A90E9" w14:textId="77777777" w:rsidR="00012BE1" w:rsidRPr="0026020E" w:rsidRDefault="00012BE1"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0FEE3B43" w14:textId="36571698" w:rsidR="00012BE1" w:rsidRPr="0026020E" w:rsidRDefault="00012BE1"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Demonstration projects for non-fired Block Bricks manufacturing with special financial incentives</w:t>
            </w:r>
          </w:p>
          <w:p w14:paraId="1859E62F" w14:textId="77777777" w:rsidR="00012BE1" w:rsidRPr="0026020E" w:rsidRDefault="00012BE1"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795C65AE" w14:textId="77777777" w:rsidR="004963F4" w:rsidRPr="0026020E" w:rsidRDefault="004963F4"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5F28A8BA" w14:textId="24D7797D" w:rsidR="00012BE1" w:rsidRPr="0026020E" w:rsidRDefault="00012BE1"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(i) One auto brick kiln in every upazila</w:t>
            </w:r>
          </w:p>
          <w:p w14:paraId="35DDCAED" w14:textId="77777777" w:rsidR="00012BE1" w:rsidRPr="0026020E" w:rsidRDefault="00012BE1"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(ii) Conduct comprehensive feasibility study for AAC brickkiln.</w:t>
            </w:r>
          </w:p>
          <w:p w14:paraId="18BEBA65" w14:textId="77777777" w:rsidR="00012BE1" w:rsidRPr="0026020E" w:rsidRDefault="00012BE1"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(iii) Concessional loan for auto brick kiln and AAC.</w:t>
            </w:r>
          </w:p>
          <w:p w14:paraId="459BC1FF" w14:textId="77777777" w:rsidR="00012BE1" w:rsidRPr="0026020E" w:rsidRDefault="00012BE1"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4C8A46B9" w14:textId="3659B543" w:rsidR="00012BE1" w:rsidRPr="0026020E" w:rsidRDefault="00012BE1"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Demonstration of Autoclave Aerated Concrete (AAC) Block plants in 7 divisional cities.</w:t>
            </w:r>
          </w:p>
          <w:p w14:paraId="3CCB8729" w14:textId="77777777" w:rsidR="006A5150" w:rsidRPr="0026020E" w:rsidRDefault="006A5150"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670CFD5E" w14:textId="5E485FD2" w:rsidR="00012BE1" w:rsidRPr="0026020E" w:rsidRDefault="00012BE1"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 xml:space="preserve">(i) Construction of eco-friendly garbage receiving points at major inland </w:t>
            </w:r>
          </w:p>
          <w:p w14:paraId="7860F84E" w14:textId="77777777" w:rsidR="00012BE1" w:rsidRPr="0026020E" w:rsidRDefault="00012BE1"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river ports and ferry-crossing stations;</w:t>
            </w:r>
          </w:p>
          <w:p w14:paraId="3B22BD86" w14:textId="56177DF7" w:rsidR="00012BE1" w:rsidRPr="0026020E" w:rsidRDefault="00012BE1"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(ii) Construction of facilities for storing garbage including operation;</w:t>
            </w:r>
          </w:p>
          <w:p w14:paraId="0772E87E" w14:textId="4D6DA62D" w:rsidR="00012BE1" w:rsidRPr="0026020E" w:rsidRDefault="00012BE1"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 xml:space="preserve">(iii) Construction of observation tower with modern electronic security facilities; </w:t>
            </w:r>
          </w:p>
          <w:p w14:paraId="5E4DE231" w14:textId="028CFDDE" w:rsidR="00012BE1" w:rsidRPr="0026020E" w:rsidRDefault="00012BE1"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(iv) Removals of garbage from river bed and transportation for disposal;</w:t>
            </w:r>
          </w:p>
          <w:p w14:paraId="6CEB6962" w14:textId="29216E04" w:rsidR="00012BE1" w:rsidRPr="0026020E" w:rsidRDefault="00012BE1"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(v) Construction of eco-park and plantation along the banks of the river;</w:t>
            </w:r>
          </w:p>
          <w:p w14:paraId="37F93B4F" w14:textId="118BDE2E" w:rsidR="00012BE1" w:rsidRPr="0026020E" w:rsidRDefault="00012BE1"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(vi) Awareness program (leaflet, poster, miking, street drama, TV scrolling, community consultation, etc.)</w:t>
            </w:r>
          </w:p>
          <w:p w14:paraId="3DD74C93" w14:textId="07A17048" w:rsidR="00F77508" w:rsidRPr="0026020E" w:rsidRDefault="00F77508"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24E332F8" w14:textId="77777777" w:rsidR="00BE2055" w:rsidRPr="0026020E" w:rsidRDefault="00BE2055"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575D3B91" w14:textId="0140900F" w:rsidR="00F77508" w:rsidRPr="0026020E" w:rsidRDefault="00F77508"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Establishment of CETP in Mirsharai Economic Zone</w:t>
            </w:r>
          </w:p>
          <w:p w14:paraId="1E38FF91" w14:textId="0BB12802" w:rsidR="00F77508" w:rsidRPr="0026020E" w:rsidRDefault="00F77508"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26588F66" w14:textId="2E81F826" w:rsidR="00F77508" w:rsidRPr="0026020E" w:rsidRDefault="00F77508"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21147EA2" w14:textId="77777777" w:rsidR="004963F4" w:rsidRPr="0026020E" w:rsidRDefault="004963F4"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554F29DF" w14:textId="77777777" w:rsidR="00BE2055" w:rsidRPr="0026020E" w:rsidRDefault="00BE2055"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33EEA427" w14:textId="23783327" w:rsidR="00F77508" w:rsidRPr="0026020E" w:rsidRDefault="00F77508"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(i) A comprehensive study on waste treatment options and facilities in the existing BSCIC industrial states (there are such 76 states).</w:t>
            </w:r>
          </w:p>
          <w:p w14:paraId="2DD6DDE0" w14:textId="0E9F57D2" w:rsidR="00F77508" w:rsidRPr="0026020E" w:rsidRDefault="00F77508"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lastRenderedPageBreak/>
              <w:t>(ii) Primarily Central Waste Treatment can be piloted in Gazipur, Tongi and Konabari Industrial States.</w:t>
            </w:r>
          </w:p>
          <w:p w14:paraId="10250BA0" w14:textId="77777777" w:rsidR="007C111D" w:rsidRPr="0026020E" w:rsidRDefault="007C111D"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514E0BB7" w14:textId="05F12BAC" w:rsidR="00F77508" w:rsidRPr="0026020E" w:rsidRDefault="00F77508"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(i) People’s participation in pollution management activities.</w:t>
            </w:r>
          </w:p>
          <w:p w14:paraId="3A245953" w14:textId="77777777" w:rsidR="00F77508" w:rsidRPr="0026020E" w:rsidRDefault="00F77508"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(ii) Awareness campaign</w:t>
            </w:r>
          </w:p>
          <w:p w14:paraId="1F83A9EF" w14:textId="3B4120A6" w:rsidR="00F77508" w:rsidRPr="0026020E" w:rsidRDefault="00F77508"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(iii) Capacity building of implementing agency</w:t>
            </w:r>
          </w:p>
          <w:p w14:paraId="191AF511" w14:textId="4C8E641C" w:rsidR="00F77508" w:rsidRPr="0026020E" w:rsidRDefault="00F77508"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(iv) Sludge management of battery recycling industry</w:t>
            </w:r>
          </w:p>
          <w:p w14:paraId="3A384C57" w14:textId="77777777" w:rsidR="00F77508" w:rsidRPr="0026020E" w:rsidRDefault="00F77508"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(v) Incentives for recycling industries</w:t>
            </w:r>
          </w:p>
          <w:p w14:paraId="1CD5842B" w14:textId="77777777" w:rsidR="00F77508" w:rsidRPr="0026020E" w:rsidRDefault="00F77508"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(vi) Narayanganj-Fatullah CETP</w:t>
            </w:r>
          </w:p>
          <w:p w14:paraId="0A393094" w14:textId="77777777" w:rsidR="00F77508" w:rsidRPr="0026020E" w:rsidRDefault="00F77508" w:rsidP="004963F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155C96E6" w14:textId="2100F534" w:rsidR="00012BE1" w:rsidRPr="0026020E" w:rsidRDefault="00012BE1" w:rsidP="005D4E45">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tc>
      </w:tr>
      <w:tr w:rsidR="00FB3D5D" w:rsidRPr="0026020E" w14:paraId="2D938A73" w14:textId="77777777" w:rsidTr="00F77508">
        <w:trPr>
          <w:cnfStyle w:val="000000010000" w:firstRow="0" w:lastRow="0" w:firstColumn="0" w:lastColumn="0" w:oddVBand="0" w:evenVBand="0" w:oddHBand="0" w:evenHBand="1"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075" w:type="dxa"/>
            <w:tcBorders>
              <w:right w:val="single" w:sz="4" w:space="0" w:color="auto"/>
            </w:tcBorders>
          </w:tcPr>
          <w:p w14:paraId="44BA9DDD" w14:textId="77777777" w:rsidR="00FB3D5D" w:rsidRPr="0026020E" w:rsidRDefault="00FB3D5D" w:rsidP="00E51230">
            <w:pPr>
              <w:jc w:val="both"/>
              <w:rPr>
                <w:rFonts w:ascii="Candara" w:hAnsi="Candara"/>
                <w:color w:val="000000" w:themeColor="text1"/>
                <w:sz w:val="18"/>
                <w:szCs w:val="18"/>
              </w:rPr>
            </w:pPr>
            <w:r w:rsidRPr="0026020E">
              <w:rPr>
                <w:rFonts w:ascii="Candara" w:hAnsi="Candara"/>
                <w:color w:val="000000" w:themeColor="text1"/>
                <w:sz w:val="18"/>
                <w:szCs w:val="18"/>
              </w:rPr>
              <w:lastRenderedPageBreak/>
              <w:t>14 January 2021</w:t>
            </w:r>
          </w:p>
          <w:p w14:paraId="7AE93D4B" w14:textId="77777777" w:rsidR="00FB3D5D" w:rsidRPr="0026020E" w:rsidRDefault="00FB3D5D" w:rsidP="00E51230">
            <w:pPr>
              <w:jc w:val="both"/>
              <w:rPr>
                <w:rFonts w:ascii="Candara" w:hAnsi="Candara"/>
                <w:color w:val="000000" w:themeColor="text1"/>
                <w:sz w:val="18"/>
                <w:szCs w:val="18"/>
              </w:rPr>
            </w:pPr>
          </w:p>
        </w:tc>
        <w:tc>
          <w:tcPr>
            <w:tcW w:w="1710" w:type="dxa"/>
            <w:tcBorders>
              <w:left w:val="single" w:sz="4" w:space="0" w:color="auto"/>
              <w:right w:val="single" w:sz="4" w:space="0" w:color="auto"/>
            </w:tcBorders>
          </w:tcPr>
          <w:p w14:paraId="46470AA4" w14:textId="77777777" w:rsidR="00FB3D5D" w:rsidRPr="0026020E" w:rsidRDefault="00FB3D5D" w:rsidP="00E51230">
            <w:pPr>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Grand Ballroom, Pan Pacific Sonargaon, Dhaka</w:t>
            </w:r>
          </w:p>
          <w:p w14:paraId="2E7009E0" w14:textId="77777777" w:rsidR="00FB3D5D" w:rsidRPr="0026020E" w:rsidRDefault="00FB3D5D" w:rsidP="00E51230">
            <w:pPr>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p>
          <w:p w14:paraId="60E16194" w14:textId="77777777" w:rsidR="00FB3D5D" w:rsidRPr="0026020E" w:rsidRDefault="00FB3D5D" w:rsidP="00E51230">
            <w:pPr>
              <w:pStyle w:val="NoSpacing"/>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lang w:eastAsia="en-US"/>
              </w:rPr>
            </w:pPr>
          </w:p>
        </w:tc>
        <w:tc>
          <w:tcPr>
            <w:tcW w:w="2070" w:type="dxa"/>
            <w:tcBorders>
              <w:left w:val="single" w:sz="4" w:space="0" w:color="auto"/>
              <w:right w:val="single" w:sz="4" w:space="0" w:color="auto"/>
            </w:tcBorders>
          </w:tcPr>
          <w:p w14:paraId="1B37971E" w14:textId="77777777" w:rsidR="00FB3D5D" w:rsidRPr="0026020E" w:rsidRDefault="00FB3D5D" w:rsidP="00E51230">
            <w:pPr>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81 representatives attending Inception Workshop of BEST Preparation Project:</w:t>
            </w:r>
          </w:p>
          <w:p w14:paraId="3EAD0AFA" w14:textId="77777777" w:rsidR="00FB3D5D" w:rsidRPr="0026020E" w:rsidRDefault="00FB3D5D" w:rsidP="00E51230">
            <w:pPr>
              <w:autoSpaceDE w:val="0"/>
              <w:autoSpaceDN w:val="0"/>
              <w:adjustRightInd w:val="0"/>
              <w:spacing w:line="264" w:lineRule="auto"/>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DNCC, DSCC, BUET, DoE, UNDP, BGMEA, BEZA, MoP, MoIND, MoWR, MoEFCC, BELA, WARPO, Narayanganj City Corp., IMED, BSCIR. BKMEA, CEGIS, ERD, DTCA, BBMOA, DWASA, Bangladesh Bank, DCCF, BFD, BPC, BRTA, DGHS,</w:t>
            </w:r>
          </w:p>
          <w:p w14:paraId="0F8AF1B0" w14:textId="77777777" w:rsidR="00FB3D5D" w:rsidRPr="0026020E" w:rsidRDefault="00FB3D5D" w:rsidP="00E51230">
            <w:pPr>
              <w:autoSpaceDE w:val="0"/>
              <w:autoSpaceDN w:val="0"/>
              <w:adjustRightInd w:val="0"/>
              <w:spacing w:line="264" w:lineRule="auto"/>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Bangladesh auto brick field industry association, Research Organizations and Academicians</w:t>
            </w:r>
          </w:p>
          <w:p w14:paraId="41694401" w14:textId="77777777" w:rsidR="00FB3D5D" w:rsidRPr="0026020E" w:rsidRDefault="00FB3D5D" w:rsidP="00E51230">
            <w:pPr>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p>
        </w:tc>
        <w:tc>
          <w:tcPr>
            <w:tcW w:w="4875" w:type="dxa"/>
            <w:tcBorders>
              <w:left w:val="single" w:sz="4" w:space="0" w:color="auto"/>
            </w:tcBorders>
          </w:tcPr>
          <w:p w14:paraId="6066B0BF" w14:textId="77777777" w:rsidR="00FB3D5D" w:rsidRPr="0026020E" w:rsidRDefault="00FB3D5D" w:rsidP="00E51230">
            <w:pPr>
              <w:pStyle w:val="ListParagraph"/>
              <w:numPr>
                <w:ilvl w:val="0"/>
                <w:numId w:val="31"/>
              </w:numPr>
              <w:spacing w:line="240" w:lineRule="auto"/>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Air Quality Improvement</w:t>
            </w:r>
          </w:p>
          <w:p w14:paraId="5E9777FC" w14:textId="77777777" w:rsidR="00FB3D5D" w:rsidRPr="0026020E" w:rsidRDefault="00FB3D5D" w:rsidP="00E51230">
            <w:pPr>
              <w:pStyle w:val="ListParagraph"/>
              <w:spacing w:line="240" w:lineRule="auto"/>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p>
          <w:p w14:paraId="73E2EE43" w14:textId="77777777" w:rsidR="00FB3D5D" w:rsidRPr="0026020E" w:rsidRDefault="00FB3D5D" w:rsidP="00E51230">
            <w:pPr>
              <w:pStyle w:val="ListParagraph"/>
              <w:numPr>
                <w:ilvl w:val="0"/>
                <w:numId w:val="34"/>
              </w:numPr>
              <w:spacing w:before="120"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 xml:space="preserve">City Corporations or municipalities should address air pollution through Dust Sucker, Vacuum Type load Sweeper Truck, Water Sprinkler vehicle, Permanent water fountain to manage the Road and Soil dust management, </w:t>
            </w:r>
          </w:p>
          <w:p w14:paraId="63DB79DF" w14:textId="77777777" w:rsidR="00FB3D5D" w:rsidRPr="0026020E" w:rsidRDefault="00FB3D5D" w:rsidP="00E51230">
            <w:pPr>
              <w:pStyle w:val="ListParagraph"/>
              <w:numPr>
                <w:ilvl w:val="0"/>
                <w:numId w:val="34"/>
              </w:numPr>
              <w:spacing w:before="120"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 xml:space="preserve">BRTA will Set up 100 Emission testing Centers and HR Capacity Building </w:t>
            </w:r>
          </w:p>
          <w:p w14:paraId="75DF51D3" w14:textId="77777777" w:rsidR="00FB3D5D" w:rsidRPr="0026020E" w:rsidRDefault="00FB3D5D" w:rsidP="00E51230">
            <w:pPr>
              <w:pStyle w:val="ListParagraph"/>
              <w:numPr>
                <w:ilvl w:val="0"/>
                <w:numId w:val="34"/>
              </w:numPr>
              <w:spacing w:before="120"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Block production, Tunnel/Auto Brick instead of conventional brick until total phase-out of burnt bricks, Promoting Fly ash-based brick and conduct Study of Alternative Construction Materials to replace burnt brick and Piloting of Alternative construction Materials.</w:t>
            </w:r>
          </w:p>
          <w:p w14:paraId="1353087C" w14:textId="77777777" w:rsidR="00FB3D5D" w:rsidRPr="0026020E" w:rsidRDefault="00FB3D5D" w:rsidP="00E51230">
            <w:pPr>
              <w:pStyle w:val="ListParagraph"/>
              <w:numPr>
                <w:ilvl w:val="0"/>
                <w:numId w:val="34"/>
              </w:numPr>
              <w:spacing w:before="120"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Setting-up Air Quality Laboratory Including Source Apportionment Study facilities including additional manpower in all divisional cities</w:t>
            </w:r>
          </w:p>
          <w:p w14:paraId="73794832" w14:textId="77777777" w:rsidR="00FB3D5D" w:rsidRPr="0026020E" w:rsidRDefault="00FB3D5D" w:rsidP="00E51230">
            <w:pPr>
              <w:pStyle w:val="ListParagraph"/>
              <w:numPr>
                <w:ilvl w:val="0"/>
                <w:numId w:val="34"/>
              </w:numPr>
              <w:spacing w:before="120"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 xml:space="preserve">Air Quality Mapping for the whole Country (sensors, networking, servers and website) </w:t>
            </w:r>
          </w:p>
          <w:p w14:paraId="0ED3AD7D" w14:textId="77777777" w:rsidR="00FB3D5D" w:rsidRPr="0026020E" w:rsidRDefault="00FB3D5D" w:rsidP="00E51230">
            <w:pPr>
              <w:pStyle w:val="ListParagraph"/>
              <w:numPr>
                <w:ilvl w:val="0"/>
                <w:numId w:val="34"/>
              </w:numPr>
              <w:spacing w:before="120"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Real time air quality monitoring and weekly/fortnightly forecasting</w:t>
            </w:r>
          </w:p>
          <w:p w14:paraId="69B349AF" w14:textId="77777777" w:rsidR="00FB3D5D" w:rsidRPr="0026020E" w:rsidRDefault="00FB3D5D" w:rsidP="00E51230">
            <w:pPr>
              <w:pStyle w:val="ListParagraph"/>
              <w:numPr>
                <w:ilvl w:val="0"/>
                <w:numId w:val="34"/>
              </w:numPr>
              <w:spacing w:before="120"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Real Time industrial air quality monitoring</w:t>
            </w:r>
          </w:p>
          <w:p w14:paraId="1E1E9E09" w14:textId="77777777" w:rsidR="00FB3D5D" w:rsidRPr="0026020E" w:rsidRDefault="00FB3D5D" w:rsidP="00E51230">
            <w:pPr>
              <w:pStyle w:val="ListParagraph"/>
              <w:numPr>
                <w:ilvl w:val="0"/>
                <w:numId w:val="34"/>
              </w:numPr>
              <w:spacing w:before="120"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Air Quality Modelling</w:t>
            </w:r>
          </w:p>
          <w:p w14:paraId="17A1827C" w14:textId="77777777" w:rsidR="00FB3D5D" w:rsidRPr="0026020E" w:rsidRDefault="00FB3D5D" w:rsidP="00E51230">
            <w:pPr>
              <w:pStyle w:val="ListParagraph"/>
              <w:numPr>
                <w:ilvl w:val="0"/>
                <w:numId w:val="34"/>
              </w:numPr>
              <w:spacing w:before="120"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Training and Public Awareness</w:t>
            </w:r>
          </w:p>
          <w:p w14:paraId="2A177FE7" w14:textId="77777777" w:rsidR="00FB3D5D" w:rsidRPr="0026020E" w:rsidRDefault="00FB3D5D" w:rsidP="00E51230">
            <w:pPr>
              <w:pStyle w:val="ListParagraph"/>
              <w:numPr>
                <w:ilvl w:val="0"/>
                <w:numId w:val="34"/>
              </w:numPr>
              <w:spacing w:before="120"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 xml:space="preserve">Setting up fuel testing laboratory by BPC in 15 major depos </w:t>
            </w:r>
          </w:p>
          <w:p w14:paraId="629284E0" w14:textId="77777777" w:rsidR="00FB3D5D" w:rsidRPr="0026020E" w:rsidRDefault="00FB3D5D" w:rsidP="00E51230">
            <w:pPr>
              <w:pStyle w:val="ListParagraph"/>
              <w:numPr>
                <w:ilvl w:val="0"/>
                <w:numId w:val="34"/>
              </w:numPr>
              <w:spacing w:before="120"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Conduct Scientific Study for correlating fuel quality with vehicle engine to reduce emission and conduct Study to reduce Sulphur content in fuels produced from ERL</w:t>
            </w:r>
          </w:p>
          <w:p w14:paraId="2A007BEA" w14:textId="77777777" w:rsidR="00FB3D5D" w:rsidRPr="0026020E" w:rsidRDefault="00FB3D5D" w:rsidP="00E51230">
            <w:pPr>
              <w:pStyle w:val="ListParagraph"/>
              <w:numPr>
                <w:ilvl w:val="0"/>
                <w:numId w:val="34"/>
              </w:numPr>
              <w:spacing w:before="120"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DG Health/NIPSOM will conduct Study on Health Impact of Indoor and Ambient Air Pollution</w:t>
            </w:r>
          </w:p>
          <w:p w14:paraId="6F9E811E" w14:textId="77777777" w:rsidR="00FB3D5D" w:rsidRPr="0026020E" w:rsidRDefault="00FB3D5D" w:rsidP="00E51230">
            <w:pPr>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p>
          <w:p w14:paraId="2ECC562F" w14:textId="77777777" w:rsidR="00FB3D5D" w:rsidRPr="0026020E" w:rsidRDefault="00FB3D5D" w:rsidP="00E51230">
            <w:pPr>
              <w:pStyle w:val="ListParagraph"/>
              <w:numPr>
                <w:ilvl w:val="0"/>
                <w:numId w:val="31"/>
              </w:numPr>
              <w:spacing w:line="240" w:lineRule="auto"/>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lastRenderedPageBreak/>
              <w:t xml:space="preserve">Water Quality Improvement </w:t>
            </w:r>
          </w:p>
          <w:p w14:paraId="70130D55" w14:textId="77777777" w:rsidR="00FB3D5D" w:rsidRPr="0026020E" w:rsidRDefault="00FB3D5D" w:rsidP="00E51230">
            <w:pPr>
              <w:pStyle w:val="ListParagraph"/>
              <w:spacing w:line="240" w:lineRule="auto"/>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p>
          <w:p w14:paraId="25F361ED" w14:textId="77777777" w:rsidR="00FB3D5D" w:rsidRPr="0026020E" w:rsidRDefault="00FB3D5D" w:rsidP="00E51230">
            <w:pPr>
              <w:pStyle w:val="ListParagraph"/>
              <w:numPr>
                <w:ilvl w:val="0"/>
                <w:numId w:val="33"/>
              </w:numPr>
              <w:spacing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Establishment of CETP in Narayanganj BEZA (BSMSN), Karinganj, Narshingdi, 1 Million USD</w:t>
            </w:r>
          </w:p>
          <w:p w14:paraId="0500983E" w14:textId="77777777" w:rsidR="00FB3D5D" w:rsidRPr="0026020E" w:rsidRDefault="00FB3D5D" w:rsidP="00E51230">
            <w:pPr>
              <w:pStyle w:val="ListParagraph"/>
              <w:numPr>
                <w:ilvl w:val="0"/>
                <w:numId w:val="33"/>
              </w:numPr>
              <w:spacing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On-line ETP monitoring</w:t>
            </w:r>
          </w:p>
          <w:p w14:paraId="02DD3F85" w14:textId="77777777" w:rsidR="00FB3D5D" w:rsidRPr="0026020E" w:rsidRDefault="00FB3D5D" w:rsidP="00E51230">
            <w:pPr>
              <w:pStyle w:val="ListParagraph"/>
              <w:numPr>
                <w:ilvl w:val="0"/>
                <w:numId w:val="33"/>
              </w:numPr>
              <w:spacing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On-line surface and ground water quality monitoring</w:t>
            </w:r>
          </w:p>
          <w:p w14:paraId="7CDA7F3E" w14:textId="77777777" w:rsidR="00FB3D5D" w:rsidRPr="0026020E" w:rsidRDefault="00FB3D5D" w:rsidP="00E51230">
            <w:pPr>
              <w:pStyle w:val="ListParagraph"/>
              <w:numPr>
                <w:ilvl w:val="0"/>
                <w:numId w:val="33"/>
              </w:numPr>
              <w:spacing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Pollution Remediation Activities under Kornafuli River Master Plan</w:t>
            </w:r>
          </w:p>
          <w:p w14:paraId="65507AFD" w14:textId="77777777" w:rsidR="00FB3D5D" w:rsidRPr="0026020E" w:rsidRDefault="00FB3D5D" w:rsidP="00E51230">
            <w:pPr>
              <w:pStyle w:val="ListParagraph"/>
              <w:numPr>
                <w:ilvl w:val="0"/>
                <w:numId w:val="33"/>
              </w:numPr>
              <w:spacing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Centralized STPs in Divisional city corporations, Gazipur, Narayangonj Cities, etc.</w:t>
            </w:r>
          </w:p>
          <w:p w14:paraId="5B8B2A6E" w14:textId="77777777" w:rsidR="00FB3D5D" w:rsidRPr="0026020E" w:rsidRDefault="00FB3D5D" w:rsidP="00E51230">
            <w:pPr>
              <w:pStyle w:val="ListParagraph"/>
              <w:numPr>
                <w:ilvl w:val="0"/>
                <w:numId w:val="33"/>
              </w:numPr>
              <w:spacing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Bangladesh Bank to Provide financial support for setting up ETP, greener tech/4R in Industries</w:t>
            </w:r>
          </w:p>
          <w:p w14:paraId="04E794BB" w14:textId="77777777" w:rsidR="00FB3D5D" w:rsidRPr="0026020E" w:rsidRDefault="00FB3D5D" w:rsidP="00E51230">
            <w:pPr>
              <w:pStyle w:val="ListParagraph"/>
              <w:numPr>
                <w:ilvl w:val="0"/>
                <w:numId w:val="33"/>
              </w:numPr>
              <w:spacing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 xml:space="preserve">DPHE to set-up soak well, septic tank for on-site sanitation </w:t>
            </w:r>
          </w:p>
          <w:p w14:paraId="43418A72" w14:textId="77777777" w:rsidR="00FB3D5D" w:rsidRPr="0026020E" w:rsidRDefault="00FB3D5D" w:rsidP="00E51230">
            <w:pPr>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p>
          <w:p w14:paraId="44692050" w14:textId="77777777" w:rsidR="00FB3D5D" w:rsidRPr="0026020E" w:rsidRDefault="00FB3D5D" w:rsidP="00E51230">
            <w:pPr>
              <w:pStyle w:val="ListParagraph"/>
              <w:numPr>
                <w:ilvl w:val="0"/>
                <w:numId w:val="31"/>
              </w:numPr>
              <w:spacing w:line="240" w:lineRule="auto"/>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Waste Management</w:t>
            </w:r>
          </w:p>
          <w:p w14:paraId="1009824B" w14:textId="77777777" w:rsidR="00FB3D5D" w:rsidRPr="0026020E" w:rsidRDefault="00FB3D5D" w:rsidP="00E51230">
            <w:pPr>
              <w:pStyle w:val="ListParagraph"/>
              <w:spacing w:line="240" w:lineRule="auto"/>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p>
          <w:p w14:paraId="57D839EE" w14:textId="77777777" w:rsidR="00FB3D5D" w:rsidRPr="0026020E" w:rsidRDefault="00FB3D5D" w:rsidP="00E51230">
            <w:pPr>
              <w:pStyle w:val="ListParagraph"/>
              <w:numPr>
                <w:ilvl w:val="0"/>
                <w:numId w:val="30"/>
              </w:numPr>
              <w:spacing w:before="120" w:after="200" w:line="240" w:lineRule="auto"/>
              <w:ind w:left="180" w:hanging="18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 xml:space="preserve">Municipal Solid Waste management at DNCC, DSCC, NCC, RCC, etc. </w:t>
            </w:r>
          </w:p>
          <w:p w14:paraId="1D3352A1" w14:textId="77777777" w:rsidR="00FB3D5D" w:rsidRPr="0026020E" w:rsidRDefault="00FB3D5D" w:rsidP="00E51230">
            <w:pPr>
              <w:pStyle w:val="ListParagraph"/>
              <w:numPr>
                <w:ilvl w:val="0"/>
                <w:numId w:val="24"/>
              </w:numPr>
              <w:spacing w:before="120" w:after="200" w:line="240" w:lineRule="auto"/>
              <w:ind w:left="720"/>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 xml:space="preserve">Activity to ensure Segregation of waste at source, provide Motivation, provide different colour of bins (combustible and non-combustible)  </w:t>
            </w:r>
          </w:p>
          <w:p w14:paraId="54F5A4EE" w14:textId="77777777" w:rsidR="00FB3D5D" w:rsidRPr="0026020E" w:rsidRDefault="00FB3D5D" w:rsidP="00E51230">
            <w:pPr>
              <w:pStyle w:val="ListParagraph"/>
              <w:numPr>
                <w:ilvl w:val="0"/>
                <w:numId w:val="24"/>
              </w:numPr>
              <w:spacing w:before="120" w:after="200" w:line="240" w:lineRule="auto"/>
              <w:ind w:left="720"/>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Setup house-to-house collection system (Chambered Van)</w:t>
            </w:r>
          </w:p>
          <w:p w14:paraId="6EC5325F" w14:textId="77777777" w:rsidR="00FB3D5D" w:rsidRPr="0026020E" w:rsidRDefault="00FB3D5D" w:rsidP="00E51230">
            <w:pPr>
              <w:pStyle w:val="ListParagraph"/>
              <w:numPr>
                <w:ilvl w:val="0"/>
                <w:numId w:val="24"/>
              </w:numPr>
              <w:spacing w:before="120" w:after="200" w:line="240" w:lineRule="auto"/>
              <w:ind w:left="720"/>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Development of STS</w:t>
            </w:r>
          </w:p>
          <w:p w14:paraId="1E2A66A4" w14:textId="77777777" w:rsidR="00FB3D5D" w:rsidRPr="0026020E" w:rsidRDefault="00FB3D5D" w:rsidP="00E51230">
            <w:pPr>
              <w:pStyle w:val="ListParagraph"/>
              <w:numPr>
                <w:ilvl w:val="0"/>
                <w:numId w:val="24"/>
              </w:numPr>
              <w:spacing w:before="120" w:after="200" w:line="240" w:lineRule="auto"/>
              <w:ind w:left="720"/>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Development of Transportation system (compactors, Arm roll carriers, container carriers, dump truck, backhoe loader, skid loader, pay loader, jet and sucker machine, canal dredging and cleaning machine, floating type excavator)</w:t>
            </w:r>
          </w:p>
          <w:p w14:paraId="5BB06C6E" w14:textId="77777777" w:rsidR="00FB3D5D" w:rsidRPr="0026020E" w:rsidRDefault="00FB3D5D" w:rsidP="00E51230">
            <w:pPr>
              <w:pStyle w:val="ListParagraph"/>
              <w:numPr>
                <w:ilvl w:val="0"/>
                <w:numId w:val="24"/>
              </w:numPr>
              <w:spacing w:before="120" w:after="200" w:line="240" w:lineRule="auto"/>
              <w:ind w:left="720"/>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Purchase of Environment friendly equipment (road sweepers (each for 20 km), water browser 25, Mist sprayer-25,</w:t>
            </w:r>
          </w:p>
          <w:p w14:paraId="1A3CA369" w14:textId="77777777" w:rsidR="00FB3D5D" w:rsidRPr="0026020E" w:rsidRDefault="00FB3D5D" w:rsidP="00E51230">
            <w:pPr>
              <w:pStyle w:val="ListParagraph"/>
              <w:numPr>
                <w:ilvl w:val="0"/>
                <w:numId w:val="24"/>
              </w:numPr>
              <w:spacing w:before="120" w:after="200" w:line="240" w:lineRule="auto"/>
              <w:ind w:left="720"/>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Development of disposal site</w:t>
            </w:r>
          </w:p>
          <w:p w14:paraId="2355B8C1" w14:textId="77777777" w:rsidR="00FB3D5D" w:rsidRPr="0026020E" w:rsidRDefault="00FB3D5D" w:rsidP="00E51230">
            <w:pPr>
              <w:pStyle w:val="ListParagraph"/>
              <w:numPr>
                <w:ilvl w:val="0"/>
                <w:numId w:val="24"/>
              </w:numPr>
              <w:spacing w:before="120" w:after="200" w:line="240" w:lineRule="auto"/>
              <w:ind w:left="720"/>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Digital database management for better solid waste management</w:t>
            </w:r>
          </w:p>
          <w:p w14:paraId="2A9D9423" w14:textId="77777777" w:rsidR="00FB3D5D" w:rsidRPr="0026020E" w:rsidRDefault="00FB3D5D" w:rsidP="00E51230">
            <w:pPr>
              <w:pStyle w:val="ListParagraph"/>
              <w:numPr>
                <w:ilvl w:val="0"/>
                <w:numId w:val="30"/>
              </w:numPr>
              <w:spacing w:before="120" w:after="200" w:line="240" w:lineRule="auto"/>
              <w:ind w:left="36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 xml:space="preserve">Medical Waste management by MoHFW  </w:t>
            </w:r>
          </w:p>
          <w:p w14:paraId="7A48DC40" w14:textId="77777777" w:rsidR="00FB3D5D" w:rsidRPr="0026020E" w:rsidRDefault="00FB3D5D" w:rsidP="00E51230">
            <w:pPr>
              <w:pStyle w:val="ListParagraph"/>
              <w:numPr>
                <w:ilvl w:val="0"/>
                <w:numId w:val="25"/>
              </w:numPr>
              <w:spacing w:before="120" w:after="200" w:line="240" w:lineRule="auto"/>
              <w:ind w:left="720"/>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Setup collection of hazardous waste (Hazardous Medical/radioactive)</w:t>
            </w:r>
          </w:p>
          <w:p w14:paraId="583685C6" w14:textId="77777777" w:rsidR="00FB3D5D" w:rsidRPr="0026020E" w:rsidRDefault="00FB3D5D" w:rsidP="00E51230">
            <w:pPr>
              <w:pStyle w:val="ListParagraph"/>
              <w:numPr>
                <w:ilvl w:val="0"/>
                <w:numId w:val="25"/>
              </w:numPr>
              <w:spacing w:before="120" w:after="200" w:line="240" w:lineRule="auto"/>
              <w:ind w:left="720"/>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Establishment of ETP in government health care facility</w:t>
            </w:r>
          </w:p>
          <w:p w14:paraId="3EB6E6F4" w14:textId="77777777" w:rsidR="00FB3D5D" w:rsidRPr="0026020E" w:rsidRDefault="00FB3D5D" w:rsidP="00E51230">
            <w:pPr>
              <w:pStyle w:val="ListParagraph"/>
              <w:numPr>
                <w:ilvl w:val="0"/>
                <w:numId w:val="25"/>
              </w:numPr>
              <w:spacing w:before="120" w:after="200" w:line="240" w:lineRule="auto"/>
              <w:ind w:left="720"/>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lastRenderedPageBreak/>
              <w:t>Purchase of equipment (autoclave/incinerator /shredder/High stock vibrating feeder/covered van)</w:t>
            </w:r>
          </w:p>
          <w:p w14:paraId="09C6F94F" w14:textId="77777777" w:rsidR="00FB3D5D" w:rsidRPr="0026020E" w:rsidRDefault="00FB3D5D" w:rsidP="00E51230">
            <w:pPr>
              <w:pStyle w:val="ListParagraph"/>
              <w:numPr>
                <w:ilvl w:val="0"/>
                <w:numId w:val="30"/>
              </w:numPr>
              <w:spacing w:before="120" w:after="200" w:line="240" w:lineRule="auto"/>
              <w:ind w:left="36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 xml:space="preserve">Initiative for E-waste management by DoE </w:t>
            </w:r>
          </w:p>
          <w:p w14:paraId="3156F6EF" w14:textId="77777777" w:rsidR="00FB3D5D" w:rsidRPr="0026020E" w:rsidRDefault="00FB3D5D" w:rsidP="00E51230">
            <w:pPr>
              <w:pStyle w:val="ListParagraph"/>
              <w:numPr>
                <w:ilvl w:val="0"/>
                <w:numId w:val="26"/>
              </w:numPr>
              <w:spacing w:before="120" w:after="200" w:line="240" w:lineRule="auto"/>
              <w:ind w:left="720"/>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Upliftment of informal sector to formal sector through PPP model</w:t>
            </w:r>
          </w:p>
          <w:p w14:paraId="704C013E" w14:textId="77777777" w:rsidR="00FB3D5D" w:rsidRPr="0026020E" w:rsidRDefault="00FB3D5D" w:rsidP="00E51230">
            <w:pPr>
              <w:pStyle w:val="ListParagraph"/>
              <w:numPr>
                <w:ilvl w:val="0"/>
                <w:numId w:val="26"/>
              </w:numPr>
              <w:spacing w:before="120" w:after="200" w:line="240" w:lineRule="auto"/>
              <w:ind w:left="720"/>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 xml:space="preserve">Massive awareness </w:t>
            </w:r>
          </w:p>
          <w:p w14:paraId="2ED8A03C" w14:textId="77777777" w:rsidR="00FB3D5D" w:rsidRPr="0026020E" w:rsidRDefault="00FB3D5D" w:rsidP="00E51230">
            <w:pPr>
              <w:pStyle w:val="ListParagraph"/>
              <w:numPr>
                <w:ilvl w:val="0"/>
                <w:numId w:val="30"/>
              </w:numPr>
              <w:spacing w:before="120" w:after="200" w:line="240" w:lineRule="auto"/>
              <w:ind w:left="36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Initiative for Hazardous Chemical Waste Management by</w:t>
            </w:r>
          </w:p>
          <w:p w14:paraId="4787E940" w14:textId="77777777" w:rsidR="00FB3D5D" w:rsidRPr="0026020E" w:rsidRDefault="00FB3D5D" w:rsidP="00E51230">
            <w:pPr>
              <w:pStyle w:val="ListParagraph"/>
              <w:numPr>
                <w:ilvl w:val="0"/>
                <w:numId w:val="28"/>
              </w:numPr>
              <w:spacing w:before="120" w:after="200" w:line="240" w:lineRule="auto"/>
              <w:ind w:left="720"/>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Hazardous chemical import, export, manufacturing inventory</w:t>
            </w:r>
          </w:p>
          <w:p w14:paraId="440C12B8" w14:textId="5D9DECC5" w:rsidR="00FB3D5D" w:rsidRPr="0026020E" w:rsidRDefault="00FB3D5D" w:rsidP="00E51230">
            <w:pPr>
              <w:pStyle w:val="ListParagraph"/>
              <w:numPr>
                <w:ilvl w:val="0"/>
                <w:numId w:val="28"/>
              </w:numPr>
              <w:spacing w:before="120" w:after="200" w:line="240" w:lineRule="auto"/>
              <w:ind w:left="720"/>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 xml:space="preserve">Chemical waste disposal facility development at Chittagong port   </w:t>
            </w:r>
          </w:p>
          <w:p w14:paraId="1E36E7D9" w14:textId="77777777" w:rsidR="00FB3D5D" w:rsidRPr="0026020E" w:rsidRDefault="00FB3D5D" w:rsidP="00E51230">
            <w:pPr>
              <w:pStyle w:val="ListParagraph"/>
              <w:numPr>
                <w:ilvl w:val="0"/>
                <w:numId w:val="30"/>
              </w:numPr>
              <w:spacing w:before="120" w:after="200" w:line="240" w:lineRule="auto"/>
              <w:ind w:left="36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 xml:space="preserve">Initiative to Improvement of Waste Management in the Industrial States by MoInd </w:t>
            </w:r>
          </w:p>
          <w:p w14:paraId="3B6942DA" w14:textId="77777777" w:rsidR="00FB3D5D" w:rsidRPr="0026020E" w:rsidRDefault="00FB3D5D" w:rsidP="00E51230">
            <w:pPr>
              <w:pStyle w:val="ListParagraph"/>
              <w:numPr>
                <w:ilvl w:val="0"/>
                <w:numId w:val="27"/>
              </w:numPr>
              <w:spacing w:before="120" w:after="200" w:line="240" w:lineRule="auto"/>
              <w:ind w:left="720"/>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construction of Central ETP in Existing BISIC industrial area (Narsingdi/Chittagong/Pabna/Bogra)</w:t>
            </w:r>
          </w:p>
          <w:p w14:paraId="503688ED" w14:textId="77777777" w:rsidR="00FB3D5D" w:rsidRPr="0026020E" w:rsidRDefault="00FB3D5D" w:rsidP="00E51230">
            <w:pPr>
              <w:pStyle w:val="ListParagraph"/>
              <w:numPr>
                <w:ilvl w:val="0"/>
                <w:numId w:val="27"/>
              </w:numPr>
              <w:spacing w:before="120" w:after="200" w:line="240" w:lineRule="auto"/>
              <w:ind w:left="720"/>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Sanitary landfill site development in BISIC (Tangail/Rajshahi)</w:t>
            </w:r>
          </w:p>
          <w:p w14:paraId="572FBCDF" w14:textId="77777777" w:rsidR="00FB3D5D" w:rsidRPr="0026020E" w:rsidRDefault="00FB3D5D" w:rsidP="00E51230">
            <w:pPr>
              <w:pStyle w:val="ListParagraph"/>
              <w:numPr>
                <w:ilvl w:val="0"/>
                <w:numId w:val="27"/>
              </w:numPr>
              <w:spacing w:before="120" w:after="200" w:line="240" w:lineRule="auto"/>
              <w:ind w:left="720"/>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Recycling of industrial wastewater in the proposed BISIC area (3R strategy</w:t>
            </w:r>
          </w:p>
          <w:p w14:paraId="5D6D8982" w14:textId="77777777" w:rsidR="00FB3D5D" w:rsidRPr="0026020E" w:rsidRDefault="00FB3D5D" w:rsidP="00E51230">
            <w:pPr>
              <w:pStyle w:val="ListParagraph"/>
              <w:numPr>
                <w:ilvl w:val="0"/>
                <w:numId w:val="30"/>
              </w:numPr>
              <w:spacing w:before="120" w:after="200" w:line="240" w:lineRule="auto"/>
              <w:ind w:left="450" w:hanging="45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 xml:space="preserve">Plastic Waste Management </w:t>
            </w:r>
          </w:p>
          <w:p w14:paraId="4E41198A" w14:textId="77777777" w:rsidR="00FB3D5D" w:rsidRPr="0026020E" w:rsidRDefault="00FB3D5D" w:rsidP="00E51230">
            <w:pPr>
              <w:pStyle w:val="ListParagraph"/>
              <w:numPr>
                <w:ilvl w:val="0"/>
                <w:numId w:val="29"/>
              </w:numPr>
              <w:spacing w:before="120" w:after="200" w:line="240" w:lineRule="auto"/>
              <w:ind w:left="72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District Administration will phase out SUP &amp; Multilayer plastic in Hotels, motels and restaurants in coastal areas</w:t>
            </w:r>
          </w:p>
          <w:p w14:paraId="327DB0C1" w14:textId="77777777" w:rsidR="00FB3D5D" w:rsidRPr="0026020E" w:rsidRDefault="00FB3D5D" w:rsidP="00E51230">
            <w:pPr>
              <w:pStyle w:val="ListParagraph"/>
              <w:numPr>
                <w:ilvl w:val="0"/>
                <w:numId w:val="29"/>
              </w:numPr>
              <w:spacing w:before="120" w:after="200" w:line="240" w:lineRule="auto"/>
              <w:ind w:left="72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 xml:space="preserve">BEZA and BGMEA will Establishment of Plastic recycling plant with storage in Economic zone  </w:t>
            </w:r>
          </w:p>
          <w:p w14:paraId="1AF2ABFD" w14:textId="77777777" w:rsidR="00FB3D5D" w:rsidRPr="0026020E" w:rsidRDefault="00FB3D5D" w:rsidP="00E51230">
            <w:pPr>
              <w:spacing w:before="120"/>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Institutional Capacity Development</w:t>
            </w:r>
          </w:p>
          <w:p w14:paraId="6ABCD483" w14:textId="77777777" w:rsidR="00FB3D5D" w:rsidRPr="0026020E" w:rsidRDefault="00FB3D5D" w:rsidP="00E51230">
            <w:pPr>
              <w:pStyle w:val="ListParagraph"/>
              <w:numPr>
                <w:ilvl w:val="0"/>
                <w:numId w:val="32"/>
              </w:numPr>
              <w:spacing w:before="120"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Expansion of DoE with service excellence of DOE Officials for smooth implementation of overarching role of DOE</w:t>
            </w:r>
          </w:p>
          <w:p w14:paraId="693189FE" w14:textId="77777777" w:rsidR="00FB3D5D" w:rsidRPr="0026020E" w:rsidRDefault="00FB3D5D" w:rsidP="00E51230">
            <w:pPr>
              <w:pStyle w:val="ListParagraph"/>
              <w:numPr>
                <w:ilvl w:val="0"/>
                <w:numId w:val="32"/>
              </w:numPr>
              <w:spacing w:before="120"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Establishment of Central &amp; Regional Laboratories</w:t>
            </w:r>
          </w:p>
          <w:p w14:paraId="2C87BE66" w14:textId="77777777" w:rsidR="00FB3D5D" w:rsidRPr="0026020E" w:rsidRDefault="00FB3D5D" w:rsidP="00E51230">
            <w:pPr>
              <w:pStyle w:val="ListParagraph"/>
              <w:numPr>
                <w:ilvl w:val="0"/>
                <w:numId w:val="32"/>
              </w:numPr>
              <w:spacing w:before="120"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Training Centre</w:t>
            </w:r>
          </w:p>
          <w:p w14:paraId="6EA022D2" w14:textId="77777777" w:rsidR="00FB3D5D" w:rsidRPr="0026020E" w:rsidRDefault="00FB3D5D" w:rsidP="00E51230">
            <w:pPr>
              <w:pStyle w:val="ListParagraph"/>
              <w:numPr>
                <w:ilvl w:val="0"/>
                <w:numId w:val="32"/>
              </w:numPr>
              <w:spacing w:before="120"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Centre for Research and Development</w:t>
            </w:r>
          </w:p>
          <w:p w14:paraId="1064D558" w14:textId="77777777" w:rsidR="00FB3D5D" w:rsidRPr="0026020E" w:rsidRDefault="00FB3D5D" w:rsidP="00E51230">
            <w:pPr>
              <w:pStyle w:val="ListParagraph"/>
              <w:numPr>
                <w:ilvl w:val="0"/>
                <w:numId w:val="32"/>
              </w:numPr>
              <w:spacing w:before="120"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 xml:space="preserve">Logistics </w:t>
            </w:r>
          </w:p>
          <w:p w14:paraId="0759389C" w14:textId="77777777" w:rsidR="00FB3D5D" w:rsidRPr="0026020E" w:rsidRDefault="00FB3D5D" w:rsidP="00E51230">
            <w:pPr>
              <w:pStyle w:val="ListParagraph"/>
              <w:numPr>
                <w:ilvl w:val="0"/>
                <w:numId w:val="32"/>
              </w:numPr>
              <w:spacing w:before="120"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Training and education at home and abroad</w:t>
            </w:r>
          </w:p>
          <w:p w14:paraId="04DD6F86" w14:textId="77777777" w:rsidR="00FB3D5D" w:rsidRPr="0026020E" w:rsidRDefault="00FB3D5D" w:rsidP="00E51230">
            <w:pPr>
              <w:pStyle w:val="ListParagraph"/>
              <w:numPr>
                <w:ilvl w:val="0"/>
                <w:numId w:val="32"/>
              </w:numPr>
              <w:spacing w:before="120"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Independent EIA Institute</w:t>
            </w:r>
          </w:p>
          <w:p w14:paraId="7E62C103" w14:textId="5389BEBE" w:rsidR="00FB3D5D" w:rsidRPr="0026020E" w:rsidRDefault="00FB3D5D" w:rsidP="00E51230">
            <w:pPr>
              <w:pStyle w:val="ListParagraph"/>
              <w:numPr>
                <w:ilvl w:val="0"/>
                <w:numId w:val="32"/>
              </w:numPr>
              <w:spacing w:before="120" w:after="200" w:line="240" w:lineRule="auto"/>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Times New Roman" w:hAnsi="Candara" w:cs="Times New Roman"/>
                <w:color w:val="000000" w:themeColor="text1"/>
                <w:sz w:val="18"/>
                <w:szCs w:val="18"/>
              </w:rPr>
            </w:pPr>
            <w:r w:rsidRPr="0026020E">
              <w:rPr>
                <w:rFonts w:ascii="Candara" w:eastAsia="Times New Roman" w:hAnsi="Candara" w:cs="Times New Roman"/>
                <w:color w:val="000000" w:themeColor="text1"/>
                <w:sz w:val="18"/>
                <w:szCs w:val="18"/>
              </w:rPr>
              <w:t>Relevant Environmental Act, Rules, Policies &amp; Guideline</w:t>
            </w:r>
          </w:p>
        </w:tc>
      </w:tr>
      <w:tr w:rsidR="0026020E" w:rsidRPr="0026020E" w14:paraId="40CCBA7B" w14:textId="77777777" w:rsidTr="00F77508">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075" w:type="dxa"/>
            <w:tcBorders>
              <w:right w:val="single" w:sz="4" w:space="0" w:color="auto"/>
            </w:tcBorders>
          </w:tcPr>
          <w:p w14:paraId="17086F60" w14:textId="1AB51643" w:rsidR="0026020E" w:rsidRPr="0026020E" w:rsidRDefault="0026020E" w:rsidP="0026020E">
            <w:pPr>
              <w:jc w:val="both"/>
              <w:rPr>
                <w:rFonts w:ascii="Candara" w:hAnsi="Candara"/>
                <w:color w:val="000000" w:themeColor="text1"/>
                <w:sz w:val="18"/>
                <w:szCs w:val="18"/>
              </w:rPr>
            </w:pPr>
            <w:r w:rsidRPr="0026020E">
              <w:rPr>
                <w:rFonts w:ascii="Candara" w:hAnsi="Candara"/>
                <w:color w:val="000000" w:themeColor="text1"/>
                <w:sz w:val="18"/>
                <w:szCs w:val="18"/>
              </w:rPr>
              <w:lastRenderedPageBreak/>
              <w:t>03 Nov 2021</w:t>
            </w:r>
          </w:p>
        </w:tc>
        <w:tc>
          <w:tcPr>
            <w:tcW w:w="1710" w:type="dxa"/>
            <w:tcBorders>
              <w:left w:val="single" w:sz="4" w:space="0" w:color="auto"/>
              <w:right w:val="single" w:sz="4" w:space="0" w:color="auto"/>
            </w:tcBorders>
          </w:tcPr>
          <w:p w14:paraId="39A5768B" w14:textId="3023C209" w:rsidR="0026020E" w:rsidRPr="0026020E" w:rsidRDefault="0026020E" w:rsidP="0026020E">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6020E">
              <w:rPr>
                <w:rFonts w:ascii="Candara" w:hAnsi="Candara"/>
                <w:color w:val="000000" w:themeColor="text1"/>
                <w:sz w:val="18"/>
                <w:szCs w:val="18"/>
              </w:rPr>
              <w:t>Bangladesh Bank HQ</w:t>
            </w:r>
          </w:p>
        </w:tc>
        <w:tc>
          <w:tcPr>
            <w:tcW w:w="2070" w:type="dxa"/>
            <w:tcBorders>
              <w:left w:val="single" w:sz="4" w:space="0" w:color="auto"/>
              <w:right w:val="single" w:sz="4" w:space="0" w:color="auto"/>
            </w:tcBorders>
          </w:tcPr>
          <w:p w14:paraId="1BC1739C" w14:textId="66D7A7DD" w:rsidR="0026020E" w:rsidRPr="0026020E" w:rsidRDefault="0026020E" w:rsidP="0026020E">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Pr>
                <w:rFonts w:ascii="Candara" w:hAnsi="Candara"/>
                <w:color w:val="000000" w:themeColor="text1"/>
                <w:sz w:val="18"/>
                <w:szCs w:val="18"/>
              </w:rPr>
              <w:t>5 Representatives from Bangladesh Bank</w:t>
            </w:r>
          </w:p>
        </w:tc>
        <w:tc>
          <w:tcPr>
            <w:tcW w:w="4875" w:type="dxa"/>
            <w:tcBorders>
              <w:left w:val="single" w:sz="4" w:space="0" w:color="auto"/>
            </w:tcBorders>
          </w:tcPr>
          <w:p w14:paraId="7A4FA5E5" w14:textId="77777777" w:rsidR="0026020E" w:rsidRPr="0026020E" w:rsidRDefault="0026020E" w:rsidP="0026020E">
            <w:pPr>
              <w:pStyle w:val="ListParagraph"/>
              <w:widowControl w:val="0"/>
              <w:numPr>
                <w:ilvl w:val="0"/>
                <w:numId w:val="40"/>
              </w:numPr>
              <w:spacing w:before="60" w:after="0" w:line="276" w:lineRule="auto"/>
              <w:ind w:left="337" w:right="540"/>
              <w:contextualSpacing w:val="0"/>
              <w:jc w:val="both"/>
              <w:cnfStyle w:val="000000100000" w:firstRow="0" w:lastRow="0" w:firstColumn="0" w:lastColumn="0" w:oddVBand="0" w:evenVBand="0" w:oddHBand="1" w:evenHBand="0" w:firstRowFirstColumn="0" w:firstRowLastColumn="0" w:lastRowFirstColumn="0" w:lastRowLastColumn="0"/>
              <w:rPr>
                <w:rFonts w:ascii="Candara" w:eastAsia="Symbol" w:hAnsi="Candara" w:cs="Symbol"/>
                <w:color w:val="000000"/>
                <w:sz w:val="18"/>
                <w:szCs w:val="18"/>
                <w:lang w:val="en-GB"/>
              </w:rPr>
            </w:pPr>
            <w:r w:rsidRPr="0026020E">
              <w:rPr>
                <w:rFonts w:ascii="Candara" w:eastAsia="Symbol" w:hAnsi="Candara" w:cs="Symbol"/>
                <w:color w:val="000000"/>
                <w:sz w:val="18"/>
                <w:szCs w:val="18"/>
                <w:lang w:val="en-GB"/>
              </w:rPr>
              <w:t>With the support of DPs, the BB has developed its green financing program. Led by its SFD and with technical support of IFC, the BB issued its Green Banking Policy Guidelines for Banks (2011) and for Non-Bank Financial Institutions (NBFIs) and new banks (2013) and Sustainable Finance Policy for Banks and Financial Institutions (2020).</w:t>
            </w:r>
          </w:p>
          <w:p w14:paraId="5C9C2F83" w14:textId="77777777" w:rsidR="0026020E" w:rsidRPr="0026020E" w:rsidRDefault="0026020E" w:rsidP="0026020E">
            <w:pPr>
              <w:pStyle w:val="ListParagraph"/>
              <w:widowControl w:val="0"/>
              <w:numPr>
                <w:ilvl w:val="0"/>
                <w:numId w:val="40"/>
              </w:numPr>
              <w:spacing w:before="60" w:after="0" w:line="276" w:lineRule="auto"/>
              <w:ind w:left="337" w:right="540"/>
              <w:contextualSpacing w:val="0"/>
              <w:jc w:val="both"/>
              <w:cnfStyle w:val="000000100000" w:firstRow="0" w:lastRow="0" w:firstColumn="0" w:lastColumn="0" w:oddVBand="0" w:evenVBand="0" w:oddHBand="1" w:evenHBand="0" w:firstRowFirstColumn="0" w:firstRowLastColumn="0" w:lastRowFirstColumn="0" w:lastRowLastColumn="0"/>
              <w:rPr>
                <w:rFonts w:ascii="Candara" w:eastAsia="Symbol" w:hAnsi="Candara" w:cs="Symbol"/>
                <w:color w:val="000000"/>
                <w:sz w:val="18"/>
                <w:szCs w:val="18"/>
                <w:lang w:val="en-GB"/>
              </w:rPr>
            </w:pPr>
            <w:r w:rsidRPr="0026020E">
              <w:rPr>
                <w:rFonts w:ascii="Candara" w:eastAsia="Symbol" w:hAnsi="Candara" w:cs="Symbol"/>
                <w:color w:val="000000"/>
                <w:sz w:val="18"/>
                <w:szCs w:val="18"/>
                <w:lang w:val="en-GB"/>
              </w:rPr>
              <w:t xml:space="preserve">Positive results of the green CGS will help the GOB scale up and formalize this pilot as a critical component of its green financing ecosystem </w:t>
            </w:r>
          </w:p>
          <w:p w14:paraId="6ED78F07" w14:textId="77777777" w:rsidR="0026020E" w:rsidRPr="0026020E" w:rsidRDefault="0026020E" w:rsidP="0026020E">
            <w:pPr>
              <w:pStyle w:val="ListParagraph"/>
              <w:widowControl w:val="0"/>
              <w:numPr>
                <w:ilvl w:val="0"/>
                <w:numId w:val="40"/>
              </w:numPr>
              <w:spacing w:before="60" w:after="0" w:line="276" w:lineRule="auto"/>
              <w:ind w:left="337" w:right="540"/>
              <w:contextualSpacing w:val="0"/>
              <w:jc w:val="both"/>
              <w:cnfStyle w:val="000000100000" w:firstRow="0" w:lastRow="0" w:firstColumn="0" w:lastColumn="0" w:oddVBand="0" w:evenVBand="0" w:oddHBand="1" w:evenHBand="0" w:firstRowFirstColumn="0" w:firstRowLastColumn="0" w:lastRowFirstColumn="0" w:lastRowLastColumn="0"/>
              <w:rPr>
                <w:rFonts w:ascii="Candara" w:eastAsia="Symbol" w:hAnsi="Candara" w:cs="Symbol"/>
                <w:color w:val="000000"/>
                <w:sz w:val="18"/>
                <w:szCs w:val="18"/>
                <w:lang w:val="en-GB"/>
              </w:rPr>
            </w:pPr>
            <w:r w:rsidRPr="0026020E">
              <w:rPr>
                <w:rFonts w:ascii="Candara" w:eastAsia="Symbol" w:hAnsi="Candara" w:cs="Symbol"/>
                <w:color w:val="000000"/>
                <w:sz w:val="18"/>
                <w:szCs w:val="18"/>
                <w:lang w:val="en-GB"/>
              </w:rPr>
              <w:t>The BB’s efforts have helped many industrial firms invest in green equipment and technology and specifically the brick sector to adopt advanced production technologies and thus generated significant positive social economic and environmental benefits</w:t>
            </w:r>
          </w:p>
          <w:p w14:paraId="5E96E299" w14:textId="77777777" w:rsidR="0026020E" w:rsidRPr="0026020E" w:rsidRDefault="0026020E" w:rsidP="0026020E">
            <w:pPr>
              <w:pStyle w:val="ListParagraph"/>
              <w:widowControl w:val="0"/>
              <w:numPr>
                <w:ilvl w:val="0"/>
                <w:numId w:val="40"/>
              </w:numPr>
              <w:spacing w:before="60" w:after="0" w:line="276" w:lineRule="auto"/>
              <w:ind w:left="337" w:right="540"/>
              <w:contextualSpacing w:val="0"/>
              <w:jc w:val="both"/>
              <w:cnfStyle w:val="000000100000" w:firstRow="0" w:lastRow="0" w:firstColumn="0" w:lastColumn="0" w:oddVBand="0" w:evenVBand="0" w:oddHBand="1" w:evenHBand="0" w:firstRowFirstColumn="0" w:firstRowLastColumn="0" w:lastRowFirstColumn="0" w:lastRowLastColumn="0"/>
              <w:rPr>
                <w:rFonts w:ascii="Candara" w:eastAsia="Symbol" w:hAnsi="Candara" w:cs="Symbol"/>
                <w:color w:val="000000"/>
                <w:sz w:val="18"/>
                <w:szCs w:val="18"/>
                <w:lang w:val="en-GB"/>
              </w:rPr>
            </w:pPr>
            <w:r w:rsidRPr="0026020E">
              <w:rPr>
                <w:rFonts w:ascii="Candara" w:eastAsia="Symbol" w:hAnsi="Candara" w:cs="Symbol"/>
                <w:color w:val="000000"/>
                <w:sz w:val="18"/>
                <w:szCs w:val="18"/>
                <w:lang w:val="en-GB"/>
              </w:rPr>
              <w:t>Brick technologies to be supported by the green CGS are identified through the experience of the DOE and BB in the successful implementation of DP-financed projects (including the CASE Project), international reviews of brick technology development, and technical analyses of the sector’s development trends.</w:t>
            </w:r>
          </w:p>
          <w:p w14:paraId="5D7FE684" w14:textId="77777777" w:rsidR="0026020E" w:rsidRPr="0026020E" w:rsidRDefault="0026020E" w:rsidP="0026020E">
            <w:pPr>
              <w:pStyle w:val="ListParagraph"/>
              <w:widowControl w:val="0"/>
              <w:numPr>
                <w:ilvl w:val="0"/>
                <w:numId w:val="40"/>
              </w:numPr>
              <w:spacing w:before="60" w:after="0" w:line="276" w:lineRule="auto"/>
              <w:ind w:left="337" w:right="540"/>
              <w:contextualSpacing w:val="0"/>
              <w:jc w:val="both"/>
              <w:cnfStyle w:val="000000100000" w:firstRow="0" w:lastRow="0" w:firstColumn="0" w:lastColumn="0" w:oddVBand="0" w:evenVBand="0" w:oddHBand="1" w:evenHBand="0" w:firstRowFirstColumn="0" w:firstRowLastColumn="0" w:lastRowFirstColumn="0" w:lastRowLastColumn="0"/>
              <w:rPr>
                <w:rFonts w:ascii="Candara" w:eastAsia="Symbol" w:hAnsi="Candara" w:cs="Symbol"/>
                <w:color w:val="000000"/>
                <w:sz w:val="18"/>
                <w:szCs w:val="18"/>
                <w:lang w:val="en-GB"/>
              </w:rPr>
            </w:pPr>
            <w:r w:rsidRPr="0026020E">
              <w:rPr>
                <w:rFonts w:ascii="Candara" w:eastAsia="Symbol" w:hAnsi="Candara" w:cs="Symbol"/>
                <w:color w:val="000000"/>
                <w:sz w:val="18"/>
                <w:szCs w:val="18"/>
                <w:lang w:val="en-GB"/>
              </w:rPr>
              <w:t>Slow adoption of green technologies for brick and other high-polluting sectors under existing green refinancing schemes due to weak enforcement, risk concerns and limited technical knowledge</w:t>
            </w:r>
          </w:p>
          <w:p w14:paraId="0EBB351E" w14:textId="77777777" w:rsidR="0026020E" w:rsidRPr="0026020E" w:rsidRDefault="0026020E" w:rsidP="0026020E">
            <w:pPr>
              <w:pStyle w:val="ListParagraph"/>
              <w:widowControl w:val="0"/>
              <w:numPr>
                <w:ilvl w:val="0"/>
                <w:numId w:val="40"/>
              </w:numPr>
              <w:spacing w:before="60" w:after="0" w:line="276" w:lineRule="auto"/>
              <w:ind w:left="337" w:right="540"/>
              <w:contextualSpacing w:val="0"/>
              <w:jc w:val="both"/>
              <w:cnfStyle w:val="000000100000" w:firstRow="0" w:lastRow="0" w:firstColumn="0" w:lastColumn="0" w:oddVBand="0" w:evenVBand="0" w:oddHBand="1" w:evenHBand="0" w:firstRowFirstColumn="0" w:firstRowLastColumn="0" w:lastRowFirstColumn="0" w:lastRowLastColumn="0"/>
              <w:rPr>
                <w:rFonts w:ascii="Candara" w:eastAsia="Symbol" w:hAnsi="Candara" w:cs="Symbol"/>
                <w:color w:val="000000"/>
                <w:sz w:val="18"/>
                <w:szCs w:val="18"/>
                <w:lang w:val="en-GB"/>
              </w:rPr>
            </w:pPr>
            <w:r w:rsidRPr="0026020E">
              <w:rPr>
                <w:rFonts w:ascii="Candara" w:eastAsia="Symbol" w:hAnsi="Candara" w:cs="Symbol"/>
                <w:color w:val="000000"/>
                <w:sz w:val="18"/>
                <w:szCs w:val="18"/>
                <w:lang w:val="en-GB"/>
              </w:rPr>
              <w:t>The main reasons for the slow switch to less polluting brick production technologies include</w:t>
            </w:r>
          </w:p>
          <w:p w14:paraId="3EF1673C" w14:textId="77777777" w:rsidR="0026020E" w:rsidRPr="0026020E" w:rsidRDefault="0026020E" w:rsidP="0026020E">
            <w:pPr>
              <w:pStyle w:val="ListParagraph"/>
              <w:widowControl w:val="0"/>
              <w:numPr>
                <w:ilvl w:val="0"/>
                <w:numId w:val="41"/>
              </w:numPr>
              <w:spacing w:before="60" w:after="0" w:line="240" w:lineRule="auto"/>
              <w:ind w:left="337" w:right="-20" w:hanging="175"/>
              <w:contextualSpacing w:val="0"/>
              <w:jc w:val="both"/>
              <w:cnfStyle w:val="000000100000" w:firstRow="0" w:lastRow="0" w:firstColumn="0" w:lastColumn="0" w:oddVBand="0" w:evenVBand="0" w:oddHBand="1" w:evenHBand="0" w:firstRowFirstColumn="0" w:firstRowLastColumn="0" w:lastRowFirstColumn="0" w:lastRowLastColumn="0"/>
              <w:rPr>
                <w:rFonts w:ascii="Candara" w:eastAsia="Calibri" w:hAnsi="Candara"/>
                <w:color w:val="000000"/>
                <w:sz w:val="18"/>
                <w:szCs w:val="18"/>
              </w:rPr>
            </w:pPr>
            <w:r w:rsidRPr="0026020E">
              <w:rPr>
                <w:rFonts w:ascii="Candara" w:eastAsia="Calibri" w:hAnsi="Candara"/>
                <w:color w:val="000000"/>
                <w:sz w:val="18"/>
                <w:szCs w:val="18"/>
              </w:rPr>
              <w:t>Low awareness among fired bricks producers about non-fired bricks technologies;</w:t>
            </w:r>
          </w:p>
          <w:p w14:paraId="4E12507F" w14:textId="77777777" w:rsidR="0026020E" w:rsidRPr="0026020E" w:rsidRDefault="0026020E" w:rsidP="0026020E">
            <w:pPr>
              <w:pStyle w:val="ListParagraph"/>
              <w:widowControl w:val="0"/>
              <w:numPr>
                <w:ilvl w:val="0"/>
                <w:numId w:val="41"/>
              </w:numPr>
              <w:spacing w:before="60" w:after="0" w:line="240" w:lineRule="auto"/>
              <w:ind w:left="337" w:right="-20" w:hanging="175"/>
              <w:contextualSpacing w:val="0"/>
              <w:jc w:val="both"/>
              <w:cnfStyle w:val="000000100000" w:firstRow="0" w:lastRow="0" w:firstColumn="0" w:lastColumn="0" w:oddVBand="0" w:evenVBand="0" w:oddHBand="1" w:evenHBand="0" w:firstRowFirstColumn="0" w:firstRowLastColumn="0" w:lastRowFirstColumn="0" w:lastRowLastColumn="0"/>
              <w:rPr>
                <w:rFonts w:ascii="Candara" w:eastAsia="Calibri" w:hAnsi="Candara"/>
                <w:color w:val="000000"/>
                <w:sz w:val="18"/>
                <w:szCs w:val="18"/>
              </w:rPr>
            </w:pPr>
            <w:r w:rsidRPr="0026020E">
              <w:rPr>
                <w:rFonts w:ascii="Candara" w:eastAsia="Calibri" w:hAnsi="Candara"/>
                <w:color w:val="000000"/>
                <w:sz w:val="18"/>
                <w:szCs w:val="18"/>
              </w:rPr>
              <w:t>Small-scale nature of brick production and preference for low-tech, simpler, and cheaper options that kiln operators are familiar with;</w:t>
            </w:r>
          </w:p>
          <w:p w14:paraId="2FA700F6" w14:textId="77777777" w:rsidR="0026020E" w:rsidRPr="0026020E" w:rsidRDefault="0026020E" w:rsidP="0026020E">
            <w:pPr>
              <w:pStyle w:val="ListParagraph"/>
              <w:widowControl w:val="0"/>
              <w:numPr>
                <w:ilvl w:val="0"/>
                <w:numId w:val="41"/>
              </w:numPr>
              <w:spacing w:before="60" w:after="0" w:line="240" w:lineRule="auto"/>
              <w:ind w:left="337" w:right="-20" w:hanging="175"/>
              <w:contextualSpacing w:val="0"/>
              <w:jc w:val="both"/>
              <w:cnfStyle w:val="000000100000" w:firstRow="0" w:lastRow="0" w:firstColumn="0" w:lastColumn="0" w:oddVBand="0" w:evenVBand="0" w:oddHBand="1" w:evenHBand="0" w:firstRowFirstColumn="0" w:firstRowLastColumn="0" w:lastRowFirstColumn="0" w:lastRowLastColumn="0"/>
              <w:rPr>
                <w:rFonts w:ascii="Candara" w:eastAsia="Calibri" w:hAnsi="Candara"/>
                <w:color w:val="000000"/>
                <w:sz w:val="18"/>
                <w:szCs w:val="18"/>
              </w:rPr>
            </w:pPr>
            <w:r w:rsidRPr="0026020E">
              <w:rPr>
                <w:rFonts w:ascii="Candara" w:eastAsia="Calibri" w:hAnsi="Candara"/>
                <w:color w:val="000000"/>
                <w:sz w:val="18"/>
                <w:szCs w:val="18"/>
              </w:rPr>
              <w:t>The fear of low demand for non-fired bricks combined with high investment costs for improved technological solutions (including the necessity for year-round employment) and financing issues;</w:t>
            </w:r>
          </w:p>
          <w:p w14:paraId="34DCBBA1" w14:textId="77777777" w:rsidR="0026020E" w:rsidRPr="0026020E" w:rsidRDefault="0026020E" w:rsidP="0026020E">
            <w:pPr>
              <w:pStyle w:val="ListParagraph"/>
              <w:widowControl w:val="0"/>
              <w:numPr>
                <w:ilvl w:val="0"/>
                <w:numId w:val="41"/>
              </w:numPr>
              <w:spacing w:before="60" w:after="0" w:line="240" w:lineRule="auto"/>
              <w:ind w:left="337" w:right="-20" w:hanging="175"/>
              <w:contextualSpacing w:val="0"/>
              <w:jc w:val="both"/>
              <w:cnfStyle w:val="000000100000" w:firstRow="0" w:lastRow="0" w:firstColumn="0" w:lastColumn="0" w:oddVBand="0" w:evenVBand="0" w:oddHBand="1" w:evenHBand="0" w:firstRowFirstColumn="0" w:firstRowLastColumn="0" w:lastRowFirstColumn="0" w:lastRowLastColumn="0"/>
              <w:rPr>
                <w:rFonts w:ascii="Candara" w:eastAsia="Calibri" w:hAnsi="Candara"/>
                <w:color w:val="000000"/>
                <w:sz w:val="18"/>
                <w:szCs w:val="18"/>
              </w:rPr>
            </w:pPr>
            <w:r w:rsidRPr="0026020E">
              <w:rPr>
                <w:rFonts w:ascii="Candara" w:eastAsia="Calibri" w:hAnsi="Candara"/>
                <w:color w:val="000000"/>
                <w:sz w:val="18"/>
                <w:szCs w:val="18"/>
              </w:rPr>
              <w:t>Low availability, hence high costs of high land that would allow year-round operation;</w:t>
            </w:r>
          </w:p>
          <w:p w14:paraId="1316D64C" w14:textId="77777777" w:rsidR="0026020E" w:rsidRPr="0026020E" w:rsidRDefault="0026020E" w:rsidP="0026020E">
            <w:pPr>
              <w:pStyle w:val="ListParagraph"/>
              <w:widowControl w:val="0"/>
              <w:numPr>
                <w:ilvl w:val="0"/>
                <w:numId w:val="41"/>
              </w:numPr>
              <w:spacing w:before="60" w:after="0" w:line="240" w:lineRule="auto"/>
              <w:ind w:left="337" w:right="-20" w:hanging="175"/>
              <w:contextualSpacing w:val="0"/>
              <w:jc w:val="both"/>
              <w:cnfStyle w:val="000000100000" w:firstRow="0" w:lastRow="0" w:firstColumn="0" w:lastColumn="0" w:oddVBand="0" w:evenVBand="0" w:oddHBand="1" w:evenHBand="0" w:firstRowFirstColumn="0" w:firstRowLastColumn="0" w:lastRowFirstColumn="0" w:lastRowLastColumn="0"/>
              <w:rPr>
                <w:rFonts w:ascii="Candara" w:eastAsia="Calibri" w:hAnsi="Candara"/>
                <w:color w:val="000000"/>
                <w:sz w:val="18"/>
                <w:szCs w:val="18"/>
              </w:rPr>
            </w:pPr>
            <w:r w:rsidRPr="0026020E">
              <w:rPr>
                <w:rFonts w:ascii="Candara" w:eastAsia="Calibri" w:hAnsi="Candara"/>
                <w:color w:val="000000"/>
                <w:sz w:val="18"/>
                <w:szCs w:val="18"/>
              </w:rPr>
              <w:t>Potential issues with the supply of raw materials (for example, coal) as they are imported seasonally and show price volatility in the domestic market;</w:t>
            </w:r>
          </w:p>
          <w:p w14:paraId="6E27EE09" w14:textId="77777777" w:rsidR="0026020E" w:rsidRPr="0026020E" w:rsidRDefault="0026020E" w:rsidP="0026020E">
            <w:pPr>
              <w:pStyle w:val="ListParagraph"/>
              <w:widowControl w:val="0"/>
              <w:numPr>
                <w:ilvl w:val="0"/>
                <w:numId w:val="41"/>
              </w:numPr>
              <w:spacing w:before="60" w:after="0" w:line="240" w:lineRule="auto"/>
              <w:ind w:left="337" w:right="-20" w:hanging="175"/>
              <w:contextualSpacing w:val="0"/>
              <w:jc w:val="both"/>
              <w:cnfStyle w:val="000000100000" w:firstRow="0" w:lastRow="0" w:firstColumn="0" w:lastColumn="0" w:oddVBand="0" w:evenVBand="0" w:oddHBand="1" w:evenHBand="0" w:firstRowFirstColumn="0" w:firstRowLastColumn="0" w:lastRowFirstColumn="0" w:lastRowLastColumn="0"/>
              <w:rPr>
                <w:rFonts w:ascii="Candara" w:eastAsia="Calibri" w:hAnsi="Candara"/>
                <w:color w:val="000000"/>
                <w:sz w:val="18"/>
                <w:szCs w:val="18"/>
              </w:rPr>
            </w:pPr>
            <w:r w:rsidRPr="0026020E">
              <w:rPr>
                <w:rFonts w:ascii="Candara" w:eastAsia="Calibri" w:hAnsi="Candara"/>
                <w:color w:val="000000"/>
                <w:sz w:val="18"/>
                <w:szCs w:val="18"/>
              </w:rPr>
              <w:t>Uneasy access to natural gas supply that could potentially remove the serious coal environmental footprint in the sector;</w:t>
            </w:r>
          </w:p>
          <w:p w14:paraId="0CE3B39A" w14:textId="77777777" w:rsidR="0026020E" w:rsidRPr="0026020E" w:rsidRDefault="0026020E" w:rsidP="0026020E">
            <w:pPr>
              <w:pStyle w:val="ListParagraph"/>
              <w:widowControl w:val="0"/>
              <w:numPr>
                <w:ilvl w:val="0"/>
                <w:numId w:val="41"/>
              </w:numPr>
              <w:spacing w:before="60" w:after="0" w:line="240" w:lineRule="auto"/>
              <w:ind w:left="337" w:right="-20" w:hanging="175"/>
              <w:contextualSpacing w:val="0"/>
              <w:jc w:val="both"/>
              <w:cnfStyle w:val="000000100000" w:firstRow="0" w:lastRow="0" w:firstColumn="0" w:lastColumn="0" w:oddVBand="0" w:evenVBand="0" w:oddHBand="1" w:evenHBand="0" w:firstRowFirstColumn="0" w:firstRowLastColumn="0" w:lastRowFirstColumn="0" w:lastRowLastColumn="0"/>
              <w:rPr>
                <w:rFonts w:ascii="Candara" w:eastAsia="Calibri" w:hAnsi="Candara"/>
                <w:color w:val="000000"/>
                <w:sz w:val="18"/>
                <w:szCs w:val="18"/>
              </w:rPr>
            </w:pPr>
            <w:r w:rsidRPr="0026020E">
              <w:rPr>
                <w:rFonts w:ascii="Candara" w:eastAsia="Calibri" w:hAnsi="Candara"/>
                <w:color w:val="000000"/>
                <w:sz w:val="18"/>
                <w:szCs w:val="18"/>
              </w:rPr>
              <w:t xml:space="preserve">The somewhat complicated and frequently unclear or arbitrary taxation and environmental rules that </w:t>
            </w:r>
            <w:r w:rsidRPr="0026020E">
              <w:rPr>
                <w:rFonts w:ascii="Candara" w:eastAsia="Calibri" w:hAnsi="Candara"/>
                <w:color w:val="000000"/>
                <w:sz w:val="18"/>
                <w:szCs w:val="18"/>
              </w:rPr>
              <w:lastRenderedPageBreak/>
              <w:t>discourage investment in new technologies and increase the risk factor.</w:t>
            </w:r>
          </w:p>
          <w:p w14:paraId="166DD6D1" w14:textId="77777777" w:rsidR="0026020E" w:rsidRPr="0026020E" w:rsidRDefault="0026020E" w:rsidP="0026020E">
            <w:pPr>
              <w:pStyle w:val="ListParagraph"/>
              <w:widowControl w:val="0"/>
              <w:numPr>
                <w:ilvl w:val="0"/>
                <w:numId w:val="40"/>
              </w:numPr>
              <w:spacing w:before="60" w:after="0" w:line="276" w:lineRule="auto"/>
              <w:ind w:left="337" w:right="540"/>
              <w:contextualSpacing w:val="0"/>
              <w:jc w:val="both"/>
              <w:cnfStyle w:val="000000100000" w:firstRow="0" w:lastRow="0" w:firstColumn="0" w:lastColumn="0" w:oddVBand="0" w:evenVBand="0" w:oddHBand="1" w:evenHBand="0" w:firstRowFirstColumn="0" w:firstRowLastColumn="0" w:lastRowFirstColumn="0" w:lastRowLastColumn="0"/>
              <w:rPr>
                <w:rFonts w:ascii="Candara" w:eastAsia="Symbol" w:hAnsi="Candara" w:cs="Symbol"/>
                <w:color w:val="000000"/>
                <w:sz w:val="18"/>
                <w:szCs w:val="18"/>
                <w:lang w:val="en-GB"/>
              </w:rPr>
            </w:pPr>
            <w:r w:rsidRPr="0026020E">
              <w:rPr>
                <w:rFonts w:ascii="Candara" w:eastAsia="Symbol" w:hAnsi="Candara" w:cs="Symbol"/>
                <w:color w:val="000000"/>
                <w:sz w:val="18"/>
                <w:szCs w:val="18"/>
                <w:lang w:val="en-GB"/>
              </w:rPr>
              <w:t xml:space="preserve">Based on experts’ advice, two non-fired brick technologies and one improved fired clay brick technology have been chosen as potentially viable implementation and cost-benefit analysis validation options. </w:t>
            </w:r>
          </w:p>
          <w:p w14:paraId="0ED6C86D" w14:textId="77777777" w:rsidR="0026020E" w:rsidRPr="0026020E" w:rsidRDefault="0026020E" w:rsidP="0026020E">
            <w:pPr>
              <w:pStyle w:val="ListParagraph"/>
              <w:widowControl w:val="0"/>
              <w:numPr>
                <w:ilvl w:val="0"/>
                <w:numId w:val="40"/>
              </w:numPr>
              <w:spacing w:before="60" w:after="0" w:line="276" w:lineRule="auto"/>
              <w:ind w:left="337" w:right="540"/>
              <w:contextualSpacing w:val="0"/>
              <w:jc w:val="both"/>
              <w:cnfStyle w:val="000000100000" w:firstRow="0" w:lastRow="0" w:firstColumn="0" w:lastColumn="0" w:oddVBand="0" w:evenVBand="0" w:oddHBand="1" w:evenHBand="0" w:firstRowFirstColumn="0" w:firstRowLastColumn="0" w:lastRowFirstColumn="0" w:lastRowLastColumn="0"/>
              <w:rPr>
                <w:rFonts w:ascii="Candara" w:eastAsia="Symbol" w:hAnsi="Candara" w:cs="Symbol"/>
                <w:color w:val="000000"/>
                <w:sz w:val="18"/>
                <w:szCs w:val="18"/>
                <w:lang w:val="en-GB"/>
              </w:rPr>
            </w:pPr>
            <w:r w:rsidRPr="0026020E">
              <w:rPr>
                <w:rFonts w:ascii="Candara" w:eastAsia="Symbol" w:hAnsi="Candara" w:cs="Symbol"/>
                <w:color w:val="000000"/>
                <w:sz w:val="18"/>
                <w:szCs w:val="18"/>
                <w:lang w:val="en-GB"/>
              </w:rPr>
              <w:t>The two non-fired brick technologies assessed are AAC blocks technology and SLB technology. The third assessed intervention considered the improved fired clay bricks production of tunnel kilns. While the tunnel kiln technology will still produce fired clay bricks, it is characterized by much lower environmental pollution and year-round production.</w:t>
            </w:r>
          </w:p>
          <w:p w14:paraId="60D3AF6C" w14:textId="77777777" w:rsidR="0026020E" w:rsidRPr="0026020E" w:rsidRDefault="0026020E" w:rsidP="0026020E">
            <w:pPr>
              <w:pStyle w:val="ListParagraph"/>
              <w:widowControl w:val="0"/>
              <w:numPr>
                <w:ilvl w:val="0"/>
                <w:numId w:val="40"/>
              </w:numPr>
              <w:spacing w:before="60" w:after="0" w:line="276" w:lineRule="auto"/>
              <w:ind w:left="337" w:right="540"/>
              <w:contextualSpacing w:val="0"/>
              <w:jc w:val="both"/>
              <w:cnfStyle w:val="000000100000" w:firstRow="0" w:lastRow="0" w:firstColumn="0" w:lastColumn="0" w:oddVBand="0" w:evenVBand="0" w:oddHBand="1" w:evenHBand="0" w:firstRowFirstColumn="0" w:firstRowLastColumn="0" w:lastRowFirstColumn="0" w:lastRowLastColumn="0"/>
              <w:rPr>
                <w:rFonts w:ascii="Candara" w:eastAsia="Symbol" w:hAnsi="Candara" w:cs="Symbol"/>
                <w:color w:val="000000"/>
                <w:sz w:val="18"/>
                <w:szCs w:val="18"/>
                <w:lang w:val="en-GB"/>
              </w:rPr>
            </w:pPr>
            <w:r w:rsidRPr="0026020E">
              <w:rPr>
                <w:rFonts w:ascii="Candara" w:eastAsia="Symbol" w:hAnsi="Candara" w:cs="Symbol"/>
                <w:color w:val="000000"/>
                <w:sz w:val="18"/>
                <w:szCs w:val="18"/>
                <w:lang w:val="en-GB"/>
              </w:rPr>
              <w:t>The project is expected to deliver economic benefits that will positively influence society and the country’s economy. The main gains will manifest in the form of environmental and health benefits associated with lower pollution from the bricks sector</w:t>
            </w:r>
          </w:p>
          <w:p w14:paraId="33FDBA6C" w14:textId="77777777" w:rsidR="0026020E" w:rsidRPr="0026020E" w:rsidRDefault="0026020E" w:rsidP="0026020E">
            <w:pPr>
              <w:pStyle w:val="ListParagraph"/>
              <w:widowControl w:val="0"/>
              <w:numPr>
                <w:ilvl w:val="0"/>
                <w:numId w:val="40"/>
              </w:numPr>
              <w:spacing w:before="60" w:after="0" w:line="276" w:lineRule="auto"/>
              <w:ind w:left="337" w:right="540"/>
              <w:contextualSpacing w:val="0"/>
              <w:jc w:val="both"/>
              <w:cnfStyle w:val="000000100000" w:firstRow="0" w:lastRow="0" w:firstColumn="0" w:lastColumn="0" w:oddVBand="0" w:evenVBand="0" w:oddHBand="1" w:evenHBand="0" w:firstRowFirstColumn="0" w:firstRowLastColumn="0" w:lastRowFirstColumn="0" w:lastRowLastColumn="0"/>
              <w:rPr>
                <w:rFonts w:ascii="Candara" w:eastAsia="Symbol" w:hAnsi="Candara" w:cs="Symbol"/>
                <w:color w:val="000000"/>
                <w:sz w:val="18"/>
                <w:szCs w:val="18"/>
                <w:lang w:val="en-GB"/>
              </w:rPr>
            </w:pPr>
            <w:r w:rsidRPr="0026020E">
              <w:rPr>
                <w:rFonts w:ascii="Candara" w:eastAsia="Symbol" w:hAnsi="Candara" w:cs="Symbol"/>
                <w:color w:val="000000"/>
                <w:sz w:val="18"/>
                <w:szCs w:val="18"/>
                <w:lang w:val="en-GB"/>
              </w:rPr>
              <w:t>Implementing the proposed BEST Project interventions, especially introducing modernized and more environmentally friendly bricks producing technologies, is expected to decrease air pollution discharges from critical sources in Bangladesh.</w:t>
            </w:r>
          </w:p>
          <w:p w14:paraId="677CFB97" w14:textId="77777777" w:rsidR="0026020E" w:rsidRPr="0026020E" w:rsidRDefault="0026020E" w:rsidP="0026020E">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tc>
      </w:tr>
      <w:tr w:rsidR="0026020E" w:rsidRPr="0026020E" w14:paraId="730E97B0" w14:textId="77777777" w:rsidTr="00F77508">
        <w:trPr>
          <w:cnfStyle w:val="000000010000" w:firstRow="0" w:lastRow="0" w:firstColumn="0" w:lastColumn="0" w:oddVBand="0" w:evenVBand="0" w:oddHBand="0" w:evenHBand="1"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075" w:type="dxa"/>
            <w:tcBorders>
              <w:right w:val="single" w:sz="4" w:space="0" w:color="auto"/>
            </w:tcBorders>
          </w:tcPr>
          <w:p w14:paraId="3E09595B" w14:textId="45CA11B7" w:rsidR="0026020E" w:rsidRPr="0026020E" w:rsidRDefault="0026020E" w:rsidP="0026020E">
            <w:pPr>
              <w:jc w:val="both"/>
              <w:rPr>
                <w:rFonts w:ascii="Candara" w:hAnsi="Candara"/>
                <w:color w:val="000000" w:themeColor="text1"/>
                <w:sz w:val="18"/>
                <w:szCs w:val="18"/>
              </w:rPr>
            </w:pPr>
            <w:r>
              <w:rPr>
                <w:rFonts w:ascii="Candara" w:hAnsi="Candara"/>
                <w:color w:val="000000" w:themeColor="text1"/>
                <w:sz w:val="18"/>
                <w:szCs w:val="18"/>
              </w:rPr>
              <w:lastRenderedPageBreak/>
              <w:t>04 Nov 2021</w:t>
            </w:r>
          </w:p>
        </w:tc>
        <w:tc>
          <w:tcPr>
            <w:tcW w:w="1710" w:type="dxa"/>
            <w:tcBorders>
              <w:left w:val="single" w:sz="4" w:space="0" w:color="auto"/>
              <w:right w:val="single" w:sz="4" w:space="0" w:color="auto"/>
            </w:tcBorders>
          </w:tcPr>
          <w:p w14:paraId="07B5C709" w14:textId="7416659B" w:rsidR="0026020E" w:rsidRPr="0026020E" w:rsidRDefault="0026020E" w:rsidP="0026020E">
            <w:pPr>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Pr>
                <w:rFonts w:ascii="Candara" w:hAnsi="Candara"/>
                <w:color w:val="000000" w:themeColor="text1"/>
                <w:sz w:val="18"/>
                <w:szCs w:val="18"/>
              </w:rPr>
              <w:t>Brick fields at the outskirts of Dhaka</w:t>
            </w:r>
          </w:p>
        </w:tc>
        <w:tc>
          <w:tcPr>
            <w:tcW w:w="2070" w:type="dxa"/>
            <w:tcBorders>
              <w:left w:val="single" w:sz="4" w:space="0" w:color="auto"/>
              <w:right w:val="single" w:sz="4" w:space="0" w:color="auto"/>
            </w:tcBorders>
          </w:tcPr>
          <w:p w14:paraId="63A168FA" w14:textId="1A44DA21" w:rsidR="0026020E" w:rsidRDefault="0026020E" w:rsidP="0026020E">
            <w:pPr>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Pr>
                <w:rFonts w:ascii="Candara" w:hAnsi="Candara"/>
                <w:color w:val="000000" w:themeColor="text1"/>
                <w:sz w:val="18"/>
                <w:szCs w:val="18"/>
              </w:rPr>
              <w:t>40 Brickfield workers</w:t>
            </w:r>
          </w:p>
        </w:tc>
        <w:tc>
          <w:tcPr>
            <w:tcW w:w="4875" w:type="dxa"/>
            <w:tcBorders>
              <w:left w:val="single" w:sz="4" w:space="0" w:color="auto"/>
            </w:tcBorders>
          </w:tcPr>
          <w:p w14:paraId="5E70F057" w14:textId="77777777" w:rsidR="0026020E" w:rsidRPr="0026020E" w:rsidRDefault="0026020E" w:rsidP="0026020E">
            <w:pPr>
              <w:pStyle w:val="ListParagraph"/>
              <w:widowControl w:val="0"/>
              <w:numPr>
                <w:ilvl w:val="0"/>
                <w:numId w:val="40"/>
              </w:numPr>
              <w:spacing w:before="60" w:after="0" w:line="276" w:lineRule="auto"/>
              <w:ind w:left="342" w:right="540"/>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Symbol" w:hAnsi="Candara" w:cs="Symbol"/>
                <w:color w:val="000000"/>
                <w:sz w:val="18"/>
                <w:szCs w:val="18"/>
                <w:lang w:val="en-GB"/>
              </w:rPr>
            </w:pPr>
            <w:r w:rsidRPr="0026020E">
              <w:rPr>
                <w:rFonts w:ascii="Candara" w:eastAsia="Symbol" w:hAnsi="Candara" w:cs="Symbol"/>
                <w:color w:val="000000"/>
                <w:sz w:val="18"/>
                <w:szCs w:val="18"/>
                <w:lang w:val="en-GB"/>
              </w:rPr>
              <w:t>Current fire brick sector workers aware about the severe environmental damage due to this current practice, which have potential negative impacts on their health, population’s health around the area, and occupational hazards</w:t>
            </w:r>
            <w:r>
              <w:rPr>
                <w:rFonts w:ascii="Candara" w:eastAsia="Symbol" w:hAnsi="Candara" w:cs="Symbol"/>
                <w:color w:val="000000"/>
                <w:sz w:val="18"/>
                <w:szCs w:val="18"/>
                <w:lang w:val="en-GB"/>
              </w:rPr>
              <w:t>. They want better job environment and job profile.</w:t>
            </w:r>
            <w:r w:rsidRPr="0026020E">
              <w:rPr>
                <w:rFonts w:ascii="Candara" w:eastAsia="Symbol" w:hAnsi="Candara" w:cs="Symbol"/>
                <w:color w:val="000000"/>
                <w:sz w:val="18"/>
                <w:szCs w:val="18"/>
                <w:lang w:val="en-GB"/>
              </w:rPr>
              <w:t xml:space="preserve"> </w:t>
            </w:r>
          </w:p>
          <w:p w14:paraId="2DC116F8" w14:textId="77777777" w:rsidR="0026020E" w:rsidRPr="0026020E" w:rsidRDefault="0026020E" w:rsidP="0026020E">
            <w:pPr>
              <w:pStyle w:val="ListParagraph"/>
              <w:widowControl w:val="0"/>
              <w:numPr>
                <w:ilvl w:val="0"/>
                <w:numId w:val="40"/>
              </w:numPr>
              <w:spacing w:before="60" w:after="0" w:line="276" w:lineRule="auto"/>
              <w:ind w:left="342" w:right="540"/>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Symbol" w:hAnsi="Candara" w:cs="Symbol"/>
                <w:color w:val="000000"/>
                <w:sz w:val="18"/>
                <w:szCs w:val="18"/>
                <w:lang w:val="en-GB"/>
              </w:rPr>
            </w:pPr>
            <w:r w:rsidRPr="0026020E">
              <w:rPr>
                <w:rFonts w:ascii="Candara" w:eastAsia="Symbol" w:hAnsi="Candara" w:cs="Symbol"/>
                <w:color w:val="000000"/>
                <w:sz w:val="18"/>
                <w:szCs w:val="18"/>
                <w:lang w:val="en-GB"/>
              </w:rPr>
              <w:t>Due to pollution control, a number of brick field is sealed which impact on their livelihood due to lack of other employment opportunities</w:t>
            </w:r>
          </w:p>
          <w:p w14:paraId="42452E50" w14:textId="639AE801" w:rsidR="0026020E" w:rsidRPr="0026020E" w:rsidRDefault="0026020E" w:rsidP="0026020E">
            <w:pPr>
              <w:pStyle w:val="ListParagraph"/>
              <w:widowControl w:val="0"/>
              <w:spacing w:before="60" w:after="0" w:line="276" w:lineRule="auto"/>
              <w:ind w:left="342" w:right="540"/>
              <w:contextualSpacing w:val="0"/>
              <w:jc w:val="both"/>
              <w:cnfStyle w:val="000000010000" w:firstRow="0" w:lastRow="0" w:firstColumn="0" w:lastColumn="0" w:oddVBand="0" w:evenVBand="0" w:oddHBand="0" w:evenHBand="1" w:firstRowFirstColumn="0" w:firstRowLastColumn="0" w:lastRowFirstColumn="0" w:lastRowLastColumn="0"/>
              <w:rPr>
                <w:rFonts w:ascii="Candara" w:eastAsia="Symbol" w:hAnsi="Candara" w:cs="Symbol"/>
                <w:color w:val="000000"/>
                <w:sz w:val="20"/>
                <w:szCs w:val="20"/>
                <w:lang w:val="en-GB"/>
              </w:rPr>
            </w:pPr>
            <w:r w:rsidRPr="0026020E">
              <w:rPr>
                <w:rFonts w:ascii="Candara" w:eastAsia="Symbol" w:hAnsi="Candara" w:cs="Symbol"/>
                <w:color w:val="000000"/>
                <w:sz w:val="18"/>
                <w:szCs w:val="18"/>
                <w:lang w:val="en-GB"/>
              </w:rPr>
              <w:t xml:space="preserve">Current fired bricks sector employees (for example, firemen) </w:t>
            </w:r>
            <w:r>
              <w:rPr>
                <w:rFonts w:ascii="Candara" w:eastAsia="Symbol" w:hAnsi="Candara" w:cs="Symbol"/>
                <w:color w:val="000000"/>
                <w:sz w:val="18"/>
                <w:szCs w:val="18"/>
                <w:lang w:val="en-GB"/>
              </w:rPr>
              <w:t xml:space="preserve">are </w:t>
            </w:r>
            <w:r w:rsidRPr="0026020E">
              <w:rPr>
                <w:rFonts w:ascii="Candara" w:eastAsia="Symbol" w:hAnsi="Candara" w:cs="Symbol"/>
                <w:color w:val="000000"/>
                <w:sz w:val="18"/>
                <w:szCs w:val="18"/>
                <w:lang w:val="en-GB"/>
              </w:rPr>
              <w:t>afraid of losing their jobs and spreading untrue information of the inefficiency and inferiority of new technologies</w:t>
            </w:r>
          </w:p>
        </w:tc>
      </w:tr>
    </w:tbl>
    <w:p w14:paraId="34B7064D" w14:textId="77777777" w:rsidR="005D4E45" w:rsidRPr="00922467" w:rsidRDefault="005D4E45" w:rsidP="009C0CA5">
      <w:pPr>
        <w:pStyle w:val="Heading2"/>
        <w:spacing w:before="0" w:line="240" w:lineRule="auto"/>
        <w:rPr>
          <w:rFonts w:ascii="Candara" w:hAnsi="Candara" w:cs="Times New Roman"/>
        </w:rPr>
      </w:pPr>
    </w:p>
    <w:p w14:paraId="0EA7EC91" w14:textId="78BD00F2" w:rsidR="005D4E45" w:rsidRPr="00922467" w:rsidRDefault="005D4E45" w:rsidP="009C0CA5">
      <w:pPr>
        <w:pStyle w:val="Heading2"/>
        <w:spacing w:before="0" w:line="240" w:lineRule="auto"/>
        <w:rPr>
          <w:rFonts w:ascii="Candara" w:hAnsi="Candara" w:cs="Times New Roman"/>
        </w:rPr>
      </w:pPr>
    </w:p>
    <w:p w14:paraId="584DCB90" w14:textId="77777777" w:rsidR="0026020E" w:rsidRDefault="0026020E">
      <w:pPr>
        <w:spacing w:after="200" w:line="276" w:lineRule="auto"/>
        <w:rPr>
          <w:rFonts w:ascii="Candara" w:eastAsiaTheme="majorEastAsia" w:hAnsi="Candara"/>
          <w:b/>
          <w:bCs/>
          <w:color w:val="000000" w:themeColor="text1"/>
        </w:rPr>
      </w:pPr>
      <w:r>
        <w:rPr>
          <w:rFonts w:ascii="Candara" w:hAnsi="Candara"/>
          <w:b/>
          <w:bCs/>
          <w:color w:val="000000" w:themeColor="text1"/>
        </w:rPr>
        <w:br w:type="page"/>
      </w:r>
    </w:p>
    <w:p w14:paraId="4DB6915B" w14:textId="1024368F" w:rsidR="009C0CA5" w:rsidRPr="00AC6578" w:rsidRDefault="008B4F02" w:rsidP="009C0CA5">
      <w:pPr>
        <w:pStyle w:val="Heading2"/>
        <w:spacing w:before="0" w:line="240" w:lineRule="auto"/>
        <w:rPr>
          <w:rFonts w:ascii="Candara" w:hAnsi="Candara" w:cs="Times New Roman"/>
          <w:b/>
          <w:bCs/>
          <w:color w:val="FF0000"/>
          <w:sz w:val="24"/>
          <w:szCs w:val="24"/>
        </w:rPr>
      </w:pPr>
      <w:bookmarkStart w:id="10" w:name="_Toc87562860"/>
      <w:r w:rsidRPr="00AC6578">
        <w:rPr>
          <w:rFonts w:ascii="Candara" w:hAnsi="Candara" w:cs="Times New Roman"/>
          <w:b/>
          <w:bCs/>
          <w:color w:val="000000" w:themeColor="text1"/>
          <w:sz w:val="24"/>
          <w:szCs w:val="24"/>
        </w:rPr>
        <w:lastRenderedPageBreak/>
        <w:t>2.3. Lessons Learned from Former Stakeholder Engagement Activities</w:t>
      </w:r>
      <w:bookmarkEnd w:id="10"/>
      <w:r w:rsidR="009C0CA5" w:rsidRPr="00AC6578">
        <w:rPr>
          <w:rFonts w:ascii="Candara" w:hAnsi="Candara" w:cs="Times New Roman"/>
          <w:sz w:val="24"/>
          <w:szCs w:val="24"/>
        </w:rPr>
        <w:t xml:space="preserve"> </w:t>
      </w:r>
    </w:p>
    <w:p w14:paraId="5EFEBF80" w14:textId="6E058B68" w:rsidR="005562CD" w:rsidRDefault="005562CD" w:rsidP="005562CD"/>
    <w:p w14:paraId="5F5CFE67" w14:textId="7D2A1D68" w:rsidR="00CB6E8A" w:rsidRPr="007F42A5" w:rsidRDefault="00CB6E8A" w:rsidP="00CB6E8A">
      <w:pPr>
        <w:spacing w:after="240"/>
        <w:jc w:val="both"/>
        <w:rPr>
          <w:rFonts w:ascii="Candara" w:hAnsi="Candara" w:cstheme="minorHAnsi"/>
          <w:sz w:val="22"/>
          <w:szCs w:val="22"/>
        </w:rPr>
      </w:pPr>
      <w:r w:rsidRPr="007F42A5">
        <w:rPr>
          <w:rFonts w:ascii="Candara" w:hAnsi="Candara" w:cstheme="minorHAnsi"/>
          <w:sz w:val="22"/>
          <w:szCs w:val="22"/>
        </w:rPr>
        <w:t>BEST project involves four Implementing Agencies (IAs</w:t>
      </w:r>
      <w:r w:rsidR="00E57A63" w:rsidRPr="007F42A5">
        <w:rPr>
          <w:rFonts w:ascii="Candara" w:hAnsi="Candara" w:cstheme="minorHAnsi"/>
          <w:sz w:val="22"/>
          <w:szCs w:val="22"/>
        </w:rPr>
        <w:t xml:space="preserve"> - </w:t>
      </w:r>
      <w:r w:rsidR="00643ADE">
        <w:rPr>
          <w:rFonts w:ascii="Candara" w:hAnsi="Candara" w:cstheme="minorHAnsi"/>
          <w:sz w:val="22"/>
          <w:szCs w:val="22"/>
        </w:rPr>
        <w:t>DOE</w:t>
      </w:r>
      <w:r w:rsidR="00E57A63" w:rsidRPr="007F42A5">
        <w:rPr>
          <w:rFonts w:ascii="Candara" w:hAnsi="Candara" w:cstheme="minorHAnsi"/>
          <w:sz w:val="22"/>
          <w:szCs w:val="22"/>
        </w:rPr>
        <w:t>, BB, BRTA and BHTPA)</w:t>
      </w:r>
      <w:r w:rsidRPr="007F42A5">
        <w:rPr>
          <w:rFonts w:ascii="Candara" w:hAnsi="Candara" w:cstheme="minorHAnsi"/>
          <w:sz w:val="22"/>
          <w:szCs w:val="22"/>
        </w:rPr>
        <w:t xml:space="preserve"> and the stakeholders for each IA also vary widely. The IAs have contacted their relevant stakeholders physically and virtually following COVID 19 protocols and have received various inputs. In the process, the IAs have learnt certain lessons, which are given below:  </w:t>
      </w:r>
    </w:p>
    <w:p w14:paraId="0897185D" w14:textId="602626A5" w:rsidR="00A67838" w:rsidRPr="007F42A5" w:rsidRDefault="00A67838" w:rsidP="00573170">
      <w:pPr>
        <w:pStyle w:val="ListParagraph"/>
        <w:numPr>
          <w:ilvl w:val="0"/>
          <w:numId w:val="35"/>
        </w:numPr>
        <w:spacing w:after="240" w:line="240" w:lineRule="auto"/>
        <w:jc w:val="both"/>
        <w:rPr>
          <w:rFonts w:ascii="Candara" w:hAnsi="Candara" w:cstheme="minorHAnsi"/>
        </w:rPr>
      </w:pPr>
      <w:r w:rsidRPr="007F42A5">
        <w:rPr>
          <w:rFonts w:ascii="Candara" w:hAnsi="Candara" w:cstheme="minorHAnsi"/>
        </w:rPr>
        <w:t xml:space="preserve">The IAs must </w:t>
      </w:r>
      <w:r w:rsidR="00943EA6" w:rsidRPr="007F42A5">
        <w:rPr>
          <w:rFonts w:ascii="Candara" w:hAnsi="Candara" w:cstheme="minorHAnsi"/>
        </w:rPr>
        <w:t xml:space="preserve">continue to </w:t>
      </w:r>
      <w:r w:rsidRPr="007F42A5">
        <w:rPr>
          <w:rFonts w:ascii="Candara" w:hAnsi="Candara" w:cstheme="minorHAnsi"/>
        </w:rPr>
        <w:t xml:space="preserve">engage the stakeholders </w:t>
      </w:r>
      <w:r w:rsidR="00943EA6" w:rsidRPr="007F42A5">
        <w:rPr>
          <w:rFonts w:ascii="Candara" w:hAnsi="Candara" w:cstheme="minorHAnsi"/>
        </w:rPr>
        <w:t>from the</w:t>
      </w:r>
      <w:r w:rsidRPr="007F42A5">
        <w:rPr>
          <w:rFonts w:ascii="Candara" w:hAnsi="Candara" w:cstheme="minorHAnsi"/>
        </w:rPr>
        <w:t xml:space="preserve"> early stage of the project development process and maintain this two-way connectivity as an integral part </w:t>
      </w:r>
      <w:r w:rsidR="00943EA6" w:rsidRPr="007F42A5">
        <w:rPr>
          <w:rFonts w:ascii="Candara" w:hAnsi="Candara" w:cstheme="minorHAnsi"/>
        </w:rPr>
        <w:t xml:space="preserve">in </w:t>
      </w:r>
      <w:r w:rsidRPr="007F42A5">
        <w:rPr>
          <w:rFonts w:ascii="Candara" w:hAnsi="Candara" w:cstheme="minorHAnsi"/>
        </w:rPr>
        <w:t>project design, decision making, management and monitoring of the project.</w:t>
      </w:r>
    </w:p>
    <w:p w14:paraId="33E96869" w14:textId="65AE21B7" w:rsidR="002757FC" w:rsidRPr="007F42A5" w:rsidRDefault="002757FC" w:rsidP="00573170">
      <w:pPr>
        <w:pStyle w:val="ListParagraph"/>
        <w:numPr>
          <w:ilvl w:val="0"/>
          <w:numId w:val="35"/>
        </w:numPr>
        <w:spacing w:after="240" w:line="240" w:lineRule="auto"/>
        <w:jc w:val="both"/>
        <w:rPr>
          <w:rFonts w:ascii="Candara" w:hAnsi="Candara" w:cstheme="minorHAnsi"/>
        </w:rPr>
      </w:pPr>
      <w:r w:rsidRPr="007F42A5">
        <w:rPr>
          <w:rFonts w:ascii="Candara" w:hAnsi="Candara" w:cstheme="minorHAnsi"/>
        </w:rPr>
        <w:t>As the project components are diverse and different for each IA, it is important that the IAs identify the project affected persons (PAP) and the vulnerable groups pertinent to their component precisely.</w:t>
      </w:r>
    </w:p>
    <w:p w14:paraId="0D98ACA2" w14:textId="77AB9D98" w:rsidR="00CB6E8A" w:rsidRPr="007F42A5" w:rsidRDefault="00CB6E8A" w:rsidP="00573170">
      <w:pPr>
        <w:pStyle w:val="ListParagraph"/>
        <w:numPr>
          <w:ilvl w:val="0"/>
          <w:numId w:val="35"/>
        </w:numPr>
        <w:spacing w:after="240" w:line="240" w:lineRule="auto"/>
        <w:jc w:val="both"/>
        <w:rPr>
          <w:rFonts w:ascii="Candara" w:hAnsi="Candara" w:cstheme="minorHAnsi"/>
        </w:rPr>
      </w:pPr>
      <w:r w:rsidRPr="007F42A5">
        <w:rPr>
          <w:rFonts w:ascii="Candara" w:hAnsi="Candara" w:cstheme="minorHAnsi"/>
        </w:rPr>
        <w:t xml:space="preserve">It is important for the senior officials of the IAs (who are particularly involved with designing the project) to understand the needs and concerns of the </w:t>
      </w:r>
      <w:r w:rsidR="008652EE" w:rsidRPr="007F42A5">
        <w:rPr>
          <w:rFonts w:ascii="Candara" w:hAnsi="Candara" w:cstheme="minorHAnsi"/>
        </w:rPr>
        <w:t>PAP</w:t>
      </w:r>
      <w:r w:rsidRPr="007F42A5">
        <w:rPr>
          <w:rFonts w:ascii="Candara" w:hAnsi="Candara" w:cstheme="minorHAnsi"/>
        </w:rPr>
        <w:t xml:space="preserve"> and the vulnerable groups (</w:t>
      </w:r>
      <w:r w:rsidR="002757FC" w:rsidRPr="007F42A5">
        <w:rPr>
          <w:rFonts w:ascii="Candara" w:hAnsi="Candara" w:cstheme="minorHAnsi"/>
        </w:rPr>
        <w:t xml:space="preserve">those would become </w:t>
      </w:r>
      <w:r w:rsidRPr="007F42A5">
        <w:rPr>
          <w:rFonts w:ascii="Candara" w:hAnsi="Candara" w:cstheme="minorHAnsi"/>
        </w:rPr>
        <w:t>vulnerable owing to the project) and how to address their plight in terms of livelihood restoration</w:t>
      </w:r>
      <w:r w:rsidR="002757FC" w:rsidRPr="007F42A5">
        <w:rPr>
          <w:rFonts w:ascii="Candara" w:hAnsi="Candara" w:cstheme="minorHAnsi"/>
        </w:rPr>
        <w:t xml:space="preserve"> and be able to benefit from the project</w:t>
      </w:r>
      <w:r w:rsidRPr="007F42A5">
        <w:rPr>
          <w:rFonts w:ascii="Candara" w:hAnsi="Candara" w:cstheme="minorHAnsi"/>
        </w:rPr>
        <w:t xml:space="preserve">; </w:t>
      </w:r>
    </w:p>
    <w:p w14:paraId="5D796A49" w14:textId="3FFF96CA" w:rsidR="004C0C2A" w:rsidRPr="007F42A5" w:rsidRDefault="00CB6E8A" w:rsidP="00573170">
      <w:pPr>
        <w:pStyle w:val="ListParagraph"/>
        <w:numPr>
          <w:ilvl w:val="0"/>
          <w:numId w:val="35"/>
        </w:numPr>
        <w:spacing w:after="240" w:line="240" w:lineRule="auto"/>
        <w:jc w:val="both"/>
        <w:rPr>
          <w:rFonts w:ascii="Candara" w:hAnsi="Candara" w:cstheme="minorHAnsi"/>
        </w:rPr>
      </w:pPr>
      <w:r w:rsidRPr="007F42A5">
        <w:rPr>
          <w:rFonts w:ascii="Candara" w:hAnsi="Candara" w:cstheme="minorHAnsi"/>
        </w:rPr>
        <w:t xml:space="preserve">Whenever there is a scope of creating jobs for the </w:t>
      </w:r>
      <w:r w:rsidR="008652EE" w:rsidRPr="007F42A5">
        <w:rPr>
          <w:rFonts w:ascii="Candara" w:hAnsi="Candara" w:cstheme="minorHAnsi"/>
        </w:rPr>
        <w:t xml:space="preserve">unskilled laborers from the </w:t>
      </w:r>
      <w:r w:rsidRPr="007F42A5">
        <w:rPr>
          <w:rFonts w:ascii="Candara" w:hAnsi="Candara" w:cstheme="minorHAnsi"/>
        </w:rPr>
        <w:t>local PAPs and the vulnerable groups, that must include women, the marginalized</w:t>
      </w:r>
      <w:r w:rsidR="00643ADE">
        <w:rPr>
          <w:rFonts w:ascii="Candara" w:hAnsi="Candara" w:cstheme="minorHAnsi"/>
        </w:rPr>
        <w:t xml:space="preserve"> </w:t>
      </w:r>
      <w:r w:rsidRPr="007F42A5">
        <w:rPr>
          <w:rFonts w:ascii="Candara" w:hAnsi="Candara" w:cstheme="minorHAnsi"/>
        </w:rPr>
        <w:t xml:space="preserve">and the </w:t>
      </w:r>
      <w:r w:rsidR="00643ADE">
        <w:rPr>
          <w:rFonts w:ascii="Candara" w:hAnsi="Candara" w:cstheme="minorHAnsi"/>
        </w:rPr>
        <w:t>ethnic communities</w:t>
      </w:r>
      <w:r w:rsidR="008652EE" w:rsidRPr="007F42A5">
        <w:rPr>
          <w:rFonts w:ascii="Candara" w:hAnsi="Candara" w:cstheme="minorHAnsi"/>
        </w:rPr>
        <w:t>, when available</w:t>
      </w:r>
      <w:r w:rsidRPr="007F42A5">
        <w:rPr>
          <w:rFonts w:ascii="Candara" w:hAnsi="Candara" w:cstheme="minorHAnsi"/>
        </w:rPr>
        <w:t xml:space="preserve">. </w:t>
      </w:r>
      <w:r w:rsidR="004C0C2A" w:rsidRPr="007F42A5">
        <w:rPr>
          <w:rFonts w:ascii="Candara" w:hAnsi="Candara" w:cstheme="minorHAnsi"/>
        </w:rPr>
        <w:t>The matter is more pronounced with 20-30 Brick Kilns where the existing workers would lose job temporarily/permanently</w:t>
      </w:r>
      <w:r w:rsidR="00470B7D" w:rsidRPr="007F42A5">
        <w:rPr>
          <w:rFonts w:ascii="Candara" w:hAnsi="Candara" w:cstheme="minorHAnsi"/>
        </w:rPr>
        <w:t xml:space="preserve"> including women laborers </w:t>
      </w:r>
      <w:r w:rsidR="004C0C2A" w:rsidRPr="007F42A5">
        <w:rPr>
          <w:rFonts w:ascii="Candara" w:hAnsi="Candara" w:cstheme="minorHAnsi"/>
        </w:rPr>
        <w:t>due to modernization of the kilns.  However, the modernization would also need laborers and the existing workers should be accommodated as far as possible.</w:t>
      </w:r>
      <w:r w:rsidR="00B26557">
        <w:rPr>
          <w:rFonts w:ascii="Candara" w:hAnsi="Candara" w:cstheme="minorHAnsi"/>
        </w:rPr>
        <w:t xml:space="preserve"> Workers desire safe working environment and higher pay.</w:t>
      </w:r>
    </w:p>
    <w:p w14:paraId="352375F4" w14:textId="48C83957" w:rsidR="00CB6E8A" w:rsidRPr="007F42A5" w:rsidRDefault="00476255" w:rsidP="00573170">
      <w:pPr>
        <w:pStyle w:val="ListParagraph"/>
        <w:numPr>
          <w:ilvl w:val="0"/>
          <w:numId w:val="35"/>
        </w:numPr>
        <w:spacing w:after="240" w:line="240" w:lineRule="auto"/>
        <w:jc w:val="both"/>
        <w:rPr>
          <w:rFonts w:ascii="Candara" w:hAnsi="Candara" w:cstheme="minorHAnsi"/>
        </w:rPr>
      </w:pPr>
      <w:r>
        <w:rPr>
          <w:rFonts w:ascii="Candara" w:hAnsi="Candara" w:cstheme="minorHAnsi"/>
        </w:rPr>
        <w:t xml:space="preserve">There would be lot of construction work under DoE in </w:t>
      </w:r>
      <w:r w:rsidR="00B26557">
        <w:rPr>
          <w:rFonts w:ascii="Candara" w:hAnsi="Candara" w:cstheme="minorHAnsi"/>
        </w:rPr>
        <w:t xml:space="preserve">many of the </w:t>
      </w:r>
      <w:r>
        <w:rPr>
          <w:rFonts w:ascii="Candara" w:hAnsi="Candara" w:cstheme="minorHAnsi"/>
        </w:rPr>
        <w:t xml:space="preserve">30 districts and 6 Region/Division HQs. </w:t>
      </w:r>
      <w:r w:rsidR="00BF5D63" w:rsidRPr="007F42A5">
        <w:rPr>
          <w:rFonts w:ascii="Candara" w:hAnsi="Candara" w:cstheme="minorHAnsi"/>
        </w:rPr>
        <w:t xml:space="preserve"> </w:t>
      </w:r>
      <w:r>
        <w:rPr>
          <w:rFonts w:ascii="Candara" w:hAnsi="Candara" w:cstheme="minorHAnsi"/>
        </w:rPr>
        <w:t>DoE</w:t>
      </w:r>
      <w:r w:rsidR="00BF5D63" w:rsidRPr="007F42A5">
        <w:rPr>
          <w:rFonts w:ascii="Candara" w:hAnsi="Candara" w:cstheme="minorHAnsi"/>
        </w:rPr>
        <w:t xml:space="preserve"> could seek help of the </w:t>
      </w:r>
      <w:r w:rsidR="00CB6E8A" w:rsidRPr="007F42A5">
        <w:rPr>
          <w:rFonts w:ascii="Candara" w:hAnsi="Candara" w:cstheme="minorHAnsi"/>
        </w:rPr>
        <w:t>Local Administration, local political leadership and the project contractors</w:t>
      </w:r>
      <w:r w:rsidR="00A67838" w:rsidRPr="007F42A5">
        <w:rPr>
          <w:rFonts w:ascii="Candara" w:hAnsi="Candara" w:cstheme="minorHAnsi"/>
        </w:rPr>
        <w:t xml:space="preserve">, who </w:t>
      </w:r>
      <w:r w:rsidR="00CB6E8A" w:rsidRPr="007F42A5">
        <w:rPr>
          <w:rFonts w:ascii="Candara" w:hAnsi="Candara" w:cstheme="minorHAnsi"/>
        </w:rPr>
        <w:t xml:space="preserve">form an effective team in </w:t>
      </w:r>
      <w:r w:rsidR="00A67838" w:rsidRPr="007F42A5">
        <w:rPr>
          <w:rFonts w:ascii="Candara" w:hAnsi="Candara" w:cstheme="minorHAnsi"/>
        </w:rPr>
        <w:t xml:space="preserve">identifying </w:t>
      </w:r>
      <w:r w:rsidR="00CB6E8A" w:rsidRPr="007F42A5">
        <w:rPr>
          <w:rFonts w:ascii="Candara" w:hAnsi="Candara" w:cstheme="minorHAnsi"/>
        </w:rPr>
        <w:t xml:space="preserve">the needy ones from the locality </w:t>
      </w:r>
      <w:r w:rsidR="00A67838" w:rsidRPr="007F42A5">
        <w:rPr>
          <w:rFonts w:ascii="Candara" w:hAnsi="Candara" w:cstheme="minorHAnsi"/>
        </w:rPr>
        <w:t xml:space="preserve">and assist in job creation so </w:t>
      </w:r>
      <w:r w:rsidR="00CB6E8A" w:rsidRPr="007F42A5">
        <w:rPr>
          <w:rFonts w:ascii="Candara" w:hAnsi="Candara" w:cstheme="minorHAnsi"/>
        </w:rPr>
        <w:t>to support their livelihood</w:t>
      </w:r>
      <w:r w:rsidR="00943EA6" w:rsidRPr="007F42A5">
        <w:rPr>
          <w:rFonts w:ascii="Candara" w:hAnsi="Candara" w:cstheme="minorHAnsi"/>
        </w:rPr>
        <w:t>. Contractual obligation should include relevant clauses for the adherence of the contractors</w:t>
      </w:r>
      <w:r>
        <w:rPr>
          <w:rFonts w:ascii="Candara" w:hAnsi="Candara" w:cstheme="minorHAnsi"/>
        </w:rPr>
        <w:t xml:space="preserve"> involved in construction activities</w:t>
      </w:r>
      <w:r w:rsidR="00943EA6" w:rsidRPr="007F42A5">
        <w:rPr>
          <w:rFonts w:ascii="Candara" w:hAnsi="Candara" w:cstheme="minorHAnsi"/>
        </w:rPr>
        <w:t>;</w:t>
      </w:r>
    </w:p>
    <w:p w14:paraId="02546761" w14:textId="6BA52B25" w:rsidR="00CB6E8A" w:rsidRPr="007F42A5" w:rsidRDefault="00CB6E8A" w:rsidP="00573170">
      <w:pPr>
        <w:pStyle w:val="ListParagraph"/>
        <w:numPr>
          <w:ilvl w:val="0"/>
          <w:numId w:val="35"/>
        </w:numPr>
        <w:spacing w:after="240" w:line="240" w:lineRule="auto"/>
        <w:jc w:val="both"/>
        <w:rPr>
          <w:rFonts w:ascii="Candara" w:hAnsi="Candara" w:cstheme="minorHAnsi"/>
        </w:rPr>
      </w:pPr>
      <w:r w:rsidRPr="007F42A5">
        <w:rPr>
          <w:rFonts w:ascii="Candara" w:hAnsi="Candara" w:cstheme="minorHAnsi"/>
          <w:color w:val="000000" w:themeColor="text1"/>
          <w:shd w:val="clear" w:color="auto" w:fill="FFFFFF"/>
        </w:rPr>
        <w:t>Information, Education and Communication </w:t>
      </w:r>
      <w:r w:rsidRPr="007F42A5">
        <w:rPr>
          <w:rFonts w:ascii="Candara" w:hAnsi="Candara" w:cstheme="minorHAnsi"/>
        </w:rPr>
        <w:t xml:space="preserve">(IEC) by </w:t>
      </w:r>
      <w:r w:rsidR="00943EA6" w:rsidRPr="007F42A5">
        <w:rPr>
          <w:rFonts w:ascii="Candara" w:hAnsi="Candara" w:cstheme="minorHAnsi"/>
        </w:rPr>
        <w:t xml:space="preserve">the IAs will go a long way in aligning public perception in favor of the project. The IAs need to have a strong PR mechanism and use all available resources including print and electronic media, FGD, Web-based information and social media to propagate project related information. </w:t>
      </w:r>
    </w:p>
    <w:p w14:paraId="7A3F806E" w14:textId="5EDFE94E" w:rsidR="00CB6E8A" w:rsidRPr="007F42A5" w:rsidRDefault="00CB6E8A" w:rsidP="00573170">
      <w:pPr>
        <w:pStyle w:val="ListParagraph"/>
        <w:numPr>
          <w:ilvl w:val="0"/>
          <w:numId w:val="35"/>
        </w:numPr>
        <w:spacing w:after="240" w:line="240" w:lineRule="auto"/>
        <w:jc w:val="both"/>
        <w:rPr>
          <w:rFonts w:ascii="Candara" w:hAnsi="Candara" w:cstheme="minorHAnsi"/>
        </w:rPr>
      </w:pPr>
      <w:r w:rsidRPr="007F42A5">
        <w:rPr>
          <w:rFonts w:ascii="Candara" w:hAnsi="Candara" w:cstheme="minorHAnsi"/>
        </w:rPr>
        <w:t xml:space="preserve">The </w:t>
      </w:r>
      <w:r w:rsidR="00643ADE">
        <w:rPr>
          <w:rFonts w:ascii="Candara" w:hAnsi="Candara" w:cstheme="minorHAnsi"/>
        </w:rPr>
        <w:t>ethnic communities</w:t>
      </w:r>
      <w:r w:rsidRPr="007F42A5">
        <w:rPr>
          <w:rFonts w:ascii="Candara" w:hAnsi="Candara" w:cstheme="minorHAnsi"/>
        </w:rPr>
        <w:t xml:space="preserve"> </w:t>
      </w:r>
      <w:r w:rsidR="00643ADE">
        <w:rPr>
          <w:rFonts w:ascii="Candara" w:hAnsi="Candara" w:cstheme="minorHAnsi"/>
        </w:rPr>
        <w:t>are</w:t>
      </w:r>
      <w:r w:rsidRPr="007F42A5">
        <w:rPr>
          <w:rFonts w:ascii="Candara" w:hAnsi="Candara" w:cstheme="minorHAnsi"/>
        </w:rPr>
        <w:t xml:space="preserve"> very important stakeholder in any World Bank financed project. </w:t>
      </w:r>
      <w:r w:rsidR="00943EA6" w:rsidRPr="007F42A5">
        <w:rPr>
          <w:rFonts w:ascii="Candara" w:hAnsi="Candara" w:cstheme="minorHAnsi"/>
        </w:rPr>
        <w:t xml:space="preserve">The IAs must ensure that </w:t>
      </w:r>
      <w:r w:rsidR="00B26557">
        <w:rPr>
          <w:rFonts w:ascii="Candara" w:hAnsi="Candara" w:cstheme="minorHAnsi"/>
        </w:rPr>
        <w:t xml:space="preserve">continuous </w:t>
      </w:r>
      <w:r w:rsidR="00643ADE">
        <w:rPr>
          <w:rFonts w:ascii="Candara" w:hAnsi="Candara" w:cstheme="minorHAnsi"/>
        </w:rPr>
        <w:t xml:space="preserve">consultation is done the ethnic communities being cognizant with cultural differences. Project activities requiring Free, Prior Informed Consent (FPIC) will be avoided. </w:t>
      </w:r>
    </w:p>
    <w:p w14:paraId="1967530A" w14:textId="566F51B7" w:rsidR="007B7268" w:rsidRPr="0020041B" w:rsidRDefault="00CB6E8A" w:rsidP="00573170">
      <w:pPr>
        <w:pStyle w:val="ListParagraph"/>
        <w:numPr>
          <w:ilvl w:val="0"/>
          <w:numId w:val="35"/>
        </w:numPr>
        <w:spacing w:after="240" w:line="240" w:lineRule="auto"/>
        <w:jc w:val="both"/>
        <w:rPr>
          <w:rFonts w:ascii="Candara" w:hAnsi="Candara" w:cs="Times New Roman"/>
          <w:b/>
          <w:color w:val="000000" w:themeColor="text1"/>
        </w:rPr>
      </w:pPr>
      <w:r w:rsidRPr="007F42A5">
        <w:rPr>
          <w:rFonts w:ascii="Candara" w:hAnsi="Candara" w:cstheme="minorHAnsi"/>
        </w:rPr>
        <w:t xml:space="preserve">Virtual Meeting with the stakeholders is an effective alternative to physically meeting large group of stakeholders under COVID 19 pandemic situation.  </w:t>
      </w:r>
    </w:p>
    <w:p w14:paraId="079EAFF4" w14:textId="0EA3D5DA" w:rsidR="0020041B" w:rsidRPr="007F42A5" w:rsidRDefault="0020041B" w:rsidP="00573170">
      <w:pPr>
        <w:pStyle w:val="ListParagraph"/>
        <w:numPr>
          <w:ilvl w:val="0"/>
          <w:numId w:val="35"/>
        </w:numPr>
        <w:spacing w:after="240" w:line="240" w:lineRule="auto"/>
        <w:jc w:val="both"/>
        <w:rPr>
          <w:rFonts w:ascii="Candara" w:hAnsi="Candara" w:cs="Times New Roman"/>
          <w:b/>
          <w:color w:val="000000" w:themeColor="text1"/>
        </w:rPr>
      </w:pPr>
      <w:r>
        <w:rPr>
          <w:rFonts w:ascii="Candara" w:hAnsi="Candara" w:cstheme="minorHAnsi"/>
        </w:rPr>
        <w:t>Closing the feedback loop is important—the stakeholders must know how their inputs have been taken in to project design.</w:t>
      </w:r>
    </w:p>
    <w:p w14:paraId="331881E7" w14:textId="3AF91D90" w:rsidR="00BE2055" w:rsidRDefault="002757FC" w:rsidP="00B26557">
      <w:pPr>
        <w:pStyle w:val="ListParagraph"/>
        <w:numPr>
          <w:ilvl w:val="0"/>
          <w:numId w:val="35"/>
        </w:numPr>
        <w:spacing w:after="240" w:line="240" w:lineRule="auto"/>
        <w:jc w:val="both"/>
      </w:pPr>
      <w:r w:rsidRPr="0026020E">
        <w:rPr>
          <w:rFonts w:ascii="Candara" w:hAnsi="Candara"/>
          <w:color w:val="000000" w:themeColor="text1"/>
        </w:rPr>
        <w:t>Under</w:t>
      </w:r>
      <w:r w:rsidR="00E67521" w:rsidRPr="0026020E">
        <w:rPr>
          <w:rFonts w:ascii="Candara" w:hAnsi="Candara"/>
          <w:color w:val="000000" w:themeColor="text1"/>
        </w:rPr>
        <w:t xml:space="preserve"> a pandemic situation like </w:t>
      </w:r>
      <w:r w:rsidR="00962DA4" w:rsidRPr="0026020E">
        <w:rPr>
          <w:rFonts w:ascii="Candara" w:hAnsi="Candara"/>
          <w:color w:val="000000" w:themeColor="text1"/>
        </w:rPr>
        <w:t xml:space="preserve">the </w:t>
      </w:r>
      <w:r w:rsidR="00E67521" w:rsidRPr="0026020E">
        <w:rPr>
          <w:rFonts w:ascii="Candara" w:hAnsi="Candara"/>
          <w:color w:val="000000" w:themeColor="text1"/>
        </w:rPr>
        <w:t>ongoing COVID-19 outbreak, the IA</w:t>
      </w:r>
      <w:r w:rsidR="000270A9" w:rsidRPr="0026020E">
        <w:rPr>
          <w:rFonts w:ascii="Candara" w:hAnsi="Candara"/>
          <w:color w:val="000000" w:themeColor="text1"/>
        </w:rPr>
        <w:t>s</w:t>
      </w:r>
      <w:r w:rsidR="00E67521" w:rsidRPr="0026020E">
        <w:rPr>
          <w:rFonts w:ascii="Candara" w:hAnsi="Candara"/>
          <w:color w:val="000000" w:themeColor="text1"/>
        </w:rPr>
        <w:t xml:space="preserve"> </w:t>
      </w:r>
      <w:r w:rsidR="00943EA6" w:rsidRPr="0026020E">
        <w:rPr>
          <w:rFonts w:ascii="Candara" w:hAnsi="Candara"/>
          <w:color w:val="000000" w:themeColor="text1"/>
        </w:rPr>
        <w:t xml:space="preserve">should ensure that WHO and </w:t>
      </w:r>
      <w:r w:rsidR="0020041B" w:rsidRPr="0026020E">
        <w:rPr>
          <w:rFonts w:ascii="Candara" w:hAnsi="Candara"/>
          <w:color w:val="000000" w:themeColor="text1"/>
        </w:rPr>
        <w:t>Ministry of Health (</w:t>
      </w:r>
      <w:r w:rsidR="00943EA6" w:rsidRPr="0026020E">
        <w:rPr>
          <w:rFonts w:ascii="Candara" w:hAnsi="Candara"/>
          <w:color w:val="000000" w:themeColor="text1"/>
        </w:rPr>
        <w:t>MoH</w:t>
      </w:r>
      <w:r w:rsidR="0020041B" w:rsidRPr="0026020E">
        <w:rPr>
          <w:rFonts w:ascii="Candara" w:hAnsi="Candara"/>
          <w:color w:val="000000" w:themeColor="text1"/>
        </w:rPr>
        <w:t>)</w:t>
      </w:r>
      <w:r w:rsidR="00943EA6" w:rsidRPr="0026020E">
        <w:rPr>
          <w:rFonts w:ascii="Candara" w:hAnsi="Candara"/>
          <w:color w:val="000000" w:themeColor="text1"/>
        </w:rPr>
        <w:t xml:space="preserve"> protocols of COVID 19 pandemic </w:t>
      </w:r>
      <w:r w:rsidR="000270A9" w:rsidRPr="0026020E">
        <w:rPr>
          <w:rFonts w:ascii="Candara" w:hAnsi="Candara"/>
          <w:color w:val="000000" w:themeColor="text1"/>
        </w:rPr>
        <w:t xml:space="preserve">including </w:t>
      </w:r>
      <w:r w:rsidR="00E67521" w:rsidRPr="0026020E">
        <w:rPr>
          <w:rFonts w:ascii="Candara" w:hAnsi="Candara"/>
          <w:color w:val="000000" w:themeColor="text1"/>
        </w:rPr>
        <w:t>all precautionary measures like use of PPE, compliance of social distancing protocol, using Mask</w:t>
      </w:r>
      <w:r w:rsidR="00943EA6" w:rsidRPr="0026020E">
        <w:rPr>
          <w:rFonts w:ascii="Candara" w:hAnsi="Candara"/>
          <w:color w:val="000000" w:themeColor="text1"/>
        </w:rPr>
        <w:t xml:space="preserve"> and Gloves</w:t>
      </w:r>
      <w:r w:rsidR="00E67521" w:rsidRPr="0026020E">
        <w:rPr>
          <w:rFonts w:ascii="Candara" w:hAnsi="Candara"/>
          <w:color w:val="000000" w:themeColor="text1"/>
        </w:rPr>
        <w:t xml:space="preserve">, training on handling a COVID patient, and social awareness amongst its health workers and the community </w:t>
      </w:r>
      <w:r w:rsidR="000270A9" w:rsidRPr="0026020E">
        <w:rPr>
          <w:rFonts w:ascii="Candara" w:hAnsi="Candara"/>
          <w:color w:val="000000" w:themeColor="text1"/>
        </w:rPr>
        <w:t xml:space="preserve">are followed by the contractors </w:t>
      </w:r>
      <w:r w:rsidR="001506CD" w:rsidRPr="0026020E">
        <w:rPr>
          <w:rFonts w:ascii="Candara" w:hAnsi="Candara"/>
          <w:color w:val="000000" w:themeColor="text1"/>
        </w:rPr>
        <w:t>while implementing the project</w:t>
      </w:r>
      <w:r w:rsidR="000270A9" w:rsidRPr="0026020E">
        <w:rPr>
          <w:rFonts w:ascii="Candara" w:hAnsi="Candara"/>
          <w:color w:val="000000" w:themeColor="text1"/>
        </w:rPr>
        <w:t xml:space="preserve">. The </w:t>
      </w:r>
      <w:r w:rsidR="000270A9" w:rsidRPr="0026020E">
        <w:rPr>
          <w:rFonts w:ascii="Candara" w:hAnsi="Candara" w:cstheme="minorHAnsi"/>
        </w:rPr>
        <w:t xml:space="preserve">Contractual obligation should include these clauses for adherence </w:t>
      </w:r>
      <w:r w:rsidR="00DB4832" w:rsidRPr="0026020E">
        <w:rPr>
          <w:rFonts w:ascii="Candara" w:hAnsi="Candara" w:cstheme="minorHAnsi"/>
        </w:rPr>
        <w:t>by</w:t>
      </w:r>
      <w:r w:rsidR="000270A9" w:rsidRPr="0026020E">
        <w:rPr>
          <w:rFonts w:ascii="Candara" w:hAnsi="Candara" w:cstheme="minorHAnsi"/>
        </w:rPr>
        <w:t xml:space="preserve"> the contractors</w:t>
      </w:r>
      <w:r w:rsidR="0020041B" w:rsidRPr="0026020E">
        <w:rPr>
          <w:rFonts w:ascii="Candara" w:hAnsi="Candara" w:cstheme="minorHAnsi"/>
        </w:rPr>
        <w:t>.</w:t>
      </w:r>
    </w:p>
    <w:p w14:paraId="41FD04A3" w14:textId="64A9061A" w:rsidR="00F7769B" w:rsidRPr="00922467" w:rsidRDefault="00F7769B" w:rsidP="007B7FBB">
      <w:pPr>
        <w:pStyle w:val="Heading1"/>
        <w:jc w:val="center"/>
        <w:rPr>
          <w:rFonts w:ascii="Candara" w:hAnsi="Candara" w:cs="Times New Roman"/>
          <w:b/>
          <w:color w:val="000000" w:themeColor="text1"/>
          <w:sz w:val="30"/>
          <w:szCs w:val="30"/>
        </w:rPr>
      </w:pPr>
      <w:bookmarkStart w:id="11" w:name="_Toc87562861"/>
      <w:r w:rsidRPr="00922467">
        <w:rPr>
          <w:rFonts w:ascii="Candara" w:hAnsi="Candara" w:cs="Times New Roman"/>
          <w:b/>
          <w:color w:val="000000" w:themeColor="text1"/>
          <w:sz w:val="30"/>
          <w:szCs w:val="30"/>
        </w:rPr>
        <w:lastRenderedPageBreak/>
        <w:t>Chapter 3: Stakeholder Identification and Analysis</w:t>
      </w:r>
      <w:bookmarkEnd w:id="11"/>
    </w:p>
    <w:p w14:paraId="7B35C43C" w14:textId="77777777" w:rsidR="00905AED" w:rsidRPr="005C227B" w:rsidRDefault="00905AED" w:rsidP="00325D94">
      <w:pPr>
        <w:pStyle w:val="Heading2"/>
        <w:rPr>
          <w:rFonts w:ascii="Times New Roman" w:hAnsi="Times New Roman" w:cs="Times New Roman"/>
          <w:color w:val="000000" w:themeColor="text1"/>
          <w:sz w:val="24"/>
          <w:szCs w:val="24"/>
        </w:rPr>
      </w:pPr>
    </w:p>
    <w:p w14:paraId="18D98D16" w14:textId="7E6EC984" w:rsidR="00F7769B" w:rsidRPr="00AC6578" w:rsidRDefault="00F87213" w:rsidP="00325D94">
      <w:pPr>
        <w:pStyle w:val="Heading2"/>
        <w:rPr>
          <w:rFonts w:ascii="Candara" w:hAnsi="Candara" w:cs="Times New Roman"/>
          <w:b/>
          <w:bCs/>
          <w:color w:val="000000" w:themeColor="text1"/>
          <w:sz w:val="24"/>
          <w:szCs w:val="24"/>
        </w:rPr>
      </w:pPr>
      <w:bookmarkStart w:id="12" w:name="_Toc87562862"/>
      <w:r w:rsidRPr="00AC6578">
        <w:rPr>
          <w:rFonts w:ascii="Candara" w:hAnsi="Candara" w:cs="Times New Roman"/>
          <w:b/>
          <w:bCs/>
          <w:color w:val="000000" w:themeColor="text1"/>
          <w:sz w:val="24"/>
          <w:szCs w:val="24"/>
        </w:rPr>
        <w:t xml:space="preserve">3.1 </w:t>
      </w:r>
      <w:r w:rsidR="00F7769B" w:rsidRPr="00AC6578">
        <w:rPr>
          <w:rFonts w:ascii="Candara" w:hAnsi="Candara" w:cs="Times New Roman"/>
          <w:b/>
          <w:bCs/>
          <w:color w:val="000000" w:themeColor="text1"/>
          <w:sz w:val="24"/>
          <w:szCs w:val="24"/>
        </w:rPr>
        <w:t xml:space="preserve">Stakeholder </w:t>
      </w:r>
      <w:r w:rsidR="00434DE5" w:rsidRPr="00AC6578">
        <w:rPr>
          <w:rFonts w:ascii="Candara" w:hAnsi="Candara" w:cs="Times New Roman"/>
          <w:b/>
          <w:bCs/>
          <w:color w:val="000000" w:themeColor="text1"/>
          <w:sz w:val="24"/>
          <w:szCs w:val="24"/>
        </w:rPr>
        <w:t xml:space="preserve">Categorization, </w:t>
      </w:r>
      <w:r w:rsidR="00F7769B" w:rsidRPr="00AC6578">
        <w:rPr>
          <w:rFonts w:ascii="Candara" w:hAnsi="Candara" w:cs="Times New Roman"/>
          <w:b/>
          <w:bCs/>
          <w:color w:val="000000" w:themeColor="text1"/>
          <w:sz w:val="24"/>
          <w:szCs w:val="24"/>
        </w:rPr>
        <w:t>Identification and analysis</w:t>
      </w:r>
      <w:bookmarkEnd w:id="12"/>
    </w:p>
    <w:p w14:paraId="57BC0D2B" w14:textId="77777777" w:rsidR="00434DE5" w:rsidRPr="003B5619" w:rsidRDefault="00434DE5" w:rsidP="00EA71BF">
      <w:pPr>
        <w:rPr>
          <w:rFonts w:ascii="Candara" w:hAnsi="Candara"/>
          <w:sz w:val="22"/>
          <w:szCs w:val="22"/>
        </w:rPr>
      </w:pPr>
    </w:p>
    <w:p w14:paraId="7D6B223E" w14:textId="297FA240" w:rsidR="00886D17" w:rsidRPr="003B5619" w:rsidRDefault="00886D17" w:rsidP="00E84A21">
      <w:pPr>
        <w:jc w:val="both"/>
        <w:rPr>
          <w:rFonts w:ascii="Candara" w:hAnsi="Candara"/>
          <w:sz w:val="22"/>
          <w:szCs w:val="22"/>
        </w:rPr>
      </w:pPr>
      <w:r w:rsidRPr="003B5619">
        <w:rPr>
          <w:rFonts w:ascii="Candara" w:hAnsi="Candara"/>
          <w:sz w:val="22"/>
          <w:szCs w:val="22"/>
        </w:rPr>
        <w:t>Stakeholder engagement process for the ‘</w:t>
      </w:r>
      <w:r w:rsidR="00E84A21" w:rsidRPr="003B5619">
        <w:rPr>
          <w:rFonts w:ascii="Candara" w:eastAsiaTheme="minorHAnsi" w:hAnsi="Candara"/>
          <w:color w:val="000000"/>
          <w:sz w:val="22"/>
          <w:szCs w:val="22"/>
        </w:rPr>
        <w:t>Bangladesh Environmental Sustainability and Transformation (BEST) project</w:t>
      </w:r>
      <w:r w:rsidRPr="003B5619">
        <w:rPr>
          <w:rFonts w:ascii="Candara" w:hAnsi="Candara"/>
          <w:sz w:val="22"/>
          <w:szCs w:val="22"/>
        </w:rPr>
        <w:t xml:space="preserve">’ has started from identification, mapping and analysis. It is anticipated that this SEP will help clarify the stakeholder identification procedure at the </w:t>
      </w:r>
      <w:r w:rsidR="00E84A21" w:rsidRPr="003B5619">
        <w:rPr>
          <w:rFonts w:ascii="Candara" w:hAnsi="Candara"/>
          <w:sz w:val="22"/>
          <w:szCs w:val="22"/>
        </w:rPr>
        <w:t>project</w:t>
      </w:r>
      <w:r w:rsidRPr="003B5619">
        <w:rPr>
          <w:rFonts w:ascii="Candara" w:hAnsi="Candara"/>
          <w:sz w:val="22"/>
          <w:szCs w:val="22"/>
        </w:rPr>
        <w:t xml:space="preserve"> level. </w:t>
      </w:r>
    </w:p>
    <w:p w14:paraId="3080C4CD" w14:textId="77777777" w:rsidR="00886D17" w:rsidRPr="003B5619" w:rsidRDefault="00886D17" w:rsidP="00EA71BF">
      <w:pPr>
        <w:rPr>
          <w:rFonts w:ascii="Candara" w:hAnsi="Candara"/>
          <w:sz w:val="22"/>
          <w:szCs w:val="22"/>
        </w:rPr>
      </w:pPr>
    </w:p>
    <w:p w14:paraId="555C470A" w14:textId="091E945E" w:rsidR="00434DE5" w:rsidRPr="003B5619" w:rsidRDefault="00434DE5" w:rsidP="00434DE5">
      <w:pPr>
        <w:jc w:val="both"/>
        <w:rPr>
          <w:rFonts w:ascii="Candara" w:hAnsi="Candara"/>
          <w:sz w:val="22"/>
          <w:szCs w:val="22"/>
        </w:rPr>
      </w:pPr>
      <w:r w:rsidRPr="003B5619">
        <w:rPr>
          <w:rFonts w:ascii="Candara" w:hAnsi="Candara"/>
          <w:sz w:val="22"/>
          <w:szCs w:val="22"/>
        </w:rPr>
        <w:t xml:space="preserve">For the purposes of effective and tailored engagement, stakeholders of the </w:t>
      </w:r>
      <w:r w:rsidR="0020041B">
        <w:rPr>
          <w:rFonts w:ascii="Candara" w:hAnsi="Candara"/>
          <w:sz w:val="22"/>
          <w:szCs w:val="22"/>
        </w:rPr>
        <w:t>BEST</w:t>
      </w:r>
      <w:r w:rsidRPr="003B5619">
        <w:rPr>
          <w:rFonts w:ascii="Candara" w:hAnsi="Candara"/>
          <w:sz w:val="22"/>
          <w:szCs w:val="22"/>
        </w:rPr>
        <w:t xml:space="preserve"> project can be divided into the following core categories:</w:t>
      </w:r>
    </w:p>
    <w:p w14:paraId="501E2179" w14:textId="77777777" w:rsidR="00434DE5" w:rsidRPr="003B5619" w:rsidRDefault="00434DE5" w:rsidP="00434DE5">
      <w:pPr>
        <w:jc w:val="both"/>
        <w:rPr>
          <w:rFonts w:ascii="Candara" w:hAnsi="Candara"/>
          <w:sz w:val="22"/>
          <w:szCs w:val="22"/>
        </w:rPr>
      </w:pPr>
    </w:p>
    <w:p w14:paraId="2EF70CCE" w14:textId="77777777" w:rsidR="00434DE5" w:rsidRPr="003B5619" w:rsidRDefault="00434DE5" w:rsidP="00434DE5">
      <w:pPr>
        <w:jc w:val="both"/>
        <w:rPr>
          <w:rFonts w:ascii="Candara" w:hAnsi="Candara"/>
          <w:sz w:val="22"/>
          <w:szCs w:val="22"/>
        </w:rPr>
      </w:pPr>
      <w:r w:rsidRPr="003B5619">
        <w:rPr>
          <w:rFonts w:ascii="Candara" w:hAnsi="Candara"/>
          <w:b/>
          <w:sz w:val="22"/>
          <w:szCs w:val="22"/>
        </w:rPr>
        <w:t>Affected Parties:</w:t>
      </w:r>
      <w:r w:rsidRPr="003B5619">
        <w:rPr>
          <w:rFonts w:ascii="Candara" w:hAnsi="Candara"/>
          <w:sz w:val="22"/>
          <w:szCs w:val="22"/>
        </w:rPr>
        <w:t xml:space="preserve"> Persons, groups and other entities within the Project Area of Influence (PAI) that are directly influenced (actually or potentially) by the project and/or have been identified as most susceptible to change associated with the project, and who need to be closely engaged in identifying impacts and their significance, as well as in decision-making on mitigation and management measures;</w:t>
      </w:r>
    </w:p>
    <w:p w14:paraId="56B2F940" w14:textId="77777777" w:rsidR="00434DE5" w:rsidRPr="003B5619" w:rsidRDefault="00434DE5" w:rsidP="00434DE5">
      <w:pPr>
        <w:jc w:val="both"/>
        <w:rPr>
          <w:rFonts w:ascii="Candara" w:hAnsi="Candara"/>
          <w:b/>
          <w:sz w:val="22"/>
          <w:szCs w:val="22"/>
        </w:rPr>
      </w:pPr>
    </w:p>
    <w:p w14:paraId="2B10F1DB" w14:textId="77777777" w:rsidR="00434DE5" w:rsidRPr="003B5619" w:rsidRDefault="00434DE5" w:rsidP="00434DE5">
      <w:pPr>
        <w:jc w:val="both"/>
        <w:rPr>
          <w:rFonts w:ascii="Candara" w:hAnsi="Candara"/>
          <w:sz w:val="22"/>
          <w:szCs w:val="22"/>
        </w:rPr>
      </w:pPr>
      <w:r w:rsidRPr="003B5619">
        <w:rPr>
          <w:rFonts w:ascii="Candara" w:hAnsi="Candara"/>
          <w:b/>
          <w:sz w:val="22"/>
          <w:szCs w:val="22"/>
        </w:rPr>
        <w:t>Other Interested Parties:</w:t>
      </w:r>
      <w:r w:rsidRPr="003B5619">
        <w:rPr>
          <w:rFonts w:ascii="Candara" w:hAnsi="Candara"/>
          <w:sz w:val="22"/>
          <w:szCs w:val="22"/>
        </w:rPr>
        <w:t xml:space="preserve"> Individuals/groups/entities that may not experience direct impact from the Project but who consider or perceive their interests as being affected by the project and/or who could affect the project and the process of its implementation in some way; and</w:t>
      </w:r>
    </w:p>
    <w:p w14:paraId="441B1DB9" w14:textId="77777777" w:rsidR="00434DE5" w:rsidRPr="003B5619" w:rsidRDefault="00434DE5" w:rsidP="00434DE5">
      <w:pPr>
        <w:jc w:val="both"/>
        <w:rPr>
          <w:rFonts w:ascii="Candara" w:hAnsi="Candara"/>
          <w:b/>
          <w:sz w:val="22"/>
          <w:szCs w:val="22"/>
        </w:rPr>
      </w:pPr>
    </w:p>
    <w:p w14:paraId="5F5020C4" w14:textId="1BAC0709" w:rsidR="00434DE5" w:rsidRPr="003B5619" w:rsidRDefault="00434DE5" w:rsidP="00434DE5">
      <w:pPr>
        <w:jc w:val="both"/>
        <w:rPr>
          <w:rFonts w:ascii="Candara" w:hAnsi="Candara"/>
          <w:sz w:val="22"/>
          <w:szCs w:val="22"/>
        </w:rPr>
      </w:pPr>
      <w:r w:rsidRPr="003B5619">
        <w:rPr>
          <w:rFonts w:ascii="Candara" w:hAnsi="Candara"/>
          <w:b/>
          <w:sz w:val="22"/>
          <w:szCs w:val="22"/>
        </w:rPr>
        <w:t>Vulnerable Groups:</w:t>
      </w:r>
      <w:r w:rsidRPr="003B5619">
        <w:rPr>
          <w:rFonts w:ascii="Candara" w:hAnsi="Candara"/>
          <w:sz w:val="22"/>
          <w:szCs w:val="22"/>
        </w:rPr>
        <w:t xml:space="preserve"> Persons who may be disproportionately impacted or further disadvantaged by the project as compared with any other groups due to their vulnerable status</w:t>
      </w:r>
      <w:r w:rsidRPr="0020041B">
        <w:rPr>
          <w:rFonts w:ascii="Candara" w:hAnsi="Candara"/>
          <w:sz w:val="22"/>
          <w:szCs w:val="22"/>
          <w:vertAlign w:val="superscript"/>
        </w:rPr>
        <w:footnoteReference w:id="3"/>
      </w:r>
      <w:r w:rsidRPr="003B5619">
        <w:rPr>
          <w:rFonts w:ascii="Candara" w:hAnsi="Candara"/>
          <w:sz w:val="22"/>
          <w:szCs w:val="22"/>
        </w:rPr>
        <w:t>, and that may require special engagement efforts to ensure their equal representation in the consultation and decision-making process associated with the project.</w:t>
      </w:r>
    </w:p>
    <w:p w14:paraId="2005E1E3" w14:textId="77777777" w:rsidR="00434DE5" w:rsidRPr="003B5619" w:rsidRDefault="00434DE5" w:rsidP="00434DE5">
      <w:pPr>
        <w:jc w:val="both"/>
        <w:rPr>
          <w:rFonts w:ascii="Candara" w:hAnsi="Candara"/>
          <w:sz w:val="22"/>
          <w:szCs w:val="22"/>
        </w:rPr>
      </w:pPr>
    </w:p>
    <w:p w14:paraId="097759D0" w14:textId="6B0A10FD" w:rsidR="00F7769B" w:rsidRPr="003B5619" w:rsidRDefault="00434DE5" w:rsidP="00784AFF">
      <w:pPr>
        <w:jc w:val="both"/>
        <w:rPr>
          <w:rFonts w:ascii="Candara" w:hAnsi="Candara"/>
          <w:sz w:val="22"/>
          <w:szCs w:val="22"/>
        </w:rPr>
      </w:pPr>
      <w:r w:rsidRPr="003B5619">
        <w:rPr>
          <w:rFonts w:ascii="Candara" w:hAnsi="Candara"/>
          <w:sz w:val="22"/>
          <w:szCs w:val="22"/>
        </w:rPr>
        <w:t>Engagement with all identified stakeholders will help ensure the greatest possible contribution from the stakeholder parties toward the successful implementation of the project and will enable the project to draw on their pre-existing expertise, networks and agendas. It will also facilitate both the community’s and institutional endorsement of the project by various parties. Access to the local knowledge and experience also becomes possible through the active involvement of stakeholders.</w:t>
      </w:r>
    </w:p>
    <w:p w14:paraId="4F0FAA7B" w14:textId="77777777" w:rsidR="00905AED" w:rsidRPr="003B5619" w:rsidRDefault="00905AED" w:rsidP="00794D34">
      <w:pPr>
        <w:jc w:val="both"/>
        <w:rPr>
          <w:rFonts w:ascii="Candara" w:hAnsi="Candara"/>
          <w:sz w:val="22"/>
          <w:szCs w:val="22"/>
        </w:rPr>
      </w:pPr>
    </w:p>
    <w:p w14:paraId="6A9EC641" w14:textId="2937C752" w:rsidR="007D5173" w:rsidRDefault="00F7769B" w:rsidP="00794D34">
      <w:pPr>
        <w:jc w:val="both"/>
        <w:rPr>
          <w:rFonts w:ascii="Candara" w:hAnsi="Candara"/>
          <w:sz w:val="22"/>
          <w:szCs w:val="22"/>
        </w:rPr>
      </w:pPr>
      <w:r w:rsidRPr="003B5619">
        <w:rPr>
          <w:rFonts w:ascii="Candara" w:hAnsi="Candara"/>
          <w:sz w:val="22"/>
          <w:szCs w:val="22"/>
        </w:rPr>
        <w:t>A general list of stakeholder groups</w:t>
      </w:r>
      <w:r w:rsidR="007D5173" w:rsidRPr="003B5619">
        <w:rPr>
          <w:rFonts w:ascii="Candara" w:hAnsi="Candara"/>
          <w:sz w:val="22"/>
          <w:szCs w:val="22"/>
        </w:rPr>
        <w:t xml:space="preserve"> and interested parties </w:t>
      </w:r>
      <w:r w:rsidRPr="003B5619">
        <w:rPr>
          <w:rFonts w:ascii="Candara" w:hAnsi="Candara"/>
          <w:sz w:val="22"/>
          <w:szCs w:val="22"/>
        </w:rPr>
        <w:t>id</w:t>
      </w:r>
      <w:r w:rsidR="005149C8" w:rsidRPr="003B5619">
        <w:rPr>
          <w:rFonts w:ascii="Candara" w:hAnsi="Candara"/>
          <w:sz w:val="22"/>
          <w:szCs w:val="22"/>
        </w:rPr>
        <w:t xml:space="preserve">entified </w:t>
      </w:r>
      <w:r w:rsidR="0092669E" w:rsidRPr="003B5619">
        <w:rPr>
          <w:rFonts w:ascii="Candara" w:hAnsi="Candara"/>
          <w:sz w:val="22"/>
          <w:szCs w:val="22"/>
        </w:rPr>
        <w:t xml:space="preserve">along with their influence and interest </w:t>
      </w:r>
      <w:r w:rsidR="005149C8" w:rsidRPr="003B5619">
        <w:rPr>
          <w:rFonts w:ascii="Candara" w:hAnsi="Candara"/>
          <w:sz w:val="22"/>
          <w:szCs w:val="22"/>
        </w:rPr>
        <w:t xml:space="preserve">is presented in </w:t>
      </w:r>
      <w:r w:rsidR="005149C8" w:rsidRPr="003B5619">
        <w:rPr>
          <w:rFonts w:ascii="Candara" w:hAnsi="Candara"/>
          <w:b/>
          <w:bCs/>
          <w:sz w:val="22"/>
          <w:szCs w:val="22"/>
        </w:rPr>
        <w:t xml:space="preserve">Table </w:t>
      </w:r>
      <w:r w:rsidR="001F7CCE" w:rsidRPr="003B5619">
        <w:rPr>
          <w:rFonts w:ascii="Candara" w:hAnsi="Candara"/>
          <w:b/>
          <w:bCs/>
          <w:sz w:val="22"/>
          <w:szCs w:val="22"/>
        </w:rPr>
        <w:t>2</w:t>
      </w:r>
      <w:r w:rsidRPr="003B5619">
        <w:rPr>
          <w:rFonts w:ascii="Candara" w:hAnsi="Candara"/>
          <w:sz w:val="22"/>
          <w:szCs w:val="22"/>
        </w:rPr>
        <w:t xml:space="preserve"> below. </w:t>
      </w:r>
      <w:r w:rsidR="007279C5" w:rsidRPr="003B5619">
        <w:rPr>
          <w:rFonts w:ascii="Candara" w:hAnsi="Candara"/>
          <w:sz w:val="22"/>
          <w:szCs w:val="22"/>
        </w:rPr>
        <w:t xml:space="preserve">SEP being a live document and </w:t>
      </w:r>
      <w:r w:rsidR="007D5173" w:rsidRPr="003B5619">
        <w:rPr>
          <w:rFonts w:ascii="Candara" w:hAnsi="Candara"/>
          <w:sz w:val="22"/>
          <w:szCs w:val="22"/>
        </w:rPr>
        <w:t>new stakeholders, when</w:t>
      </w:r>
      <w:r w:rsidR="00F23A53" w:rsidRPr="003B5619">
        <w:rPr>
          <w:rFonts w:ascii="Candara" w:hAnsi="Candara"/>
          <w:sz w:val="22"/>
          <w:szCs w:val="22"/>
        </w:rPr>
        <w:t>ever</w:t>
      </w:r>
      <w:r w:rsidR="007D5173" w:rsidRPr="003B5619">
        <w:rPr>
          <w:rFonts w:ascii="Candara" w:hAnsi="Candara"/>
          <w:sz w:val="22"/>
          <w:szCs w:val="22"/>
        </w:rPr>
        <w:t xml:space="preserve"> identified</w:t>
      </w:r>
      <w:r w:rsidR="00F23A53" w:rsidRPr="003B5619">
        <w:rPr>
          <w:rFonts w:ascii="Candara" w:hAnsi="Candara"/>
          <w:sz w:val="22"/>
          <w:szCs w:val="22"/>
        </w:rPr>
        <w:t>,</w:t>
      </w:r>
      <w:r w:rsidR="007D5173" w:rsidRPr="003B5619">
        <w:rPr>
          <w:rFonts w:ascii="Candara" w:hAnsi="Candara"/>
          <w:sz w:val="22"/>
          <w:szCs w:val="22"/>
        </w:rPr>
        <w:t xml:space="preserve"> would be included in the list</w:t>
      </w:r>
      <w:r w:rsidR="007279C5" w:rsidRPr="003B5619">
        <w:rPr>
          <w:rFonts w:ascii="Candara" w:hAnsi="Candara"/>
          <w:sz w:val="22"/>
          <w:szCs w:val="22"/>
        </w:rPr>
        <w:t xml:space="preserve"> as and when necessary</w:t>
      </w:r>
      <w:r w:rsidR="007D5173" w:rsidRPr="003B5619">
        <w:rPr>
          <w:rFonts w:ascii="Candara" w:hAnsi="Candara"/>
          <w:sz w:val="22"/>
          <w:szCs w:val="22"/>
        </w:rPr>
        <w:t xml:space="preserve">. </w:t>
      </w:r>
    </w:p>
    <w:p w14:paraId="5BE65A65" w14:textId="2F26CB14" w:rsidR="00ED643E" w:rsidRDefault="00ED643E" w:rsidP="00794D34">
      <w:pPr>
        <w:jc w:val="both"/>
        <w:rPr>
          <w:rFonts w:ascii="Candara" w:hAnsi="Candara"/>
          <w:sz w:val="22"/>
          <w:szCs w:val="22"/>
        </w:rPr>
      </w:pPr>
    </w:p>
    <w:p w14:paraId="7E4997CD" w14:textId="685195FF" w:rsidR="00ED643E" w:rsidRDefault="00ED643E" w:rsidP="00794D34">
      <w:pPr>
        <w:jc w:val="both"/>
        <w:rPr>
          <w:rFonts w:ascii="Candara" w:hAnsi="Candara"/>
          <w:sz w:val="22"/>
          <w:szCs w:val="22"/>
        </w:rPr>
      </w:pPr>
    </w:p>
    <w:p w14:paraId="1CF441AA" w14:textId="6187CB0E" w:rsidR="00ED643E" w:rsidRDefault="00ED643E" w:rsidP="00794D34">
      <w:pPr>
        <w:jc w:val="both"/>
        <w:rPr>
          <w:rFonts w:ascii="Candara" w:hAnsi="Candara"/>
          <w:sz w:val="22"/>
          <w:szCs w:val="22"/>
        </w:rPr>
      </w:pPr>
    </w:p>
    <w:p w14:paraId="3185D00C" w14:textId="758B2EC7" w:rsidR="00ED643E" w:rsidRDefault="00ED643E" w:rsidP="00794D34">
      <w:pPr>
        <w:jc w:val="both"/>
        <w:rPr>
          <w:rFonts w:ascii="Candara" w:hAnsi="Candara"/>
          <w:sz w:val="22"/>
          <w:szCs w:val="22"/>
        </w:rPr>
      </w:pPr>
    </w:p>
    <w:p w14:paraId="778E8100" w14:textId="30F7CED1" w:rsidR="00ED643E" w:rsidRDefault="00ED643E" w:rsidP="00794D34">
      <w:pPr>
        <w:jc w:val="both"/>
        <w:rPr>
          <w:rFonts w:ascii="Candara" w:hAnsi="Candara"/>
          <w:sz w:val="22"/>
          <w:szCs w:val="22"/>
        </w:rPr>
      </w:pPr>
    </w:p>
    <w:p w14:paraId="2DC5FE78" w14:textId="77777777" w:rsidR="00ED643E" w:rsidRPr="003B5619" w:rsidRDefault="00ED643E" w:rsidP="00794D34">
      <w:pPr>
        <w:jc w:val="both"/>
        <w:rPr>
          <w:rFonts w:ascii="Candara" w:hAnsi="Candara"/>
          <w:sz w:val="22"/>
          <w:szCs w:val="22"/>
        </w:rPr>
      </w:pPr>
    </w:p>
    <w:p w14:paraId="2AEF4AF3" w14:textId="3D10B9F5" w:rsidR="002A21F5" w:rsidRPr="00922467" w:rsidRDefault="002A21F5" w:rsidP="00021317">
      <w:pPr>
        <w:rPr>
          <w:rFonts w:ascii="Candara" w:hAnsi="Candara"/>
        </w:rPr>
      </w:pPr>
    </w:p>
    <w:p w14:paraId="241443F5" w14:textId="75A4A324" w:rsidR="0092669E" w:rsidRPr="00922467" w:rsidRDefault="0092669E" w:rsidP="0092669E">
      <w:pPr>
        <w:jc w:val="center"/>
        <w:rPr>
          <w:rFonts w:ascii="Candara" w:hAnsi="Candara"/>
          <w:b/>
          <w:bCs/>
        </w:rPr>
      </w:pPr>
      <w:r w:rsidRPr="00922467">
        <w:rPr>
          <w:rFonts w:ascii="Candara" w:hAnsi="Candara"/>
          <w:b/>
          <w:bCs/>
        </w:rPr>
        <w:lastRenderedPageBreak/>
        <w:t>T</w:t>
      </w:r>
      <w:r w:rsidR="007E5EA7" w:rsidRPr="00922467">
        <w:rPr>
          <w:rFonts w:ascii="Candara" w:hAnsi="Candara"/>
          <w:b/>
          <w:bCs/>
        </w:rPr>
        <w:t>able</w:t>
      </w:r>
      <w:r w:rsidRPr="00922467">
        <w:rPr>
          <w:rFonts w:ascii="Candara" w:hAnsi="Candara"/>
          <w:b/>
          <w:bCs/>
        </w:rPr>
        <w:t xml:space="preserve"> 2:  Potential Stakeholders,</w:t>
      </w:r>
      <w:r w:rsidR="007E5EA7" w:rsidRPr="00922467">
        <w:rPr>
          <w:rFonts w:ascii="Candara" w:hAnsi="Candara"/>
          <w:b/>
          <w:bCs/>
        </w:rPr>
        <w:t xml:space="preserve"> </w:t>
      </w:r>
      <w:r w:rsidR="007D5173" w:rsidRPr="00922467">
        <w:rPr>
          <w:rFonts w:ascii="Candara" w:hAnsi="Candara"/>
          <w:b/>
          <w:bCs/>
        </w:rPr>
        <w:t xml:space="preserve">Other </w:t>
      </w:r>
      <w:r w:rsidRPr="00922467">
        <w:rPr>
          <w:rFonts w:ascii="Candara" w:hAnsi="Candara"/>
          <w:b/>
          <w:bCs/>
        </w:rPr>
        <w:t>Interested Parties</w:t>
      </w:r>
      <w:r w:rsidR="007D5173" w:rsidRPr="00922467">
        <w:rPr>
          <w:rFonts w:ascii="Candara" w:hAnsi="Candara"/>
          <w:b/>
          <w:bCs/>
        </w:rPr>
        <w:t>;</w:t>
      </w:r>
      <w:r w:rsidRPr="00922467">
        <w:rPr>
          <w:rFonts w:ascii="Candara" w:hAnsi="Candara"/>
          <w:b/>
          <w:bCs/>
        </w:rPr>
        <w:t xml:space="preserve"> </w:t>
      </w:r>
      <w:r w:rsidR="00E84A21" w:rsidRPr="00922467">
        <w:rPr>
          <w:rFonts w:ascii="Candara" w:hAnsi="Candara"/>
          <w:b/>
          <w:bCs/>
        </w:rPr>
        <w:t>t</w:t>
      </w:r>
      <w:r w:rsidRPr="00922467">
        <w:rPr>
          <w:rFonts w:ascii="Candara" w:hAnsi="Candara"/>
          <w:b/>
          <w:bCs/>
        </w:rPr>
        <w:t>heir Influence and Interest</w:t>
      </w:r>
      <w:r w:rsidR="007D5173" w:rsidRPr="00922467">
        <w:rPr>
          <w:rFonts w:ascii="Candara" w:hAnsi="Candara"/>
          <w:b/>
          <w:bCs/>
        </w:rPr>
        <w:t xml:space="preserve"> in the Project</w:t>
      </w:r>
    </w:p>
    <w:tbl>
      <w:tblPr>
        <w:tblW w:w="9352" w:type="dxa"/>
        <w:tblCellMar>
          <w:left w:w="0" w:type="dxa"/>
          <w:right w:w="0" w:type="dxa"/>
        </w:tblCellMar>
        <w:tblLook w:val="04A0" w:firstRow="1" w:lastRow="0" w:firstColumn="1" w:lastColumn="0" w:noHBand="0" w:noVBand="1"/>
      </w:tblPr>
      <w:tblGrid>
        <w:gridCol w:w="2013"/>
        <w:gridCol w:w="5650"/>
        <w:gridCol w:w="885"/>
        <w:gridCol w:w="804"/>
      </w:tblGrid>
      <w:tr w:rsidR="00681B6A" w:rsidRPr="00AC6578" w14:paraId="2A1045AA" w14:textId="77777777" w:rsidTr="00B26557">
        <w:trPr>
          <w:trHeight w:val="210"/>
        </w:trPr>
        <w:tc>
          <w:tcPr>
            <w:tcW w:w="2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9E442F" w14:textId="77777777" w:rsidR="00681B6A" w:rsidRPr="00AC6578" w:rsidRDefault="00681B6A" w:rsidP="00B26557">
            <w:pPr>
              <w:jc w:val="center"/>
              <w:rPr>
                <w:rFonts w:ascii="Candara" w:hAnsi="Candara"/>
                <w:sz w:val="18"/>
                <w:szCs w:val="18"/>
              </w:rPr>
            </w:pPr>
            <w:r w:rsidRPr="00AC6578">
              <w:rPr>
                <w:rFonts w:ascii="Candara" w:hAnsi="Candara"/>
                <w:b/>
                <w:bCs/>
                <w:color w:val="000000"/>
                <w:sz w:val="18"/>
                <w:szCs w:val="18"/>
              </w:rPr>
              <w:t>Component </w:t>
            </w:r>
          </w:p>
        </w:tc>
        <w:tc>
          <w:tcPr>
            <w:tcW w:w="5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AA8056" w14:textId="77777777" w:rsidR="00681B6A" w:rsidRPr="00AC6578" w:rsidRDefault="00681B6A" w:rsidP="00B26557">
            <w:pPr>
              <w:jc w:val="center"/>
              <w:rPr>
                <w:rFonts w:ascii="Candara" w:hAnsi="Candara"/>
                <w:sz w:val="18"/>
                <w:szCs w:val="18"/>
              </w:rPr>
            </w:pPr>
            <w:r w:rsidRPr="00AC6578">
              <w:rPr>
                <w:rFonts w:ascii="Candara" w:hAnsi="Candara"/>
                <w:b/>
                <w:bCs/>
                <w:color w:val="000000"/>
                <w:sz w:val="18"/>
                <w:szCs w:val="18"/>
              </w:rPr>
              <w:t>Stakeholder</w:t>
            </w:r>
          </w:p>
        </w:tc>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0A4519" w14:textId="77777777" w:rsidR="00681B6A" w:rsidRPr="00AC6578" w:rsidRDefault="00681B6A" w:rsidP="00B26557">
            <w:pPr>
              <w:jc w:val="center"/>
              <w:rPr>
                <w:rFonts w:ascii="Candara" w:hAnsi="Candara"/>
                <w:sz w:val="18"/>
                <w:szCs w:val="18"/>
              </w:rPr>
            </w:pPr>
            <w:r w:rsidRPr="00AC6578">
              <w:rPr>
                <w:rFonts w:ascii="Candara" w:hAnsi="Candara"/>
                <w:b/>
                <w:bCs/>
                <w:color w:val="000000"/>
                <w:sz w:val="18"/>
                <w:szCs w:val="18"/>
              </w:rPr>
              <w:t>Influence </w:t>
            </w:r>
          </w:p>
        </w:tc>
        <w:tc>
          <w:tcPr>
            <w:tcW w:w="8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09B276" w14:textId="77777777" w:rsidR="00681B6A" w:rsidRPr="00AC6578" w:rsidRDefault="00681B6A" w:rsidP="00B26557">
            <w:pPr>
              <w:jc w:val="center"/>
              <w:rPr>
                <w:rFonts w:ascii="Candara" w:hAnsi="Candara"/>
                <w:sz w:val="18"/>
                <w:szCs w:val="18"/>
              </w:rPr>
            </w:pPr>
            <w:r w:rsidRPr="00AC6578">
              <w:rPr>
                <w:rFonts w:ascii="Candara" w:hAnsi="Candara"/>
                <w:b/>
                <w:bCs/>
                <w:color w:val="000000"/>
                <w:sz w:val="18"/>
                <w:szCs w:val="18"/>
              </w:rPr>
              <w:t>Interest</w:t>
            </w:r>
          </w:p>
        </w:tc>
      </w:tr>
      <w:tr w:rsidR="00681B6A" w:rsidRPr="00AC6578" w14:paraId="2B9DA454" w14:textId="77777777" w:rsidTr="00B26557">
        <w:trPr>
          <w:trHeight w:val="210"/>
        </w:trPr>
        <w:tc>
          <w:tcPr>
            <w:tcW w:w="93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D4D5AB5" w14:textId="77777777" w:rsidR="00681B6A" w:rsidRPr="00011AFF" w:rsidRDefault="00681B6A" w:rsidP="00B26557">
            <w:pPr>
              <w:jc w:val="center"/>
              <w:rPr>
                <w:rFonts w:ascii="Candara" w:hAnsi="Candara"/>
                <w:b/>
                <w:bCs/>
                <w:color w:val="000000"/>
              </w:rPr>
            </w:pPr>
            <w:r w:rsidRPr="00011AFF">
              <w:rPr>
                <w:rFonts w:ascii="Candara" w:hAnsi="Candara"/>
                <w:b/>
                <w:bCs/>
                <w:color w:val="000000"/>
              </w:rPr>
              <w:t xml:space="preserve">Project Affected People </w:t>
            </w:r>
          </w:p>
        </w:tc>
      </w:tr>
      <w:tr w:rsidR="00681B6A" w:rsidRPr="00AC6578" w14:paraId="55B12D3A" w14:textId="77777777" w:rsidTr="00B26557">
        <w:trPr>
          <w:trHeight w:val="2346"/>
        </w:trPr>
        <w:tc>
          <w:tcPr>
            <w:tcW w:w="2013"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59B5E46F" w14:textId="77777777" w:rsidR="00681B6A" w:rsidRPr="00AC6578" w:rsidRDefault="00681B6A" w:rsidP="00B26557">
            <w:pPr>
              <w:rPr>
                <w:rFonts w:ascii="Candara" w:hAnsi="Candara"/>
                <w:b/>
                <w:bCs/>
                <w:color w:val="000000"/>
                <w:sz w:val="18"/>
                <w:szCs w:val="18"/>
              </w:rPr>
            </w:pPr>
            <w:r w:rsidRPr="00AC6578">
              <w:rPr>
                <w:rFonts w:ascii="Candara" w:hAnsi="Candara"/>
                <w:b/>
                <w:bCs/>
                <w:color w:val="000000"/>
                <w:sz w:val="18"/>
                <w:szCs w:val="18"/>
              </w:rPr>
              <w:t>1 - Environmental governance</w:t>
            </w:r>
            <w:r>
              <w:rPr>
                <w:rFonts w:ascii="Candara" w:hAnsi="Candara"/>
                <w:b/>
                <w:bCs/>
                <w:color w:val="000000"/>
                <w:sz w:val="18"/>
                <w:szCs w:val="18"/>
              </w:rPr>
              <w:t xml:space="preserve"> and Infrastructure</w:t>
            </w:r>
          </w:p>
          <w:p w14:paraId="32095FD3" w14:textId="77777777" w:rsidR="00681B6A" w:rsidRPr="00AC6578" w:rsidRDefault="00681B6A" w:rsidP="00B26557">
            <w:pPr>
              <w:rPr>
                <w:rFonts w:ascii="Candara" w:hAnsi="Candara"/>
                <w:color w:val="000000"/>
                <w:sz w:val="18"/>
                <w:szCs w:val="18"/>
              </w:rPr>
            </w:pPr>
            <w:r w:rsidRPr="00AC6578">
              <w:rPr>
                <w:rFonts w:ascii="Candara" w:hAnsi="Candara"/>
                <w:color w:val="000000"/>
                <w:sz w:val="18"/>
                <w:szCs w:val="18"/>
              </w:rPr>
              <w:t xml:space="preserve"> </w:t>
            </w:r>
          </w:p>
          <w:p w14:paraId="2CADF1E7" w14:textId="77777777" w:rsidR="00681B6A" w:rsidRPr="00AC6578" w:rsidRDefault="00681B6A" w:rsidP="00B26557">
            <w:pPr>
              <w:rPr>
                <w:rFonts w:ascii="Candara" w:hAnsi="Candara"/>
                <w:sz w:val="18"/>
                <w:szCs w:val="18"/>
              </w:rPr>
            </w:pPr>
            <w:r w:rsidRPr="00AC6578">
              <w:rPr>
                <w:rFonts w:ascii="Candara" w:hAnsi="Candara"/>
                <w:sz w:val="18"/>
                <w:szCs w:val="18"/>
              </w:rPr>
              <w:t>1.1</w:t>
            </w:r>
            <w:r>
              <w:rPr>
                <w:rFonts w:ascii="Candara" w:hAnsi="Candara"/>
                <w:sz w:val="18"/>
                <w:szCs w:val="18"/>
              </w:rPr>
              <w:t xml:space="preserve"> </w:t>
            </w:r>
            <w:r w:rsidRPr="00AC6578">
              <w:rPr>
                <w:rFonts w:ascii="Candara" w:hAnsi="Candara"/>
                <w:sz w:val="18"/>
                <w:szCs w:val="18"/>
              </w:rPr>
              <w:t>Regulatory Reform</w:t>
            </w:r>
          </w:p>
          <w:p w14:paraId="2825F300" w14:textId="77777777" w:rsidR="00681B6A" w:rsidRDefault="00681B6A" w:rsidP="00B26557">
            <w:pPr>
              <w:rPr>
                <w:rFonts w:ascii="Candara" w:hAnsi="Candara"/>
                <w:sz w:val="18"/>
                <w:szCs w:val="18"/>
              </w:rPr>
            </w:pPr>
            <w:r w:rsidRPr="00AC6578">
              <w:rPr>
                <w:rFonts w:ascii="Candara" w:hAnsi="Candara"/>
                <w:sz w:val="18"/>
                <w:szCs w:val="18"/>
              </w:rPr>
              <w:t>1.2 Institutional Reform</w:t>
            </w:r>
            <w:r>
              <w:rPr>
                <w:rFonts w:ascii="Candara" w:hAnsi="Candara"/>
                <w:sz w:val="18"/>
                <w:szCs w:val="18"/>
              </w:rPr>
              <w:t>s</w:t>
            </w:r>
          </w:p>
          <w:p w14:paraId="52E816CC" w14:textId="77777777" w:rsidR="00681B6A" w:rsidRPr="00AC6578" w:rsidRDefault="00681B6A" w:rsidP="00B26557">
            <w:pPr>
              <w:rPr>
                <w:rFonts w:ascii="Candara" w:hAnsi="Candara"/>
                <w:sz w:val="18"/>
                <w:szCs w:val="18"/>
              </w:rPr>
            </w:pPr>
            <w:r>
              <w:rPr>
                <w:rFonts w:ascii="Candara" w:hAnsi="Candara"/>
                <w:sz w:val="18"/>
                <w:szCs w:val="18"/>
              </w:rPr>
              <w:t>1.3 Environmental Infrastructure</w:t>
            </w:r>
          </w:p>
          <w:p w14:paraId="2CBF7B1C" w14:textId="77777777" w:rsidR="00681B6A" w:rsidRPr="00AC6578" w:rsidRDefault="00681B6A" w:rsidP="00B26557">
            <w:pPr>
              <w:rPr>
                <w:rFonts w:ascii="Candara" w:hAnsi="Candara"/>
                <w:sz w:val="18"/>
                <w:szCs w:val="18"/>
              </w:rPr>
            </w:pPr>
            <w:r w:rsidRPr="00AC6578">
              <w:rPr>
                <w:rFonts w:ascii="Candara" w:hAnsi="Candara"/>
                <w:sz w:val="18"/>
                <w:szCs w:val="18"/>
              </w:rPr>
              <w:t>1.</w:t>
            </w:r>
            <w:r>
              <w:rPr>
                <w:rFonts w:ascii="Candara" w:hAnsi="Candara"/>
                <w:sz w:val="18"/>
                <w:szCs w:val="18"/>
              </w:rPr>
              <w:t>4</w:t>
            </w:r>
            <w:r w:rsidRPr="00AC6578">
              <w:rPr>
                <w:rFonts w:ascii="Candara" w:hAnsi="Candara"/>
                <w:sz w:val="18"/>
                <w:szCs w:val="18"/>
              </w:rPr>
              <w:t xml:space="preserve"> Capacity Building</w:t>
            </w:r>
          </w:p>
          <w:p w14:paraId="48E2A355" w14:textId="77777777" w:rsidR="00681B6A" w:rsidRPr="00AC6578" w:rsidRDefault="00681B6A" w:rsidP="00B26557">
            <w:pPr>
              <w:rPr>
                <w:rFonts w:ascii="Candara" w:hAnsi="Candara"/>
                <w:sz w:val="18"/>
                <w:szCs w:val="18"/>
              </w:rPr>
            </w:pPr>
            <w:r w:rsidRPr="00AC6578">
              <w:rPr>
                <w:rFonts w:ascii="Candara" w:hAnsi="Candara"/>
                <w:sz w:val="18"/>
                <w:szCs w:val="18"/>
              </w:rPr>
              <w:t>1.</w:t>
            </w:r>
            <w:r>
              <w:rPr>
                <w:rFonts w:ascii="Candara" w:hAnsi="Candara"/>
                <w:sz w:val="18"/>
                <w:szCs w:val="18"/>
              </w:rPr>
              <w:t>5</w:t>
            </w:r>
            <w:r w:rsidRPr="00AC6578">
              <w:rPr>
                <w:rFonts w:ascii="Candara" w:hAnsi="Candara"/>
                <w:sz w:val="18"/>
                <w:szCs w:val="18"/>
              </w:rPr>
              <w:t xml:space="preserve"> Project Management of </w:t>
            </w:r>
            <w:r>
              <w:rPr>
                <w:rFonts w:ascii="Candara" w:hAnsi="Candara"/>
                <w:sz w:val="18"/>
                <w:szCs w:val="18"/>
              </w:rPr>
              <w:t>MoEFCC/</w:t>
            </w:r>
            <w:r w:rsidRPr="00AC6578">
              <w:rPr>
                <w:rFonts w:ascii="Candara" w:hAnsi="Candara"/>
                <w:sz w:val="18"/>
                <w:szCs w:val="18"/>
              </w:rPr>
              <w:t>DOE activities</w:t>
            </w:r>
          </w:p>
          <w:p w14:paraId="39A0DCA1" w14:textId="77777777" w:rsidR="00681B6A" w:rsidRDefault="00681B6A" w:rsidP="00B26557">
            <w:pPr>
              <w:rPr>
                <w:rFonts w:ascii="Candara" w:hAnsi="Candara"/>
                <w:sz w:val="18"/>
                <w:szCs w:val="18"/>
              </w:rPr>
            </w:pPr>
          </w:p>
          <w:p w14:paraId="6B3CE3C7" w14:textId="77777777" w:rsidR="00681B6A" w:rsidRPr="00011AFF" w:rsidRDefault="00681B6A" w:rsidP="00B26557">
            <w:pPr>
              <w:rPr>
                <w:rFonts w:ascii="Candara" w:hAnsi="Candara"/>
                <w:sz w:val="18"/>
                <w:szCs w:val="18"/>
              </w:rPr>
            </w:pPr>
          </w:p>
        </w:tc>
        <w:tc>
          <w:tcPr>
            <w:tcW w:w="565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19FB3A96" w14:textId="77777777" w:rsidR="00681B6A" w:rsidRPr="00AC6578" w:rsidRDefault="00681B6A" w:rsidP="00B26557">
            <w:pPr>
              <w:shd w:val="clear" w:color="auto" w:fill="F5F5F5"/>
              <w:jc w:val="both"/>
              <w:rPr>
                <w:rFonts w:ascii="Candara" w:hAnsi="Candara"/>
                <w:sz w:val="18"/>
                <w:szCs w:val="18"/>
              </w:rPr>
            </w:pPr>
            <w:r w:rsidRPr="00AC6578">
              <w:rPr>
                <w:rFonts w:ascii="Candara" w:hAnsi="Candara"/>
                <w:color w:val="000000"/>
                <w:sz w:val="18"/>
                <w:szCs w:val="18"/>
              </w:rPr>
              <w:t>General Public</w:t>
            </w:r>
            <w:r>
              <w:rPr>
                <w:rFonts w:ascii="Candara" w:hAnsi="Candara"/>
                <w:color w:val="000000"/>
                <w:sz w:val="18"/>
                <w:szCs w:val="18"/>
              </w:rPr>
              <w:t xml:space="preserve"> including women representatives, who are most adversely impacted by climate change and environmental pollution in the whole country in general and project area in particular.</w:t>
            </w:r>
          </w:p>
          <w:p w14:paraId="5603588B" w14:textId="77777777" w:rsidR="00681B6A" w:rsidRDefault="00681B6A" w:rsidP="00B26557">
            <w:pPr>
              <w:jc w:val="both"/>
              <w:rPr>
                <w:rFonts w:ascii="Candara" w:hAnsi="Candara"/>
                <w:color w:val="000000"/>
                <w:sz w:val="18"/>
                <w:szCs w:val="18"/>
                <w:shd w:val="clear" w:color="auto" w:fill="F5F5F5"/>
              </w:rPr>
            </w:pPr>
          </w:p>
          <w:p w14:paraId="5968B458" w14:textId="77777777" w:rsidR="00681B6A" w:rsidRDefault="00681B6A" w:rsidP="00B26557">
            <w:pPr>
              <w:jc w:val="both"/>
              <w:rPr>
                <w:rFonts w:ascii="Candara" w:hAnsi="Candara"/>
                <w:sz w:val="18"/>
                <w:szCs w:val="18"/>
              </w:rPr>
            </w:pPr>
            <w:r w:rsidRPr="004B582E">
              <w:rPr>
                <w:rFonts w:ascii="Candara" w:hAnsi="Candara"/>
                <w:sz w:val="18"/>
                <w:szCs w:val="18"/>
              </w:rPr>
              <w:t>Women</w:t>
            </w:r>
            <w:r>
              <w:rPr>
                <w:rFonts w:ascii="Candara" w:hAnsi="Candara"/>
                <w:sz w:val="18"/>
                <w:szCs w:val="18"/>
              </w:rPr>
              <w:t>, adolescents and minor children</w:t>
            </w:r>
            <w:r w:rsidRPr="004B582E">
              <w:rPr>
                <w:rFonts w:ascii="Candara" w:hAnsi="Candara"/>
                <w:sz w:val="18"/>
                <w:szCs w:val="18"/>
              </w:rPr>
              <w:t xml:space="preserve"> may fall prey to SEA/SH, STD and GBV related incidents due to presence of migrant workers at various subproject sites</w:t>
            </w:r>
            <w:r>
              <w:rPr>
                <w:rFonts w:ascii="Candara" w:hAnsi="Candara"/>
                <w:sz w:val="18"/>
                <w:szCs w:val="18"/>
              </w:rPr>
              <w:t xml:space="preserve"> where district level DoE offices/Regional Laboratories are planned to be developed</w:t>
            </w:r>
            <w:r w:rsidRPr="004B582E">
              <w:rPr>
                <w:rFonts w:ascii="Candara" w:hAnsi="Candara"/>
                <w:sz w:val="18"/>
                <w:szCs w:val="18"/>
              </w:rPr>
              <w:t xml:space="preserve">.  </w:t>
            </w:r>
          </w:p>
          <w:p w14:paraId="20DB8ABB" w14:textId="77777777" w:rsidR="00681B6A" w:rsidRDefault="00681B6A" w:rsidP="00B26557">
            <w:pPr>
              <w:jc w:val="both"/>
              <w:rPr>
                <w:rFonts w:ascii="Candara" w:hAnsi="Candara"/>
                <w:sz w:val="18"/>
                <w:szCs w:val="18"/>
              </w:rPr>
            </w:pPr>
          </w:p>
          <w:p w14:paraId="2165FDF4" w14:textId="77777777" w:rsidR="00681B6A" w:rsidRPr="00011AFF" w:rsidRDefault="00681B6A" w:rsidP="00B26557">
            <w:pPr>
              <w:spacing w:after="240"/>
              <w:jc w:val="both"/>
              <w:rPr>
                <w:rFonts w:ascii="Candara" w:hAnsi="Candara"/>
                <w:sz w:val="18"/>
                <w:szCs w:val="18"/>
              </w:rPr>
            </w:pPr>
          </w:p>
        </w:tc>
        <w:tc>
          <w:tcPr>
            <w:tcW w:w="88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60CC4132" w14:textId="77777777" w:rsidR="00681B6A" w:rsidRPr="00AC6578" w:rsidRDefault="00681B6A" w:rsidP="00B26557">
            <w:pPr>
              <w:rPr>
                <w:rFonts w:ascii="Candara" w:hAnsi="Candara"/>
                <w:sz w:val="18"/>
                <w:szCs w:val="18"/>
              </w:rPr>
            </w:pPr>
            <w:r>
              <w:rPr>
                <w:rFonts w:ascii="Candara" w:hAnsi="Candara"/>
                <w:sz w:val="18"/>
                <w:szCs w:val="18"/>
              </w:rPr>
              <w:t>Low</w:t>
            </w:r>
          </w:p>
        </w:tc>
        <w:tc>
          <w:tcPr>
            <w:tcW w:w="80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16EE06EA" w14:textId="77777777" w:rsidR="00681B6A" w:rsidRPr="00AC6578" w:rsidRDefault="00681B6A" w:rsidP="00B26557">
            <w:pPr>
              <w:rPr>
                <w:rFonts w:ascii="Candara" w:hAnsi="Candara"/>
                <w:sz w:val="18"/>
                <w:szCs w:val="18"/>
              </w:rPr>
            </w:pPr>
            <w:r>
              <w:rPr>
                <w:rFonts w:ascii="Candara" w:hAnsi="Candara"/>
                <w:sz w:val="18"/>
                <w:szCs w:val="18"/>
              </w:rPr>
              <w:t>Low</w:t>
            </w:r>
          </w:p>
          <w:p w14:paraId="448BFA20" w14:textId="77777777" w:rsidR="00681B6A" w:rsidRPr="00AC6578" w:rsidRDefault="00681B6A" w:rsidP="00B26557">
            <w:pPr>
              <w:rPr>
                <w:rFonts w:ascii="Candara" w:hAnsi="Candara"/>
                <w:color w:val="000000"/>
                <w:sz w:val="18"/>
                <w:szCs w:val="18"/>
              </w:rPr>
            </w:pPr>
          </w:p>
          <w:p w14:paraId="49078387" w14:textId="77777777" w:rsidR="00681B6A" w:rsidRPr="00AC6578" w:rsidRDefault="00681B6A" w:rsidP="00B26557">
            <w:pPr>
              <w:rPr>
                <w:rFonts w:ascii="Candara" w:hAnsi="Candara"/>
                <w:color w:val="000000"/>
                <w:sz w:val="18"/>
                <w:szCs w:val="18"/>
              </w:rPr>
            </w:pPr>
          </w:p>
          <w:p w14:paraId="404DAD15" w14:textId="77777777" w:rsidR="00681B6A" w:rsidRPr="00AC6578" w:rsidRDefault="00681B6A" w:rsidP="00B26557">
            <w:pPr>
              <w:rPr>
                <w:rFonts w:ascii="Candara" w:hAnsi="Candara"/>
                <w:color w:val="000000"/>
                <w:sz w:val="18"/>
                <w:szCs w:val="18"/>
              </w:rPr>
            </w:pPr>
          </w:p>
          <w:p w14:paraId="7EF5CCB3" w14:textId="77777777" w:rsidR="00681B6A" w:rsidRPr="00AC6578" w:rsidRDefault="00681B6A" w:rsidP="00B26557">
            <w:pPr>
              <w:rPr>
                <w:rFonts w:ascii="Candara" w:hAnsi="Candara"/>
                <w:color w:val="000000"/>
                <w:sz w:val="18"/>
                <w:szCs w:val="18"/>
              </w:rPr>
            </w:pPr>
          </w:p>
          <w:p w14:paraId="36BAF992" w14:textId="77777777" w:rsidR="00681B6A" w:rsidRPr="00AC6578" w:rsidRDefault="00681B6A" w:rsidP="00B26557">
            <w:pPr>
              <w:rPr>
                <w:rFonts w:ascii="Candara" w:hAnsi="Candara"/>
                <w:color w:val="000000"/>
                <w:sz w:val="18"/>
                <w:szCs w:val="18"/>
              </w:rPr>
            </w:pPr>
          </w:p>
          <w:p w14:paraId="3E052A55" w14:textId="77777777" w:rsidR="00681B6A" w:rsidRPr="00AC6578" w:rsidRDefault="00681B6A" w:rsidP="00B26557">
            <w:pPr>
              <w:rPr>
                <w:rFonts w:ascii="Candara" w:hAnsi="Candara"/>
                <w:color w:val="000000"/>
                <w:sz w:val="18"/>
                <w:szCs w:val="18"/>
              </w:rPr>
            </w:pPr>
          </w:p>
          <w:p w14:paraId="6735E5FA" w14:textId="77777777" w:rsidR="00681B6A" w:rsidRPr="00AC6578" w:rsidRDefault="00681B6A" w:rsidP="00B26557">
            <w:pPr>
              <w:rPr>
                <w:rFonts w:ascii="Candara" w:hAnsi="Candara"/>
                <w:color w:val="000000"/>
                <w:sz w:val="18"/>
                <w:szCs w:val="18"/>
              </w:rPr>
            </w:pPr>
          </w:p>
          <w:p w14:paraId="19C4A5A1" w14:textId="77777777" w:rsidR="00681B6A" w:rsidRPr="00AC6578" w:rsidRDefault="00681B6A" w:rsidP="00B26557">
            <w:pPr>
              <w:rPr>
                <w:rFonts w:ascii="Candara" w:hAnsi="Candara"/>
                <w:color w:val="000000"/>
                <w:sz w:val="18"/>
                <w:szCs w:val="18"/>
              </w:rPr>
            </w:pPr>
          </w:p>
          <w:p w14:paraId="2812C3FE" w14:textId="77777777" w:rsidR="00681B6A" w:rsidRPr="00AC6578" w:rsidRDefault="00681B6A" w:rsidP="00B26557">
            <w:pPr>
              <w:rPr>
                <w:rFonts w:ascii="Candara" w:hAnsi="Candara"/>
                <w:color w:val="000000"/>
                <w:sz w:val="18"/>
                <w:szCs w:val="18"/>
              </w:rPr>
            </w:pPr>
          </w:p>
          <w:p w14:paraId="72F5AB15" w14:textId="77777777" w:rsidR="00681B6A" w:rsidRPr="00AC6578" w:rsidRDefault="00681B6A" w:rsidP="00B26557">
            <w:pPr>
              <w:rPr>
                <w:rFonts w:ascii="Candara" w:hAnsi="Candara"/>
                <w:sz w:val="18"/>
                <w:szCs w:val="18"/>
              </w:rPr>
            </w:pPr>
          </w:p>
        </w:tc>
      </w:tr>
      <w:tr w:rsidR="00681B6A" w:rsidRPr="00AC6578" w14:paraId="28F6C6AB" w14:textId="77777777" w:rsidTr="00B26557">
        <w:trPr>
          <w:trHeight w:val="210"/>
        </w:trPr>
        <w:tc>
          <w:tcPr>
            <w:tcW w:w="2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20F9CB" w14:textId="77777777" w:rsidR="00681B6A" w:rsidRPr="00AC6578" w:rsidRDefault="00681B6A" w:rsidP="00B26557">
            <w:pPr>
              <w:rPr>
                <w:rFonts w:ascii="Candara" w:hAnsi="Candara"/>
                <w:sz w:val="18"/>
                <w:szCs w:val="18"/>
              </w:rPr>
            </w:pPr>
          </w:p>
        </w:tc>
        <w:tc>
          <w:tcPr>
            <w:tcW w:w="5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1B8D8D" w14:textId="77777777" w:rsidR="00681B6A" w:rsidRPr="00AC6578" w:rsidRDefault="00681B6A" w:rsidP="00B26557">
            <w:pPr>
              <w:rPr>
                <w:rFonts w:ascii="Candara" w:hAnsi="Candara"/>
                <w:sz w:val="18"/>
                <w:szCs w:val="18"/>
              </w:rPr>
            </w:pPr>
          </w:p>
        </w:tc>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124BE4" w14:textId="77777777" w:rsidR="00681B6A" w:rsidRPr="00AC6578" w:rsidRDefault="00681B6A" w:rsidP="00B26557">
            <w:pPr>
              <w:rPr>
                <w:rFonts w:ascii="Candara" w:hAnsi="Candara"/>
                <w:sz w:val="18"/>
                <w:szCs w:val="18"/>
              </w:rPr>
            </w:pPr>
          </w:p>
        </w:tc>
        <w:tc>
          <w:tcPr>
            <w:tcW w:w="8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F6325C" w14:textId="77777777" w:rsidR="00681B6A" w:rsidRPr="00AC6578" w:rsidRDefault="00681B6A" w:rsidP="00B26557">
            <w:pPr>
              <w:rPr>
                <w:rFonts w:ascii="Candara" w:hAnsi="Candara"/>
                <w:sz w:val="18"/>
                <w:szCs w:val="18"/>
              </w:rPr>
            </w:pPr>
          </w:p>
        </w:tc>
      </w:tr>
      <w:tr w:rsidR="00681B6A" w:rsidRPr="00AC6578" w14:paraId="7C3EC9A2" w14:textId="77777777" w:rsidTr="00B26557">
        <w:trPr>
          <w:trHeight w:val="1554"/>
        </w:trPr>
        <w:tc>
          <w:tcPr>
            <w:tcW w:w="2013"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1E306065" w14:textId="77777777" w:rsidR="00681B6A" w:rsidRPr="00AC6578" w:rsidRDefault="00681B6A" w:rsidP="00B26557">
            <w:pPr>
              <w:rPr>
                <w:rFonts w:ascii="Candara" w:hAnsi="Candara"/>
                <w:color w:val="000000"/>
                <w:sz w:val="18"/>
                <w:szCs w:val="18"/>
              </w:rPr>
            </w:pPr>
            <w:r w:rsidRPr="00AC6578">
              <w:rPr>
                <w:rFonts w:ascii="Candara" w:hAnsi="Candara"/>
                <w:color w:val="000000"/>
                <w:sz w:val="18"/>
                <w:szCs w:val="18"/>
              </w:rPr>
              <w:t xml:space="preserve">2 – </w:t>
            </w:r>
            <w:r w:rsidRPr="00AC6578">
              <w:rPr>
                <w:rFonts w:ascii="Candara" w:hAnsi="Candara"/>
                <w:b/>
                <w:bCs/>
                <w:color w:val="000000"/>
                <w:sz w:val="18"/>
                <w:szCs w:val="18"/>
              </w:rPr>
              <w:t>Green Financing</w:t>
            </w:r>
          </w:p>
          <w:p w14:paraId="40EEC71A" w14:textId="77777777" w:rsidR="00681B6A" w:rsidRPr="00AC6578" w:rsidRDefault="00681B6A" w:rsidP="00B26557">
            <w:pPr>
              <w:rPr>
                <w:rFonts w:ascii="Candara" w:hAnsi="Candara"/>
                <w:color w:val="000000"/>
                <w:sz w:val="18"/>
                <w:szCs w:val="18"/>
              </w:rPr>
            </w:pPr>
          </w:p>
          <w:p w14:paraId="23590411" w14:textId="77777777" w:rsidR="00681B6A" w:rsidRPr="00AC6578" w:rsidRDefault="00681B6A" w:rsidP="00B26557">
            <w:pPr>
              <w:rPr>
                <w:rFonts w:ascii="Candara" w:hAnsi="Candara"/>
                <w:color w:val="000000"/>
                <w:sz w:val="18"/>
                <w:szCs w:val="18"/>
              </w:rPr>
            </w:pPr>
            <w:r w:rsidRPr="00AC6578">
              <w:rPr>
                <w:rFonts w:ascii="Candara" w:hAnsi="Candara"/>
                <w:color w:val="000000"/>
                <w:sz w:val="18"/>
                <w:szCs w:val="18"/>
              </w:rPr>
              <w:t>2.1</w:t>
            </w:r>
            <w:r>
              <w:rPr>
                <w:rFonts w:ascii="Candara" w:hAnsi="Candara"/>
                <w:color w:val="000000"/>
                <w:sz w:val="18"/>
                <w:szCs w:val="18"/>
              </w:rPr>
              <w:t xml:space="preserve"> </w:t>
            </w:r>
            <w:r w:rsidRPr="00AC6578">
              <w:rPr>
                <w:rFonts w:ascii="Candara" w:hAnsi="Candara"/>
                <w:color w:val="000000"/>
                <w:sz w:val="18"/>
                <w:szCs w:val="18"/>
              </w:rPr>
              <w:t>Green Credit Risk Guarantee</w:t>
            </w:r>
            <w:r>
              <w:rPr>
                <w:rFonts w:ascii="Candara" w:hAnsi="Candara"/>
                <w:color w:val="000000"/>
                <w:sz w:val="18"/>
                <w:szCs w:val="18"/>
              </w:rPr>
              <w:t xml:space="preserve"> (CGS)</w:t>
            </w:r>
          </w:p>
          <w:p w14:paraId="28FDCEED" w14:textId="77777777" w:rsidR="00681B6A" w:rsidRPr="00AC6578" w:rsidRDefault="00681B6A" w:rsidP="00B26557">
            <w:pPr>
              <w:rPr>
                <w:rFonts w:ascii="Candara" w:hAnsi="Candara"/>
                <w:sz w:val="18"/>
                <w:szCs w:val="18"/>
              </w:rPr>
            </w:pPr>
            <w:r w:rsidRPr="00AC6578">
              <w:rPr>
                <w:rFonts w:ascii="Candara" w:hAnsi="Candara"/>
                <w:color w:val="000000"/>
                <w:sz w:val="18"/>
                <w:szCs w:val="18"/>
              </w:rPr>
              <w:t>2.2 Environment Fund</w:t>
            </w:r>
          </w:p>
        </w:tc>
        <w:tc>
          <w:tcPr>
            <w:tcW w:w="565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2BF83044" w14:textId="77777777" w:rsidR="00681B6A" w:rsidRPr="00AC6578" w:rsidRDefault="00681B6A" w:rsidP="00B26557">
            <w:pPr>
              <w:jc w:val="both"/>
              <w:rPr>
                <w:rFonts w:ascii="Candara" w:hAnsi="Candara"/>
                <w:color w:val="000000"/>
                <w:sz w:val="18"/>
                <w:szCs w:val="18"/>
              </w:rPr>
            </w:pPr>
            <w:r w:rsidRPr="00AC6578">
              <w:rPr>
                <w:rFonts w:ascii="Candara" w:hAnsi="Candara"/>
                <w:color w:val="000000"/>
                <w:sz w:val="18"/>
                <w:szCs w:val="18"/>
              </w:rPr>
              <w:t>Workers in the selected Brickfields</w:t>
            </w:r>
            <w:r>
              <w:rPr>
                <w:rFonts w:ascii="Candara" w:hAnsi="Candara"/>
                <w:color w:val="000000"/>
                <w:sz w:val="18"/>
                <w:szCs w:val="18"/>
              </w:rPr>
              <w:t xml:space="preserve"> including women, adolescent girls, members of the marginalized community working in the brick kiln</w:t>
            </w:r>
            <w:r w:rsidRPr="00AC6578">
              <w:rPr>
                <w:rFonts w:ascii="Candara" w:hAnsi="Candara"/>
                <w:color w:val="000000"/>
                <w:sz w:val="18"/>
                <w:szCs w:val="18"/>
              </w:rPr>
              <w:t xml:space="preserve"> and their family members</w:t>
            </w:r>
            <w:r>
              <w:rPr>
                <w:rFonts w:ascii="Candara" w:hAnsi="Candara"/>
                <w:color w:val="000000"/>
                <w:sz w:val="18"/>
                <w:szCs w:val="18"/>
              </w:rPr>
              <w:t>.</w:t>
            </w:r>
          </w:p>
          <w:p w14:paraId="6B607632" w14:textId="77777777" w:rsidR="00681B6A" w:rsidRDefault="00681B6A" w:rsidP="00B26557">
            <w:pPr>
              <w:jc w:val="both"/>
              <w:rPr>
                <w:rFonts w:ascii="Candara" w:hAnsi="Candara"/>
                <w:color w:val="000000"/>
                <w:sz w:val="18"/>
                <w:szCs w:val="18"/>
              </w:rPr>
            </w:pPr>
          </w:p>
          <w:p w14:paraId="6EA33FAB" w14:textId="77777777" w:rsidR="00681B6A" w:rsidRPr="00816FA2" w:rsidRDefault="00681B6A" w:rsidP="00B26557">
            <w:pPr>
              <w:jc w:val="both"/>
              <w:rPr>
                <w:rFonts w:ascii="Candara" w:hAnsi="Candara"/>
                <w:sz w:val="18"/>
                <w:szCs w:val="18"/>
              </w:rPr>
            </w:pPr>
            <w:r>
              <w:rPr>
                <w:rFonts w:ascii="Candara" w:hAnsi="Candara"/>
                <w:color w:val="000000"/>
                <w:sz w:val="18"/>
                <w:szCs w:val="18"/>
              </w:rPr>
              <w:t>S</w:t>
            </w:r>
            <w:r w:rsidRPr="00AC6578">
              <w:rPr>
                <w:rFonts w:ascii="Candara" w:hAnsi="Candara"/>
                <w:color w:val="000000"/>
                <w:sz w:val="18"/>
                <w:szCs w:val="18"/>
              </w:rPr>
              <w:t>hopkeepers, restaurant owners etc. beside the Brick Kilns whose business in primarily dependent on the Brickfield Workers</w:t>
            </w:r>
            <w:r>
              <w:rPr>
                <w:rFonts w:ascii="Candara" w:hAnsi="Candara"/>
                <w:color w:val="000000"/>
                <w:sz w:val="18"/>
                <w:szCs w:val="18"/>
              </w:rPr>
              <w:t>.</w:t>
            </w:r>
            <w:r w:rsidRPr="00AC6578">
              <w:rPr>
                <w:rFonts w:ascii="Candara" w:hAnsi="Candara"/>
                <w:color w:val="000000"/>
                <w:sz w:val="18"/>
                <w:szCs w:val="18"/>
              </w:rPr>
              <w:t xml:space="preserve"> </w:t>
            </w:r>
          </w:p>
        </w:tc>
        <w:tc>
          <w:tcPr>
            <w:tcW w:w="88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07CE655B" w14:textId="77777777" w:rsidR="00681B6A" w:rsidRPr="00AC6578" w:rsidRDefault="00681B6A" w:rsidP="00B26557">
            <w:pPr>
              <w:rPr>
                <w:rFonts w:ascii="Candara" w:hAnsi="Candara"/>
                <w:sz w:val="18"/>
                <w:szCs w:val="18"/>
              </w:rPr>
            </w:pPr>
            <w:r w:rsidRPr="00AC6578">
              <w:rPr>
                <w:rFonts w:ascii="Candara" w:hAnsi="Candara"/>
                <w:sz w:val="18"/>
                <w:szCs w:val="18"/>
              </w:rPr>
              <w:t>Low</w:t>
            </w:r>
          </w:p>
          <w:p w14:paraId="14130CA2" w14:textId="77777777" w:rsidR="00681B6A" w:rsidRPr="00AC6578" w:rsidRDefault="00681B6A" w:rsidP="00B26557">
            <w:pPr>
              <w:rPr>
                <w:rFonts w:ascii="Candara" w:hAnsi="Candara"/>
                <w:sz w:val="18"/>
                <w:szCs w:val="18"/>
              </w:rPr>
            </w:pPr>
          </w:p>
          <w:p w14:paraId="39D85BA6" w14:textId="77777777" w:rsidR="00681B6A" w:rsidRPr="00AC6578" w:rsidRDefault="00681B6A" w:rsidP="00B26557">
            <w:pPr>
              <w:rPr>
                <w:rFonts w:ascii="Candara" w:hAnsi="Candara"/>
                <w:sz w:val="18"/>
                <w:szCs w:val="18"/>
              </w:rPr>
            </w:pPr>
          </w:p>
        </w:tc>
        <w:tc>
          <w:tcPr>
            <w:tcW w:w="80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3C40BD02" w14:textId="77777777" w:rsidR="00681B6A" w:rsidRPr="00AC6578" w:rsidRDefault="00681B6A" w:rsidP="00B26557">
            <w:pPr>
              <w:rPr>
                <w:rFonts w:ascii="Candara" w:hAnsi="Candara"/>
                <w:sz w:val="18"/>
                <w:szCs w:val="18"/>
              </w:rPr>
            </w:pPr>
            <w:r w:rsidRPr="00AC6578">
              <w:rPr>
                <w:rFonts w:ascii="Candara" w:hAnsi="Candara"/>
                <w:sz w:val="18"/>
                <w:szCs w:val="18"/>
              </w:rPr>
              <w:t>Low</w:t>
            </w:r>
          </w:p>
          <w:p w14:paraId="1A9FB711" w14:textId="77777777" w:rsidR="00681B6A" w:rsidRPr="00AC6578" w:rsidRDefault="00681B6A" w:rsidP="00B26557">
            <w:pPr>
              <w:rPr>
                <w:rFonts w:ascii="Candara" w:hAnsi="Candara"/>
                <w:sz w:val="18"/>
                <w:szCs w:val="18"/>
              </w:rPr>
            </w:pPr>
          </w:p>
        </w:tc>
      </w:tr>
      <w:tr w:rsidR="00681B6A" w:rsidRPr="00AC6578" w14:paraId="4F804B4E" w14:textId="77777777" w:rsidTr="00B26557">
        <w:trPr>
          <w:trHeight w:val="195"/>
        </w:trPr>
        <w:tc>
          <w:tcPr>
            <w:tcW w:w="2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CA507A" w14:textId="77777777" w:rsidR="00681B6A" w:rsidRPr="00AC6578" w:rsidRDefault="00681B6A" w:rsidP="00B26557">
            <w:pPr>
              <w:rPr>
                <w:rFonts w:ascii="Candara" w:hAnsi="Candara"/>
                <w:sz w:val="18"/>
                <w:szCs w:val="18"/>
              </w:rPr>
            </w:pPr>
          </w:p>
        </w:tc>
        <w:tc>
          <w:tcPr>
            <w:tcW w:w="5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7E1F47" w14:textId="77777777" w:rsidR="00681B6A" w:rsidRPr="00AC6578" w:rsidRDefault="00681B6A" w:rsidP="00B26557">
            <w:pPr>
              <w:jc w:val="both"/>
              <w:rPr>
                <w:rFonts w:ascii="Candara" w:hAnsi="Candara"/>
                <w:sz w:val="18"/>
                <w:szCs w:val="18"/>
              </w:rPr>
            </w:pPr>
          </w:p>
        </w:tc>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82C129" w14:textId="77777777" w:rsidR="00681B6A" w:rsidRPr="00AC6578" w:rsidRDefault="00681B6A" w:rsidP="00B26557">
            <w:pPr>
              <w:rPr>
                <w:rFonts w:ascii="Candara" w:hAnsi="Candara"/>
                <w:sz w:val="18"/>
                <w:szCs w:val="18"/>
              </w:rPr>
            </w:pPr>
          </w:p>
        </w:tc>
        <w:tc>
          <w:tcPr>
            <w:tcW w:w="8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38F79F" w14:textId="77777777" w:rsidR="00681B6A" w:rsidRPr="00AC6578" w:rsidRDefault="00681B6A" w:rsidP="00B26557">
            <w:pPr>
              <w:rPr>
                <w:rFonts w:ascii="Candara" w:hAnsi="Candara"/>
                <w:sz w:val="18"/>
                <w:szCs w:val="18"/>
              </w:rPr>
            </w:pPr>
          </w:p>
        </w:tc>
      </w:tr>
      <w:tr w:rsidR="00681B6A" w:rsidRPr="00AC6578" w14:paraId="271E073F" w14:textId="77777777" w:rsidTr="00B26557">
        <w:trPr>
          <w:trHeight w:val="744"/>
        </w:trPr>
        <w:tc>
          <w:tcPr>
            <w:tcW w:w="2013"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07D5C030" w14:textId="77777777" w:rsidR="00681B6A" w:rsidRPr="00AC6578" w:rsidRDefault="00681B6A" w:rsidP="00B26557">
            <w:pPr>
              <w:rPr>
                <w:rFonts w:ascii="Candara" w:hAnsi="Candara"/>
                <w:b/>
                <w:bCs/>
                <w:color w:val="000000"/>
                <w:sz w:val="18"/>
                <w:szCs w:val="18"/>
              </w:rPr>
            </w:pPr>
            <w:r w:rsidRPr="00AC6578">
              <w:rPr>
                <w:rFonts w:ascii="Candara" w:hAnsi="Candara"/>
                <w:color w:val="000000"/>
                <w:sz w:val="18"/>
                <w:szCs w:val="18"/>
              </w:rPr>
              <w:t xml:space="preserve">3 – </w:t>
            </w:r>
            <w:r w:rsidRPr="00AC6578">
              <w:rPr>
                <w:rFonts w:ascii="Candara" w:hAnsi="Candara"/>
                <w:b/>
                <w:bCs/>
                <w:color w:val="000000"/>
                <w:sz w:val="18"/>
                <w:szCs w:val="18"/>
              </w:rPr>
              <w:t>Vehicle Emission Inspection</w:t>
            </w:r>
          </w:p>
          <w:p w14:paraId="2E3AA48A" w14:textId="77777777" w:rsidR="00681B6A" w:rsidRPr="00AC6578" w:rsidRDefault="00681B6A" w:rsidP="00B26557">
            <w:pPr>
              <w:rPr>
                <w:rFonts w:ascii="Candara" w:hAnsi="Candara"/>
                <w:color w:val="000000"/>
                <w:sz w:val="18"/>
                <w:szCs w:val="18"/>
              </w:rPr>
            </w:pPr>
          </w:p>
          <w:p w14:paraId="1AC71754" w14:textId="77777777" w:rsidR="00681B6A" w:rsidRPr="00AC6578" w:rsidRDefault="00681B6A" w:rsidP="00B26557">
            <w:pPr>
              <w:rPr>
                <w:rFonts w:ascii="Candara" w:hAnsi="Candara"/>
                <w:color w:val="000000"/>
                <w:sz w:val="18"/>
                <w:szCs w:val="18"/>
              </w:rPr>
            </w:pPr>
            <w:r w:rsidRPr="00AC6578">
              <w:rPr>
                <w:rFonts w:ascii="Candara" w:hAnsi="Candara"/>
                <w:color w:val="000000"/>
                <w:sz w:val="18"/>
                <w:szCs w:val="18"/>
              </w:rPr>
              <w:t xml:space="preserve">3.1 Vehicle Inspection </w:t>
            </w:r>
          </w:p>
          <w:p w14:paraId="62D6B925" w14:textId="77777777" w:rsidR="00681B6A" w:rsidRPr="00AC6578" w:rsidRDefault="00681B6A" w:rsidP="00B26557">
            <w:pPr>
              <w:rPr>
                <w:rFonts w:ascii="Candara" w:hAnsi="Candara"/>
                <w:sz w:val="18"/>
                <w:szCs w:val="18"/>
              </w:rPr>
            </w:pPr>
            <w:r w:rsidRPr="00AC6578">
              <w:rPr>
                <w:rFonts w:ascii="Candara" w:hAnsi="Candara"/>
                <w:sz w:val="18"/>
                <w:szCs w:val="18"/>
              </w:rPr>
              <w:t>3.2 Technical Assistance</w:t>
            </w:r>
          </w:p>
          <w:p w14:paraId="6289B328" w14:textId="77777777" w:rsidR="00681B6A" w:rsidRDefault="00681B6A" w:rsidP="00B26557">
            <w:pPr>
              <w:rPr>
                <w:rFonts w:ascii="Candara" w:hAnsi="Candara"/>
                <w:sz w:val="18"/>
                <w:szCs w:val="18"/>
              </w:rPr>
            </w:pPr>
            <w:r w:rsidRPr="00AC6578">
              <w:rPr>
                <w:rFonts w:ascii="Candara" w:hAnsi="Candara"/>
                <w:sz w:val="18"/>
                <w:szCs w:val="18"/>
              </w:rPr>
              <w:t>3.3 Project management at BRTA</w:t>
            </w:r>
          </w:p>
          <w:p w14:paraId="57AAE2E4" w14:textId="77777777" w:rsidR="00681B6A" w:rsidRPr="00AC6578" w:rsidRDefault="00681B6A" w:rsidP="00B26557">
            <w:pPr>
              <w:rPr>
                <w:rFonts w:ascii="Candara" w:hAnsi="Candara"/>
                <w:sz w:val="18"/>
                <w:szCs w:val="18"/>
              </w:rPr>
            </w:pPr>
          </w:p>
        </w:tc>
        <w:tc>
          <w:tcPr>
            <w:tcW w:w="565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51CF2B1B"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Private and Commercial Vehicle Owners</w:t>
            </w:r>
            <w:r>
              <w:rPr>
                <w:rFonts w:ascii="Candara" w:hAnsi="Candara"/>
                <w:color w:val="000000"/>
                <w:sz w:val="18"/>
                <w:szCs w:val="18"/>
              </w:rPr>
              <w:t xml:space="preserve"> under the jurisdiction of the VTCs planned.</w:t>
            </w:r>
          </w:p>
          <w:p w14:paraId="13B58254" w14:textId="77777777" w:rsidR="00681B6A" w:rsidRDefault="00681B6A" w:rsidP="00B26557">
            <w:pPr>
              <w:jc w:val="both"/>
              <w:rPr>
                <w:rFonts w:ascii="Candara" w:hAnsi="Candara"/>
                <w:color w:val="000000"/>
                <w:sz w:val="18"/>
                <w:szCs w:val="18"/>
              </w:rPr>
            </w:pPr>
          </w:p>
          <w:p w14:paraId="355589FD"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Different Transport Owners and Transport Workers Association</w:t>
            </w:r>
            <w:r>
              <w:rPr>
                <w:rFonts w:ascii="Candara" w:hAnsi="Candara"/>
                <w:color w:val="000000"/>
                <w:sz w:val="18"/>
                <w:szCs w:val="18"/>
              </w:rPr>
              <w:t xml:space="preserve"> plying commercial vehicles under the jurisdiction of the VTCs planned.</w:t>
            </w:r>
          </w:p>
          <w:p w14:paraId="2D9B6E9A" w14:textId="77777777" w:rsidR="00681B6A" w:rsidRPr="00AC6578" w:rsidRDefault="00681B6A" w:rsidP="00B26557">
            <w:pPr>
              <w:jc w:val="both"/>
              <w:rPr>
                <w:rFonts w:ascii="Candara" w:hAnsi="Candara"/>
                <w:color w:val="000000"/>
                <w:sz w:val="18"/>
                <w:szCs w:val="18"/>
              </w:rPr>
            </w:pPr>
            <w:r>
              <w:rPr>
                <w:rFonts w:ascii="Candara" w:hAnsi="Candara"/>
                <w:color w:val="000000"/>
                <w:sz w:val="18"/>
                <w:szCs w:val="18"/>
              </w:rPr>
              <w:t xml:space="preserve">    </w:t>
            </w:r>
          </w:p>
          <w:p w14:paraId="3EEECC8F" w14:textId="77777777" w:rsidR="00681B6A" w:rsidRPr="00AC6578" w:rsidRDefault="00681B6A" w:rsidP="00B26557">
            <w:pPr>
              <w:jc w:val="both"/>
              <w:rPr>
                <w:rFonts w:ascii="Candara" w:hAnsi="Candara"/>
                <w:color w:val="000000"/>
                <w:sz w:val="18"/>
                <w:szCs w:val="18"/>
              </w:rPr>
            </w:pPr>
          </w:p>
          <w:p w14:paraId="6A2A4FC8" w14:textId="77777777" w:rsidR="00681B6A" w:rsidRPr="00AC6578" w:rsidRDefault="00681B6A" w:rsidP="00B26557">
            <w:pPr>
              <w:shd w:val="clear" w:color="auto" w:fill="F5F5F5"/>
              <w:jc w:val="both"/>
              <w:rPr>
                <w:rFonts w:ascii="Candara" w:hAnsi="Candara"/>
                <w:sz w:val="18"/>
                <w:szCs w:val="18"/>
              </w:rPr>
            </w:pPr>
          </w:p>
        </w:tc>
        <w:tc>
          <w:tcPr>
            <w:tcW w:w="88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74439095" w14:textId="77777777" w:rsidR="00681B6A" w:rsidRPr="00AC6578" w:rsidRDefault="00681B6A" w:rsidP="00B26557">
            <w:pPr>
              <w:rPr>
                <w:rFonts w:ascii="Candara" w:hAnsi="Candara"/>
                <w:sz w:val="18"/>
                <w:szCs w:val="18"/>
              </w:rPr>
            </w:pPr>
            <w:r w:rsidRPr="00AC6578">
              <w:rPr>
                <w:rFonts w:ascii="Candara" w:hAnsi="Candara"/>
                <w:sz w:val="18"/>
                <w:szCs w:val="18"/>
              </w:rPr>
              <w:t>Low</w:t>
            </w:r>
          </w:p>
          <w:p w14:paraId="5F0E97AB" w14:textId="77777777" w:rsidR="00681B6A" w:rsidRPr="00AC6578" w:rsidRDefault="00681B6A" w:rsidP="00B26557">
            <w:pPr>
              <w:rPr>
                <w:rFonts w:ascii="Candara" w:hAnsi="Candara"/>
                <w:sz w:val="18"/>
                <w:szCs w:val="18"/>
              </w:rPr>
            </w:pPr>
          </w:p>
          <w:p w14:paraId="4DDD588E" w14:textId="77777777" w:rsidR="00681B6A" w:rsidRPr="00AC6578" w:rsidRDefault="00681B6A" w:rsidP="00B26557">
            <w:pPr>
              <w:rPr>
                <w:rFonts w:ascii="Candara" w:hAnsi="Candara"/>
                <w:sz w:val="18"/>
                <w:szCs w:val="18"/>
              </w:rPr>
            </w:pPr>
          </w:p>
          <w:p w14:paraId="3F9B2CD5" w14:textId="77777777" w:rsidR="00681B6A" w:rsidRPr="00AC6578" w:rsidRDefault="00681B6A" w:rsidP="00B26557">
            <w:pPr>
              <w:rPr>
                <w:rFonts w:ascii="Candara" w:hAnsi="Candara"/>
                <w:sz w:val="18"/>
                <w:szCs w:val="18"/>
              </w:rPr>
            </w:pPr>
          </w:p>
        </w:tc>
        <w:tc>
          <w:tcPr>
            <w:tcW w:w="80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3F13BAC6" w14:textId="77777777" w:rsidR="00681B6A" w:rsidRPr="00AC6578" w:rsidRDefault="00681B6A" w:rsidP="00B26557">
            <w:pPr>
              <w:rPr>
                <w:rFonts w:ascii="Candara" w:hAnsi="Candara"/>
                <w:sz w:val="18"/>
                <w:szCs w:val="18"/>
              </w:rPr>
            </w:pPr>
            <w:r w:rsidRPr="00AC6578">
              <w:rPr>
                <w:rFonts w:ascii="Candara" w:hAnsi="Candara"/>
                <w:sz w:val="18"/>
                <w:szCs w:val="18"/>
              </w:rPr>
              <w:t>Low</w:t>
            </w:r>
          </w:p>
          <w:p w14:paraId="72F11E23" w14:textId="77777777" w:rsidR="00681B6A" w:rsidRPr="00AC6578" w:rsidRDefault="00681B6A" w:rsidP="00B26557">
            <w:pPr>
              <w:rPr>
                <w:rFonts w:ascii="Candara" w:hAnsi="Candara"/>
                <w:sz w:val="18"/>
                <w:szCs w:val="18"/>
              </w:rPr>
            </w:pPr>
          </w:p>
        </w:tc>
      </w:tr>
      <w:tr w:rsidR="00681B6A" w:rsidRPr="00AC6578" w14:paraId="028C0EFC" w14:textId="77777777" w:rsidTr="00B26557">
        <w:trPr>
          <w:trHeight w:val="210"/>
        </w:trPr>
        <w:tc>
          <w:tcPr>
            <w:tcW w:w="20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08D055" w14:textId="77777777" w:rsidR="00681B6A" w:rsidRPr="00AC6578" w:rsidRDefault="00681B6A" w:rsidP="00B26557">
            <w:pPr>
              <w:rPr>
                <w:rFonts w:ascii="Candara" w:hAnsi="Candara"/>
                <w:sz w:val="18"/>
                <w:szCs w:val="18"/>
              </w:rPr>
            </w:pPr>
          </w:p>
        </w:tc>
        <w:tc>
          <w:tcPr>
            <w:tcW w:w="56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2D1B8D" w14:textId="77777777" w:rsidR="00681B6A" w:rsidRPr="00AC6578" w:rsidRDefault="00681B6A" w:rsidP="00B26557">
            <w:pPr>
              <w:jc w:val="both"/>
              <w:rPr>
                <w:rFonts w:ascii="Candara" w:hAnsi="Candara"/>
                <w:sz w:val="18"/>
                <w:szCs w:val="18"/>
              </w:rPr>
            </w:pPr>
          </w:p>
        </w:tc>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86E5C8" w14:textId="77777777" w:rsidR="00681B6A" w:rsidRPr="00AC6578" w:rsidRDefault="00681B6A" w:rsidP="00B26557">
            <w:pPr>
              <w:rPr>
                <w:rFonts w:ascii="Candara" w:hAnsi="Candara"/>
                <w:sz w:val="18"/>
                <w:szCs w:val="18"/>
              </w:rPr>
            </w:pPr>
          </w:p>
        </w:tc>
        <w:tc>
          <w:tcPr>
            <w:tcW w:w="8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2A29A3" w14:textId="77777777" w:rsidR="00681B6A" w:rsidRPr="00AC6578" w:rsidRDefault="00681B6A" w:rsidP="00B26557">
            <w:pPr>
              <w:rPr>
                <w:rFonts w:ascii="Candara" w:hAnsi="Candara"/>
                <w:sz w:val="18"/>
                <w:szCs w:val="18"/>
              </w:rPr>
            </w:pPr>
          </w:p>
        </w:tc>
      </w:tr>
      <w:tr w:rsidR="00681B6A" w:rsidRPr="00AC6578" w14:paraId="65355C48" w14:textId="77777777" w:rsidTr="00B26557">
        <w:trPr>
          <w:trHeight w:val="1185"/>
        </w:trPr>
        <w:tc>
          <w:tcPr>
            <w:tcW w:w="2013"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522798EF" w14:textId="77777777" w:rsidR="00681B6A" w:rsidRPr="00AC6578" w:rsidRDefault="00681B6A" w:rsidP="00B26557">
            <w:pPr>
              <w:rPr>
                <w:rFonts w:ascii="Candara" w:hAnsi="Candara"/>
                <w:b/>
                <w:bCs/>
                <w:color w:val="000000"/>
                <w:sz w:val="18"/>
                <w:szCs w:val="18"/>
              </w:rPr>
            </w:pPr>
            <w:r w:rsidRPr="00AC6578">
              <w:rPr>
                <w:rFonts w:ascii="Candara" w:hAnsi="Candara"/>
                <w:color w:val="000000"/>
                <w:sz w:val="18"/>
                <w:szCs w:val="18"/>
              </w:rPr>
              <w:t xml:space="preserve">4 – </w:t>
            </w:r>
            <w:r w:rsidRPr="00AC6578">
              <w:rPr>
                <w:rFonts w:ascii="Candara" w:hAnsi="Candara"/>
                <w:b/>
                <w:bCs/>
                <w:color w:val="000000"/>
                <w:sz w:val="18"/>
                <w:szCs w:val="18"/>
              </w:rPr>
              <w:t xml:space="preserve">E-waste Management </w:t>
            </w:r>
            <w:r>
              <w:rPr>
                <w:rFonts w:ascii="Candara" w:hAnsi="Candara"/>
                <w:b/>
                <w:bCs/>
                <w:color w:val="000000"/>
                <w:sz w:val="18"/>
                <w:szCs w:val="18"/>
              </w:rPr>
              <w:t>Infrastructure</w:t>
            </w:r>
          </w:p>
          <w:p w14:paraId="5422FC4A" w14:textId="77777777" w:rsidR="00681B6A" w:rsidRPr="00AC6578" w:rsidRDefault="00681B6A" w:rsidP="00B26557">
            <w:pPr>
              <w:rPr>
                <w:rFonts w:ascii="Candara" w:hAnsi="Candara"/>
                <w:b/>
                <w:bCs/>
                <w:sz w:val="18"/>
                <w:szCs w:val="18"/>
              </w:rPr>
            </w:pPr>
          </w:p>
          <w:p w14:paraId="5D359034" w14:textId="77777777" w:rsidR="00681B6A" w:rsidRPr="00AC6578" w:rsidRDefault="00681B6A" w:rsidP="00B26557">
            <w:pPr>
              <w:rPr>
                <w:rFonts w:ascii="Candara" w:hAnsi="Candara"/>
                <w:sz w:val="18"/>
                <w:szCs w:val="18"/>
              </w:rPr>
            </w:pPr>
            <w:r w:rsidRPr="00AC6578">
              <w:rPr>
                <w:rFonts w:ascii="Candara" w:hAnsi="Candara"/>
                <w:sz w:val="18"/>
                <w:szCs w:val="18"/>
              </w:rPr>
              <w:t xml:space="preserve">4.1 Pilot E-waste Management </w:t>
            </w:r>
            <w:r>
              <w:rPr>
                <w:rFonts w:ascii="Candara" w:hAnsi="Candara"/>
                <w:sz w:val="18"/>
                <w:szCs w:val="18"/>
              </w:rPr>
              <w:t>Infrastructure</w:t>
            </w:r>
          </w:p>
          <w:p w14:paraId="6AE9F540" w14:textId="77777777" w:rsidR="00681B6A" w:rsidRPr="00AC6578" w:rsidRDefault="00681B6A" w:rsidP="00B26557">
            <w:pPr>
              <w:rPr>
                <w:rFonts w:ascii="Candara" w:hAnsi="Candara"/>
                <w:sz w:val="18"/>
                <w:szCs w:val="18"/>
              </w:rPr>
            </w:pPr>
            <w:r w:rsidRPr="00AC6578">
              <w:rPr>
                <w:rFonts w:ascii="Candara" w:hAnsi="Candara"/>
                <w:sz w:val="18"/>
                <w:szCs w:val="18"/>
              </w:rPr>
              <w:t>4.2 Technical Assistance</w:t>
            </w:r>
          </w:p>
          <w:p w14:paraId="2C729AB4" w14:textId="77777777" w:rsidR="00681B6A" w:rsidRPr="00AC6578" w:rsidRDefault="00681B6A" w:rsidP="00B26557">
            <w:pPr>
              <w:rPr>
                <w:rFonts w:ascii="Candara" w:hAnsi="Candara"/>
                <w:sz w:val="18"/>
                <w:szCs w:val="18"/>
              </w:rPr>
            </w:pPr>
            <w:r w:rsidRPr="00AC6578">
              <w:rPr>
                <w:rFonts w:ascii="Candara" w:hAnsi="Candara"/>
                <w:sz w:val="18"/>
                <w:szCs w:val="18"/>
              </w:rPr>
              <w:t>4.3 Project Management</w:t>
            </w:r>
          </w:p>
        </w:tc>
        <w:tc>
          <w:tcPr>
            <w:tcW w:w="565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43A5A802" w14:textId="77777777" w:rsidR="00681B6A" w:rsidRDefault="00681B6A" w:rsidP="00B26557">
            <w:pPr>
              <w:jc w:val="both"/>
              <w:rPr>
                <w:rFonts w:ascii="Candara" w:hAnsi="Candara"/>
                <w:sz w:val="18"/>
                <w:szCs w:val="18"/>
              </w:rPr>
            </w:pPr>
            <w:r>
              <w:rPr>
                <w:rFonts w:ascii="Candara" w:hAnsi="Candara"/>
                <w:sz w:val="18"/>
                <w:szCs w:val="18"/>
              </w:rPr>
              <w:t xml:space="preserve">Individuals including women, members of the minority community/groups who are directly involved with collection, </w:t>
            </w:r>
            <w:r w:rsidRPr="00EF225E">
              <w:rPr>
                <w:rFonts w:ascii="Candara" w:hAnsi="Candara"/>
                <w:color w:val="000000"/>
                <w:sz w:val="18"/>
                <w:szCs w:val="18"/>
              </w:rPr>
              <w:t>dismantl</w:t>
            </w:r>
            <w:r>
              <w:rPr>
                <w:rFonts w:ascii="Candara" w:hAnsi="Candara"/>
                <w:color w:val="000000"/>
                <w:sz w:val="18"/>
                <w:szCs w:val="18"/>
              </w:rPr>
              <w:t>ing</w:t>
            </w:r>
            <w:r w:rsidRPr="00EF225E">
              <w:rPr>
                <w:rFonts w:ascii="Candara" w:hAnsi="Candara"/>
                <w:color w:val="000000"/>
                <w:sz w:val="18"/>
                <w:szCs w:val="18"/>
              </w:rPr>
              <w:t xml:space="preserve">, </w:t>
            </w:r>
            <w:r>
              <w:rPr>
                <w:rFonts w:ascii="Candara" w:hAnsi="Candara"/>
                <w:sz w:val="18"/>
                <w:szCs w:val="18"/>
              </w:rPr>
              <w:t xml:space="preserve">sorting, </w:t>
            </w:r>
            <w:r w:rsidRPr="00EF225E">
              <w:rPr>
                <w:rFonts w:ascii="Candara" w:hAnsi="Candara"/>
                <w:color w:val="000000"/>
                <w:sz w:val="18"/>
                <w:szCs w:val="18"/>
              </w:rPr>
              <w:t>recycl</w:t>
            </w:r>
            <w:r>
              <w:rPr>
                <w:rFonts w:ascii="Candara" w:hAnsi="Candara"/>
                <w:color w:val="000000"/>
                <w:sz w:val="18"/>
                <w:szCs w:val="18"/>
              </w:rPr>
              <w:t xml:space="preserve">ing </w:t>
            </w:r>
            <w:r>
              <w:rPr>
                <w:rFonts w:ascii="Candara" w:hAnsi="Candara"/>
                <w:sz w:val="18"/>
                <w:szCs w:val="18"/>
              </w:rPr>
              <w:t xml:space="preserve">and transportation of </w:t>
            </w:r>
            <w:r>
              <w:rPr>
                <w:rFonts w:ascii="Candara" w:hAnsi="Candara"/>
                <w:color w:val="000000"/>
                <w:sz w:val="18"/>
                <w:szCs w:val="18"/>
              </w:rPr>
              <w:t>E-Waste</w:t>
            </w:r>
            <w:r>
              <w:rPr>
                <w:rFonts w:ascii="Candara" w:hAnsi="Candara"/>
                <w:sz w:val="18"/>
                <w:szCs w:val="18"/>
              </w:rPr>
              <w:t xml:space="preserve"> from source areas to the Pilot E-waste Management Infrastructure at Kaliakair HTP.</w:t>
            </w:r>
          </w:p>
          <w:p w14:paraId="452B2C8B" w14:textId="77777777" w:rsidR="00681B6A" w:rsidRDefault="00681B6A" w:rsidP="00B26557">
            <w:pPr>
              <w:jc w:val="both"/>
              <w:rPr>
                <w:rFonts w:ascii="Candara" w:hAnsi="Candara"/>
                <w:color w:val="000000"/>
                <w:sz w:val="18"/>
                <w:szCs w:val="18"/>
              </w:rPr>
            </w:pPr>
          </w:p>
          <w:p w14:paraId="2458A5D7"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 xml:space="preserve">Scavenger that collect the E-waste </w:t>
            </w:r>
            <w:r>
              <w:rPr>
                <w:rFonts w:ascii="Candara" w:hAnsi="Candara"/>
                <w:color w:val="000000"/>
                <w:sz w:val="18"/>
                <w:szCs w:val="18"/>
              </w:rPr>
              <w:t>i</w:t>
            </w:r>
            <w:r w:rsidRPr="00AC6578">
              <w:rPr>
                <w:rFonts w:ascii="Candara" w:hAnsi="Candara"/>
                <w:color w:val="000000"/>
                <w:sz w:val="18"/>
                <w:szCs w:val="18"/>
              </w:rPr>
              <w:t>tems from landfills and open dustbins for recycling and the buyer Chain of the E-waste recyclable goods</w:t>
            </w:r>
            <w:r>
              <w:rPr>
                <w:rFonts w:ascii="Candara" w:hAnsi="Candara"/>
                <w:color w:val="000000"/>
                <w:sz w:val="18"/>
                <w:szCs w:val="18"/>
              </w:rPr>
              <w:t>.</w:t>
            </w:r>
          </w:p>
          <w:p w14:paraId="77DEFEAC" w14:textId="77777777" w:rsidR="00681B6A" w:rsidRPr="00AC6578" w:rsidRDefault="00681B6A" w:rsidP="00B26557">
            <w:pPr>
              <w:jc w:val="both"/>
              <w:rPr>
                <w:rFonts w:ascii="Candara" w:hAnsi="Candara"/>
                <w:color w:val="000000"/>
                <w:sz w:val="18"/>
                <w:szCs w:val="18"/>
              </w:rPr>
            </w:pPr>
          </w:p>
          <w:p w14:paraId="40DCF6F5" w14:textId="77777777" w:rsidR="00681B6A" w:rsidRPr="00AC6578" w:rsidRDefault="00681B6A" w:rsidP="00B26557">
            <w:pPr>
              <w:shd w:val="clear" w:color="auto" w:fill="F5F5F5"/>
              <w:jc w:val="both"/>
              <w:rPr>
                <w:rFonts w:ascii="Candara" w:hAnsi="Candara"/>
                <w:sz w:val="18"/>
                <w:szCs w:val="18"/>
              </w:rPr>
            </w:pPr>
          </w:p>
        </w:tc>
        <w:tc>
          <w:tcPr>
            <w:tcW w:w="88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77FAF330" w14:textId="77777777" w:rsidR="00681B6A" w:rsidRPr="00AC6578" w:rsidRDefault="00681B6A" w:rsidP="00B26557">
            <w:pPr>
              <w:rPr>
                <w:rFonts w:ascii="Candara" w:hAnsi="Candara"/>
                <w:sz w:val="18"/>
                <w:szCs w:val="18"/>
              </w:rPr>
            </w:pPr>
            <w:r>
              <w:rPr>
                <w:rFonts w:ascii="Candara" w:hAnsi="Candara"/>
                <w:sz w:val="18"/>
                <w:szCs w:val="18"/>
              </w:rPr>
              <w:t>Low</w:t>
            </w:r>
          </w:p>
          <w:p w14:paraId="71505EA3" w14:textId="77777777" w:rsidR="00681B6A" w:rsidRPr="00AC6578" w:rsidRDefault="00681B6A" w:rsidP="00B26557">
            <w:pPr>
              <w:rPr>
                <w:rFonts w:ascii="Candara" w:hAnsi="Candara"/>
                <w:sz w:val="18"/>
                <w:szCs w:val="18"/>
              </w:rPr>
            </w:pPr>
          </w:p>
          <w:p w14:paraId="334B8A21" w14:textId="77777777" w:rsidR="00681B6A" w:rsidRPr="00AC6578" w:rsidRDefault="00681B6A" w:rsidP="00B26557">
            <w:pPr>
              <w:rPr>
                <w:rFonts w:ascii="Candara" w:hAnsi="Candara"/>
                <w:sz w:val="18"/>
                <w:szCs w:val="18"/>
              </w:rPr>
            </w:pPr>
          </w:p>
          <w:p w14:paraId="73FED1A7" w14:textId="77777777" w:rsidR="00681B6A" w:rsidRPr="00AC6578" w:rsidRDefault="00681B6A" w:rsidP="00B26557">
            <w:pPr>
              <w:rPr>
                <w:rFonts w:ascii="Candara" w:hAnsi="Candara"/>
                <w:sz w:val="18"/>
                <w:szCs w:val="18"/>
              </w:rPr>
            </w:pPr>
          </w:p>
          <w:p w14:paraId="11BDE051" w14:textId="77777777" w:rsidR="00681B6A" w:rsidRPr="00AC6578" w:rsidRDefault="00681B6A" w:rsidP="00B26557">
            <w:pPr>
              <w:rPr>
                <w:rFonts w:ascii="Candara" w:hAnsi="Candara"/>
                <w:sz w:val="18"/>
                <w:szCs w:val="18"/>
              </w:rPr>
            </w:pPr>
          </w:p>
          <w:p w14:paraId="3C534597" w14:textId="77777777" w:rsidR="00681B6A" w:rsidRPr="00AC6578" w:rsidRDefault="00681B6A" w:rsidP="00B26557">
            <w:pPr>
              <w:rPr>
                <w:rFonts w:ascii="Candara" w:hAnsi="Candara"/>
                <w:sz w:val="18"/>
                <w:szCs w:val="18"/>
              </w:rPr>
            </w:pPr>
          </w:p>
          <w:p w14:paraId="61A1743D" w14:textId="77777777" w:rsidR="00681B6A" w:rsidRPr="00AC6578" w:rsidRDefault="00681B6A" w:rsidP="00B26557">
            <w:pPr>
              <w:rPr>
                <w:rFonts w:ascii="Candara" w:hAnsi="Candara"/>
                <w:sz w:val="18"/>
                <w:szCs w:val="18"/>
              </w:rPr>
            </w:pPr>
          </w:p>
          <w:p w14:paraId="09F545D2" w14:textId="77777777" w:rsidR="00681B6A" w:rsidRPr="00AC6578" w:rsidRDefault="00681B6A" w:rsidP="00B26557">
            <w:pPr>
              <w:rPr>
                <w:rFonts w:ascii="Candara" w:hAnsi="Candara"/>
                <w:sz w:val="18"/>
                <w:szCs w:val="18"/>
              </w:rPr>
            </w:pPr>
          </w:p>
          <w:p w14:paraId="21842DDB" w14:textId="77777777" w:rsidR="00681B6A" w:rsidRPr="00AC6578" w:rsidRDefault="00681B6A" w:rsidP="00B26557">
            <w:pPr>
              <w:rPr>
                <w:rFonts w:ascii="Candara" w:hAnsi="Candara"/>
                <w:sz w:val="18"/>
                <w:szCs w:val="18"/>
              </w:rPr>
            </w:pPr>
          </w:p>
          <w:p w14:paraId="66DFF69C" w14:textId="77777777" w:rsidR="00681B6A" w:rsidRPr="00AC6578" w:rsidRDefault="00681B6A" w:rsidP="00B26557">
            <w:pPr>
              <w:rPr>
                <w:rFonts w:ascii="Candara" w:hAnsi="Candara"/>
                <w:sz w:val="18"/>
                <w:szCs w:val="18"/>
              </w:rPr>
            </w:pPr>
          </w:p>
          <w:p w14:paraId="3904A686" w14:textId="77777777" w:rsidR="00681B6A" w:rsidRPr="00AC6578" w:rsidRDefault="00681B6A" w:rsidP="00B26557">
            <w:pPr>
              <w:rPr>
                <w:rFonts w:ascii="Candara" w:hAnsi="Candara"/>
                <w:sz w:val="18"/>
                <w:szCs w:val="18"/>
              </w:rPr>
            </w:pPr>
          </w:p>
        </w:tc>
        <w:tc>
          <w:tcPr>
            <w:tcW w:w="80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hideMark/>
          </w:tcPr>
          <w:p w14:paraId="02753315" w14:textId="77777777" w:rsidR="00681B6A" w:rsidRPr="00AC6578" w:rsidRDefault="00681B6A" w:rsidP="00B26557">
            <w:pPr>
              <w:rPr>
                <w:rFonts w:ascii="Candara" w:hAnsi="Candara"/>
                <w:sz w:val="18"/>
                <w:szCs w:val="18"/>
              </w:rPr>
            </w:pPr>
            <w:r>
              <w:rPr>
                <w:rFonts w:ascii="Candara" w:hAnsi="Candara"/>
                <w:sz w:val="18"/>
                <w:szCs w:val="18"/>
              </w:rPr>
              <w:t>Low</w:t>
            </w:r>
          </w:p>
        </w:tc>
      </w:tr>
    </w:tbl>
    <w:p w14:paraId="7F85CE40" w14:textId="4B46728C" w:rsidR="0092669E" w:rsidRPr="00922467" w:rsidRDefault="0092669E" w:rsidP="00794D34">
      <w:pPr>
        <w:jc w:val="both"/>
        <w:rPr>
          <w:rFonts w:ascii="Candara" w:hAnsi="Candara"/>
        </w:rPr>
      </w:pPr>
    </w:p>
    <w:p w14:paraId="37E747F1" w14:textId="77777777" w:rsidR="00681B6A" w:rsidRDefault="00681B6A">
      <w:pPr>
        <w:spacing w:after="200" w:line="276" w:lineRule="auto"/>
        <w:rPr>
          <w:rFonts w:ascii="Candara" w:eastAsiaTheme="majorEastAsia" w:hAnsi="Candara"/>
          <w:b/>
          <w:bCs/>
          <w:color w:val="000000" w:themeColor="text1"/>
        </w:rPr>
      </w:pPr>
      <w:r>
        <w:rPr>
          <w:rFonts w:ascii="Candara" w:hAnsi="Candara"/>
          <w:b/>
          <w:bCs/>
          <w:color w:val="000000" w:themeColor="text1"/>
        </w:rPr>
        <w:br w:type="page"/>
      </w:r>
    </w:p>
    <w:tbl>
      <w:tblPr>
        <w:tblW w:w="9352" w:type="dxa"/>
        <w:tblCellMar>
          <w:left w:w="0" w:type="dxa"/>
          <w:right w:w="0" w:type="dxa"/>
        </w:tblCellMar>
        <w:tblLook w:val="04A0" w:firstRow="1" w:lastRow="0" w:firstColumn="1" w:lastColumn="0" w:noHBand="0" w:noVBand="1"/>
      </w:tblPr>
      <w:tblGrid>
        <w:gridCol w:w="2013"/>
        <w:gridCol w:w="5650"/>
        <w:gridCol w:w="885"/>
        <w:gridCol w:w="804"/>
      </w:tblGrid>
      <w:tr w:rsidR="00681B6A" w:rsidRPr="00AC6578" w14:paraId="77A2FA34" w14:textId="77777777" w:rsidTr="00B26557">
        <w:trPr>
          <w:trHeight w:val="366"/>
        </w:trPr>
        <w:tc>
          <w:tcPr>
            <w:tcW w:w="9352" w:type="dxa"/>
            <w:gridSpan w:val="4"/>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4AD20F55" w14:textId="77777777" w:rsidR="00681B6A" w:rsidRPr="00095164" w:rsidRDefault="00681B6A" w:rsidP="00B26557">
            <w:pPr>
              <w:jc w:val="center"/>
              <w:rPr>
                <w:rFonts w:ascii="Candara" w:hAnsi="Candara"/>
                <w:b/>
                <w:bCs/>
              </w:rPr>
            </w:pPr>
            <w:r w:rsidRPr="00095164">
              <w:rPr>
                <w:rFonts w:ascii="Candara" w:hAnsi="Candara"/>
                <w:b/>
                <w:bCs/>
              </w:rPr>
              <w:lastRenderedPageBreak/>
              <w:t>Other Interested Partie</w:t>
            </w:r>
            <w:r>
              <w:rPr>
                <w:rFonts w:ascii="Candara" w:hAnsi="Candara"/>
                <w:b/>
                <w:bCs/>
              </w:rPr>
              <w:t>s</w:t>
            </w:r>
          </w:p>
        </w:tc>
      </w:tr>
      <w:tr w:rsidR="00681B6A" w:rsidRPr="00AC6578" w14:paraId="698F3318" w14:textId="77777777" w:rsidTr="00B26557">
        <w:trPr>
          <w:trHeight w:val="8232"/>
        </w:trPr>
        <w:tc>
          <w:tcPr>
            <w:tcW w:w="2013"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4265A449" w14:textId="77777777" w:rsidR="00681B6A" w:rsidRPr="00AC6578" w:rsidRDefault="00681B6A" w:rsidP="00B26557">
            <w:pPr>
              <w:rPr>
                <w:rFonts w:ascii="Candara" w:hAnsi="Candara"/>
                <w:b/>
                <w:bCs/>
                <w:color w:val="000000"/>
                <w:sz w:val="18"/>
                <w:szCs w:val="18"/>
              </w:rPr>
            </w:pPr>
            <w:r w:rsidRPr="00AC6578">
              <w:rPr>
                <w:rFonts w:ascii="Candara" w:hAnsi="Candara"/>
                <w:b/>
                <w:bCs/>
                <w:color w:val="000000"/>
                <w:sz w:val="18"/>
                <w:szCs w:val="18"/>
              </w:rPr>
              <w:t>1 - Environmental governance</w:t>
            </w:r>
            <w:r>
              <w:rPr>
                <w:rFonts w:ascii="Candara" w:hAnsi="Candara"/>
                <w:b/>
                <w:bCs/>
                <w:color w:val="000000"/>
                <w:sz w:val="18"/>
                <w:szCs w:val="18"/>
              </w:rPr>
              <w:t xml:space="preserve"> and Infrastructure</w:t>
            </w:r>
          </w:p>
          <w:p w14:paraId="505C670D" w14:textId="77777777" w:rsidR="00681B6A" w:rsidRPr="00AC6578" w:rsidRDefault="00681B6A" w:rsidP="00B26557">
            <w:pPr>
              <w:rPr>
                <w:rFonts w:ascii="Candara" w:hAnsi="Candara"/>
                <w:color w:val="000000"/>
                <w:sz w:val="18"/>
                <w:szCs w:val="18"/>
              </w:rPr>
            </w:pPr>
            <w:r w:rsidRPr="00AC6578">
              <w:rPr>
                <w:rFonts w:ascii="Candara" w:hAnsi="Candara"/>
                <w:color w:val="000000"/>
                <w:sz w:val="18"/>
                <w:szCs w:val="18"/>
              </w:rPr>
              <w:t xml:space="preserve"> </w:t>
            </w:r>
          </w:p>
          <w:p w14:paraId="03EA3219" w14:textId="77777777" w:rsidR="00681B6A" w:rsidRPr="00AC6578" w:rsidRDefault="00681B6A" w:rsidP="00B26557">
            <w:pPr>
              <w:rPr>
                <w:rFonts w:ascii="Candara" w:hAnsi="Candara"/>
                <w:sz w:val="18"/>
                <w:szCs w:val="18"/>
              </w:rPr>
            </w:pPr>
            <w:r w:rsidRPr="00AC6578">
              <w:rPr>
                <w:rFonts w:ascii="Candara" w:hAnsi="Candara"/>
                <w:sz w:val="18"/>
                <w:szCs w:val="18"/>
              </w:rPr>
              <w:t>1.1</w:t>
            </w:r>
            <w:r>
              <w:rPr>
                <w:rFonts w:ascii="Candara" w:hAnsi="Candara"/>
                <w:sz w:val="18"/>
                <w:szCs w:val="18"/>
              </w:rPr>
              <w:t xml:space="preserve"> </w:t>
            </w:r>
            <w:r w:rsidRPr="00AC6578">
              <w:rPr>
                <w:rFonts w:ascii="Candara" w:hAnsi="Candara"/>
                <w:sz w:val="18"/>
                <w:szCs w:val="18"/>
              </w:rPr>
              <w:t>Regulatory Reform</w:t>
            </w:r>
          </w:p>
          <w:p w14:paraId="4A908A6D" w14:textId="77777777" w:rsidR="00681B6A" w:rsidRDefault="00681B6A" w:rsidP="00B26557">
            <w:pPr>
              <w:rPr>
                <w:rFonts w:ascii="Candara" w:hAnsi="Candara"/>
                <w:sz w:val="18"/>
                <w:szCs w:val="18"/>
              </w:rPr>
            </w:pPr>
            <w:r w:rsidRPr="00AC6578">
              <w:rPr>
                <w:rFonts w:ascii="Candara" w:hAnsi="Candara"/>
                <w:sz w:val="18"/>
                <w:szCs w:val="18"/>
              </w:rPr>
              <w:t>1.2 Institutional Reform</w:t>
            </w:r>
            <w:r>
              <w:rPr>
                <w:rFonts w:ascii="Candara" w:hAnsi="Candara"/>
                <w:sz w:val="18"/>
                <w:szCs w:val="18"/>
              </w:rPr>
              <w:t>s</w:t>
            </w:r>
          </w:p>
          <w:p w14:paraId="261B4AEB" w14:textId="77777777" w:rsidR="00681B6A" w:rsidRPr="00AC6578" w:rsidRDefault="00681B6A" w:rsidP="00B26557">
            <w:pPr>
              <w:rPr>
                <w:rFonts w:ascii="Candara" w:hAnsi="Candara"/>
                <w:sz w:val="18"/>
                <w:szCs w:val="18"/>
              </w:rPr>
            </w:pPr>
            <w:r>
              <w:rPr>
                <w:rFonts w:ascii="Candara" w:hAnsi="Candara"/>
                <w:sz w:val="18"/>
                <w:szCs w:val="18"/>
              </w:rPr>
              <w:t>1.3 Environmental Infrastructure</w:t>
            </w:r>
          </w:p>
          <w:p w14:paraId="0015F29D" w14:textId="77777777" w:rsidR="00681B6A" w:rsidRPr="00AC6578" w:rsidRDefault="00681B6A" w:rsidP="00B26557">
            <w:pPr>
              <w:rPr>
                <w:rFonts w:ascii="Candara" w:hAnsi="Candara"/>
                <w:sz w:val="18"/>
                <w:szCs w:val="18"/>
              </w:rPr>
            </w:pPr>
            <w:r w:rsidRPr="00AC6578">
              <w:rPr>
                <w:rFonts w:ascii="Candara" w:hAnsi="Candara"/>
                <w:sz w:val="18"/>
                <w:szCs w:val="18"/>
              </w:rPr>
              <w:t>1.</w:t>
            </w:r>
            <w:r>
              <w:rPr>
                <w:rFonts w:ascii="Candara" w:hAnsi="Candara"/>
                <w:sz w:val="18"/>
                <w:szCs w:val="18"/>
              </w:rPr>
              <w:t>4</w:t>
            </w:r>
            <w:r w:rsidRPr="00AC6578">
              <w:rPr>
                <w:rFonts w:ascii="Candara" w:hAnsi="Candara"/>
                <w:sz w:val="18"/>
                <w:szCs w:val="18"/>
              </w:rPr>
              <w:t xml:space="preserve"> Capacity Building</w:t>
            </w:r>
          </w:p>
          <w:p w14:paraId="65093152" w14:textId="77777777" w:rsidR="00681B6A" w:rsidRPr="00AC6578" w:rsidRDefault="00681B6A" w:rsidP="00B26557">
            <w:pPr>
              <w:rPr>
                <w:rFonts w:ascii="Candara" w:hAnsi="Candara"/>
                <w:sz w:val="18"/>
                <w:szCs w:val="18"/>
              </w:rPr>
            </w:pPr>
            <w:r w:rsidRPr="00AC6578">
              <w:rPr>
                <w:rFonts w:ascii="Candara" w:hAnsi="Candara"/>
                <w:sz w:val="18"/>
                <w:szCs w:val="18"/>
              </w:rPr>
              <w:t>1.</w:t>
            </w:r>
            <w:r>
              <w:rPr>
                <w:rFonts w:ascii="Candara" w:hAnsi="Candara"/>
                <w:sz w:val="18"/>
                <w:szCs w:val="18"/>
              </w:rPr>
              <w:t>5</w:t>
            </w:r>
            <w:r w:rsidRPr="00AC6578">
              <w:rPr>
                <w:rFonts w:ascii="Candara" w:hAnsi="Candara"/>
                <w:sz w:val="18"/>
                <w:szCs w:val="18"/>
              </w:rPr>
              <w:t xml:space="preserve"> Project Management of </w:t>
            </w:r>
            <w:r>
              <w:rPr>
                <w:rFonts w:ascii="Candara" w:hAnsi="Candara"/>
                <w:sz w:val="18"/>
                <w:szCs w:val="18"/>
              </w:rPr>
              <w:t>MoEFCC/</w:t>
            </w:r>
            <w:r w:rsidRPr="00AC6578">
              <w:rPr>
                <w:rFonts w:ascii="Candara" w:hAnsi="Candara"/>
                <w:sz w:val="18"/>
                <w:szCs w:val="18"/>
              </w:rPr>
              <w:t>DOE activities</w:t>
            </w:r>
          </w:p>
          <w:p w14:paraId="2CB61126" w14:textId="77777777" w:rsidR="00681B6A" w:rsidRPr="00AC6578" w:rsidRDefault="00681B6A" w:rsidP="00B26557">
            <w:pPr>
              <w:rPr>
                <w:rFonts w:ascii="Candara" w:hAnsi="Candara"/>
                <w:color w:val="000000"/>
                <w:sz w:val="18"/>
                <w:szCs w:val="18"/>
              </w:rPr>
            </w:pPr>
          </w:p>
        </w:tc>
        <w:tc>
          <w:tcPr>
            <w:tcW w:w="565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5FBCB7AB" w14:textId="77777777" w:rsidR="00681B6A" w:rsidRPr="00AC6578" w:rsidRDefault="00681B6A" w:rsidP="00B26557">
            <w:pPr>
              <w:jc w:val="both"/>
              <w:rPr>
                <w:rFonts w:ascii="Candara" w:hAnsi="Candara"/>
                <w:color w:val="000000"/>
                <w:sz w:val="18"/>
                <w:szCs w:val="18"/>
              </w:rPr>
            </w:pPr>
            <w:r w:rsidRPr="00AC6578">
              <w:rPr>
                <w:rFonts w:ascii="Candara" w:hAnsi="Candara"/>
                <w:color w:val="000000"/>
                <w:sz w:val="18"/>
                <w:szCs w:val="18"/>
              </w:rPr>
              <w:t>Ministry of Finance</w:t>
            </w:r>
          </w:p>
          <w:p w14:paraId="65DF054B" w14:textId="77777777" w:rsidR="00681B6A" w:rsidRPr="00AC6578" w:rsidRDefault="00681B6A" w:rsidP="00681B6A">
            <w:pPr>
              <w:pStyle w:val="ListParagraph"/>
              <w:numPr>
                <w:ilvl w:val="0"/>
                <w:numId w:val="23"/>
              </w:numPr>
              <w:jc w:val="both"/>
              <w:rPr>
                <w:rFonts w:ascii="Candara" w:eastAsia="Times New Roman" w:hAnsi="Candara" w:cs="Times New Roman"/>
                <w:sz w:val="11"/>
                <w:szCs w:val="11"/>
              </w:rPr>
            </w:pPr>
            <w:r w:rsidRPr="00AC6578">
              <w:rPr>
                <w:rFonts w:ascii="Candara" w:hAnsi="Candara" w:cs="Times New Roman"/>
                <w:color w:val="000000" w:themeColor="text1"/>
                <w:sz w:val="18"/>
                <w:szCs w:val="18"/>
              </w:rPr>
              <w:t xml:space="preserve">Finance Division, </w:t>
            </w:r>
          </w:p>
          <w:p w14:paraId="37DAF6D9" w14:textId="77777777" w:rsidR="00681B6A" w:rsidRPr="00620A61" w:rsidRDefault="00681B6A" w:rsidP="00681B6A">
            <w:pPr>
              <w:pStyle w:val="ListParagraph"/>
              <w:numPr>
                <w:ilvl w:val="0"/>
                <w:numId w:val="23"/>
              </w:numPr>
              <w:jc w:val="both"/>
              <w:rPr>
                <w:rFonts w:ascii="Candara" w:eastAsia="Times New Roman" w:hAnsi="Candara" w:cs="Times New Roman"/>
                <w:sz w:val="11"/>
                <w:szCs w:val="11"/>
              </w:rPr>
            </w:pPr>
            <w:r w:rsidRPr="00AC6578">
              <w:rPr>
                <w:rFonts w:ascii="Candara" w:hAnsi="Candara" w:cs="Times New Roman"/>
                <w:color w:val="000000" w:themeColor="text1"/>
                <w:sz w:val="18"/>
                <w:szCs w:val="18"/>
              </w:rPr>
              <w:t xml:space="preserve">Banking Division, </w:t>
            </w:r>
          </w:p>
          <w:p w14:paraId="663CAC2F" w14:textId="77777777" w:rsidR="00681B6A" w:rsidRPr="00620A61" w:rsidRDefault="00681B6A" w:rsidP="00B26557">
            <w:pPr>
              <w:jc w:val="both"/>
              <w:rPr>
                <w:rFonts w:ascii="Candara" w:hAnsi="Candara"/>
                <w:sz w:val="11"/>
                <w:szCs w:val="11"/>
              </w:rPr>
            </w:pPr>
            <w:r w:rsidRPr="00620A61">
              <w:rPr>
                <w:rFonts w:ascii="Candara" w:hAnsi="Candara"/>
                <w:color w:val="000000" w:themeColor="text1"/>
                <w:sz w:val="18"/>
                <w:szCs w:val="18"/>
              </w:rPr>
              <w:t>Planning Commission</w:t>
            </w:r>
          </w:p>
          <w:p w14:paraId="40A6809C" w14:textId="77777777" w:rsidR="00681B6A" w:rsidRPr="00620A61" w:rsidRDefault="00681B6A" w:rsidP="00B26557">
            <w:pPr>
              <w:jc w:val="both"/>
              <w:rPr>
                <w:rFonts w:ascii="Candara" w:hAnsi="Candara"/>
                <w:sz w:val="11"/>
                <w:szCs w:val="11"/>
              </w:rPr>
            </w:pPr>
            <w:r w:rsidRPr="00620A61">
              <w:rPr>
                <w:rFonts w:ascii="Candara" w:hAnsi="Candara"/>
                <w:color w:val="000000" w:themeColor="text1"/>
                <w:sz w:val="18"/>
                <w:szCs w:val="18"/>
              </w:rPr>
              <w:t>Economic Relations Division</w:t>
            </w:r>
          </w:p>
          <w:p w14:paraId="4EA0ABF9"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Ministry of Environment, Forest and Climate Change (MOEFCC)</w:t>
            </w:r>
          </w:p>
          <w:p w14:paraId="04F25E5B" w14:textId="77777777" w:rsidR="00681B6A" w:rsidRPr="00AC6578" w:rsidRDefault="00681B6A" w:rsidP="00B26557">
            <w:pPr>
              <w:jc w:val="both"/>
              <w:rPr>
                <w:rFonts w:ascii="Candara" w:hAnsi="Candara"/>
                <w:color w:val="000000"/>
                <w:sz w:val="18"/>
                <w:szCs w:val="18"/>
              </w:rPr>
            </w:pPr>
            <w:r w:rsidRPr="00AC6578">
              <w:rPr>
                <w:rFonts w:ascii="Candara" w:hAnsi="Candara"/>
                <w:color w:val="000000"/>
                <w:sz w:val="18"/>
                <w:szCs w:val="18"/>
              </w:rPr>
              <w:t>Department of Environment (DOE)</w:t>
            </w:r>
          </w:p>
          <w:p w14:paraId="611A75F0" w14:textId="77777777" w:rsidR="00681B6A" w:rsidRPr="00AC6578" w:rsidRDefault="00681B6A" w:rsidP="00B26557">
            <w:pPr>
              <w:jc w:val="both"/>
              <w:rPr>
                <w:rFonts w:ascii="Candara" w:hAnsi="Candara"/>
                <w:color w:val="000000"/>
                <w:sz w:val="18"/>
                <w:szCs w:val="18"/>
              </w:rPr>
            </w:pPr>
            <w:r w:rsidRPr="00AC6578">
              <w:rPr>
                <w:rFonts w:ascii="Candara" w:hAnsi="Candara"/>
                <w:color w:val="000000"/>
                <w:sz w:val="18"/>
                <w:szCs w:val="18"/>
              </w:rPr>
              <w:t>Ministry of Road Transport and Bridges (MORTB)</w:t>
            </w:r>
          </w:p>
          <w:p w14:paraId="4F2B70D2" w14:textId="77777777" w:rsidR="00681B6A" w:rsidRPr="00AC6578" w:rsidRDefault="00681B6A" w:rsidP="00B26557">
            <w:pPr>
              <w:jc w:val="both"/>
              <w:rPr>
                <w:rFonts w:ascii="Candara" w:hAnsi="Candara"/>
                <w:color w:val="000000"/>
                <w:sz w:val="18"/>
                <w:szCs w:val="18"/>
              </w:rPr>
            </w:pPr>
            <w:r w:rsidRPr="00AC6578">
              <w:rPr>
                <w:rFonts w:ascii="Candara" w:hAnsi="Candara"/>
                <w:color w:val="000000"/>
                <w:sz w:val="18"/>
                <w:szCs w:val="18"/>
              </w:rPr>
              <w:t>Ministry of Local Government, Rural Development and Cooperatives (MOLGRDC)</w:t>
            </w:r>
          </w:p>
          <w:p w14:paraId="50941310" w14:textId="77777777" w:rsidR="00681B6A" w:rsidRPr="00AC6578" w:rsidRDefault="00681B6A" w:rsidP="00B26557">
            <w:pPr>
              <w:jc w:val="both"/>
              <w:rPr>
                <w:rFonts w:ascii="Candara" w:hAnsi="Candara"/>
                <w:color w:val="111111"/>
                <w:sz w:val="18"/>
                <w:szCs w:val="18"/>
                <w:shd w:val="clear" w:color="auto" w:fill="FFFFFF"/>
              </w:rPr>
            </w:pPr>
            <w:r w:rsidRPr="00AC6578">
              <w:rPr>
                <w:rFonts w:ascii="Candara" w:hAnsi="Candara"/>
                <w:color w:val="111111"/>
                <w:sz w:val="18"/>
                <w:szCs w:val="18"/>
                <w:shd w:val="clear" w:color="auto" w:fill="FFFFFF"/>
              </w:rPr>
              <w:t>Ministry of Posts, Telecommunications and Information Technology (MOPTI)</w:t>
            </w:r>
          </w:p>
          <w:p w14:paraId="5BAC206E" w14:textId="77777777" w:rsidR="00681B6A" w:rsidRPr="007D5D91" w:rsidRDefault="00681B6A" w:rsidP="00B26557">
            <w:pPr>
              <w:jc w:val="both"/>
              <w:rPr>
                <w:rFonts w:ascii="Candara" w:hAnsi="Candara"/>
                <w:sz w:val="18"/>
                <w:szCs w:val="18"/>
              </w:rPr>
            </w:pPr>
            <w:r w:rsidRPr="007D5D91">
              <w:rPr>
                <w:rFonts w:ascii="Candara" w:hAnsi="Candara"/>
                <w:color w:val="111111"/>
                <w:sz w:val="18"/>
                <w:szCs w:val="18"/>
                <w:shd w:val="clear" w:color="auto" w:fill="FFFFFF"/>
              </w:rPr>
              <w:t>Prime Minister’s Office (BEZA)</w:t>
            </w:r>
          </w:p>
          <w:p w14:paraId="75651112"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Ministry of Law, Justice and Parliamentary Affairs</w:t>
            </w:r>
          </w:p>
          <w:p w14:paraId="414CDC12" w14:textId="77777777" w:rsidR="00681B6A" w:rsidRDefault="00681B6A" w:rsidP="00B26557">
            <w:pPr>
              <w:shd w:val="clear" w:color="auto" w:fill="F5F5F5"/>
              <w:jc w:val="both"/>
              <w:rPr>
                <w:rFonts w:ascii="Candara" w:hAnsi="Candara"/>
                <w:color w:val="000000"/>
                <w:sz w:val="18"/>
                <w:szCs w:val="18"/>
              </w:rPr>
            </w:pPr>
            <w:r w:rsidRPr="00AC6578">
              <w:rPr>
                <w:rFonts w:ascii="Candara" w:hAnsi="Candara"/>
                <w:color w:val="000000"/>
                <w:sz w:val="18"/>
                <w:szCs w:val="18"/>
              </w:rPr>
              <w:t>Parliamentary Committee on Environment, Forest and Climate Chang</w:t>
            </w:r>
            <w:r>
              <w:rPr>
                <w:rFonts w:ascii="Candara" w:hAnsi="Candara"/>
                <w:color w:val="000000"/>
                <w:sz w:val="18"/>
                <w:szCs w:val="18"/>
              </w:rPr>
              <w:t>e</w:t>
            </w:r>
          </w:p>
          <w:p w14:paraId="3CA3742F" w14:textId="77777777" w:rsidR="00681B6A" w:rsidRPr="00AC6578" w:rsidRDefault="00681B6A" w:rsidP="00B26557">
            <w:pPr>
              <w:shd w:val="clear" w:color="auto" w:fill="F5F5F5"/>
              <w:jc w:val="both"/>
              <w:rPr>
                <w:rFonts w:ascii="Candara" w:hAnsi="Candara"/>
                <w:sz w:val="18"/>
                <w:szCs w:val="18"/>
              </w:rPr>
            </w:pPr>
            <w:r>
              <w:rPr>
                <w:rFonts w:ascii="Candara" w:hAnsi="Candara"/>
                <w:sz w:val="18"/>
                <w:szCs w:val="18"/>
              </w:rPr>
              <w:t>Bangladesh Civil Services (BCS)</w:t>
            </w:r>
          </w:p>
          <w:p w14:paraId="65ACFA27" w14:textId="77777777" w:rsidR="00681B6A" w:rsidRPr="00AC6578" w:rsidRDefault="00681B6A" w:rsidP="00B26557">
            <w:pPr>
              <w:shd w:val="clear" w:color="auto" w:fill="F5F5F5"/>
              <w:jc w:val="both"/>
              <w:rPr>
                <w:rFonts w:ascii="Candara" w:hAnsi="Candara"/>
                <w:color w:val="000000"/>
                <w:sz w:val="18"/>
                <w:szCs w:val="18"/>
              </w:rPr>
            </w:pPr>
          </w:p>
          <w:p w14:paraId="38058428" w14:textId="77777777" w:rsidR="00681B6A" w:rsidRPr="00AC6578" w:rsidRDefault="00681B6A" w:rsidP="00B26557">
            <w:pPr>
              <w:shd w:val="clear" w:color="auto" w:fill="F5F5F5"/>
              <w:jc w:val="both"/>
              <w:rPr>
                <w:rFonts w:ascii="Candara" w:hAnsi="Candara"/>
                <w:sz w:val="18"/>
                <w:szCs w:val="18"/>
              </w:rPr>
            </w:pPr>
            <w:r w:rsidRPr="00AC6578">
              <w:rPr>
                <w:rFonts w:ascii="Candara" w:hAnsi="Candara"/>
                <w:color w:val="000000"/>
                <w:sz w:val="18"/>
                <w:szCs w:val="18"/>
              </w:rPr>
              <w:t>CBOs/ Think Tank on Environmental Issues</w:t>
            </w:r>
          </w:p>
          <w:p w14:paraId="46ABD224" w14:textId="77777777" w:rsidR="00681B6A" w:rsidRPr="00AC6578" w:rsidRDefault="00681B6A" w:rsidP="00B26557">
            <w:pPr>
              <w:shd w:val="clear" w:color="auto" w:fill="F5F5F5"/>
              <w:jc w:val="both"/>
              <w:rPr>
                <w:rFonts w:ascii="Candara" w:hAnsi="Candara"/>
                <w:sz w:val="18"/>
                <w:szCs w:val="18"/>
              </w:rPr>
            </w:pPr>
            <w:r w:rsidRPr="00AC6578">
              <w:rPr>
                <w:rFonts w:ascii="Candara" w:hAnsi="Candara"/>
                <w:color w:val="000000"/>
                <w:sz w:val="18"/>
                <w:szCs w:val="18"/>
              </w:rPr>
              <w:t>Media</w:t>
            </w:r>
          </w:p>
          <w:p w14:paraId="48A9803A" w14:textId="77777777" w:rsidR="00681B6A" w:rsidRPr="00AC6578" w:rsidRDefault="00681B6A" w:rsidP="00B26557">
            <w:pPr>
              <w:shd w:val="clear" w:color="auto" w:fill="F5F5F5"/>
              <w:jc w:val="both"/>
              <w:rPr>
                <w:rFonts w:ascii="Candara" w:hAnsi="Candara"/>
                <w:color w:val="000000"/>
                <w:sz w:val="18"/>
                <w:szCs w:val="18"/>
              </w:rPr>
            </w:pPr>
          </w:p>
          <w:p w14:paraId="29A9000C"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BUET</w:t>
            </w:r>
          </w:p>
          <w:p w14:paraId="53739111"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EQMS Consulting Limited</w:t>
            </w:r>
          </w:p>
          <w:p w14:paraId="139128AC"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Bangladesh Council of Scientific and Industrial Research (BCSIR)</w:t>
            </w:r>
          </w:p>
          <w:p w14:paraId="42D20CC0" w14:textId="77777777" w:rsidR="00681B6A" w:rsidRPr="00AC6578" w:rsidRDefault="00681B6A" w:rsidP="00B26557">
            <w:pPr>
              <w:jc w:val="both"/>
              <w:rPr>
                <w:rFonts w:ascii="Candara" w:hAnsi="Candara"/>
                <w:color w:val="000000"/>
                <w:sz w:val="18"/>
                <w:szCs w:val="18"/>
              </w:rPr>
            </w:pPr>
            <w:r w:rsidRPr="00AC6578">
              <w:rPr>
                <w:rFonts w:ascii="Candara" w:hAnsi="Candara"/>
                <w:color w:val="000000"/>
                <w:sz w:val="18"/>
                <w:szCs w:val="18"/>
              </w:rPr>
              <w:t>International Union for Conservation of Nature and Natural Resources (IUCN)</w:t>
            </w:r>
          </w:p>
          <w:p w14:paraId="0F3FF96B"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Research Organizations and other Universities working on Environmental issues</w:t>
            </w:r>
          </w:p>
          <w:p w14:paraId="24504548" w14:textId="77777777" w:rsidR="00681B6A" w:rsidRPr="00AC6578" w:rsidRDefault="00681B6A" w:rsidP="00B26557">
            <w:pPr>
              <w:jc w:val="both"/>
              <w:rPr>
                <w:rFonts w:ascii="Candara" w:hAnsi="Candara"/>
                <w:sz w:val="18"/>
                <w:szCs w:val="18"/>
              </w:rPr>
            </w:pPr>
          </w:p>
          <w:p w14:paraId="367E929B" w14:textId="77777777" w:rsidR="00681B6A" w:rsidRDefault="00681B6A" w:rsidP="00B26557">
            <w:pPr>
              <w:jc w:val="both"/>
              <w:rPr>
                <w:rFonts w:ascii="Candara" w:hAnsi="Candara"/>
                <w:color w:val="000000"/>
                <w:sz w:val="18"/>
                <w:szCs w:val="18"/>
              </w:rPr>
            </w:pPr>
            <w:r w:rsidRPr="00AC6578">
              <w:rPr>
                <w:rFonts w:ascii="Candara" w:hAnsi="Candara"/>
                <w:color w:val="000000"/>
                <w:sz w:val="18"/>
                <w:szCs w:val="18"/>
              </w:rPr>
              <w:t>Local NGOs working on HR, Gender, Labor, Environment and Waste Management including Medical Waste: Waste Concern, PRISM Bangladesh, Geocycle Bangladesh etc.</w:t>
            </w:r>
          </w:p>
          <w:p w14:paraId="30CB07AC" w14:textId="77777777" w:rsidR="00681B6A" w:rsidRDefault="00681B6A" w:rsidP="00B26557">
            <w:pPr>
              <w:jc w:val="both"/>
              <w:rPr>
                <w:rFonts w:ascii="Candara" w:hAnsi="Candara"/>
                <w:color w:val="000000"/>
                <w:sz w:val="18"/>
                <w:szCs w:val="18"/>
              </w:rPr>
            </w:pPr>
          </w:p>
          <w:p w14:paraId="77F21045" w14:textId="77777777" w:rsidR="00681B6A" w:rsidRDefault="00681B6A" w:rsidP="00B26557">
            <w:pPr>
              <w:spacing w:after="240"/>
              <w:jc w:val="both"/>
              <w:rPr>
                <w:rFonts w:ascii="Candara" w:hAnsi="Candara"/>
                <w:sz w:val="18"/>
                <w:szCs w:val="18"/>
              </w:rPr>
            </w:pPr>
            <w:r>
              <w:rPr>
                <w:rFonts w:ascii="Candara" w:hAnsi="Candara"/>
                <w:sz w:val="18"/>
                <w:szCs w:val="18"/>
              </w:rPr>
              <w:t>J</w:t>
            </w:r>
            <w:r w:rsidRPr="004B582E">
              <w:rPr>
                <w:rFonts w:ascii="Candara" w:hAnsi="Candara"/>
                <w:sz w:val="18"/>
                <w:szCs w:val="18"/>
              </w:rPr>
              <w:t xml:space="preserve">ob seekers for employment in DOE that include the disabled, women, members of the </w:t>
            </w:r>
            <w:r>
              <w:rPr>
                <w:rFonts w:ascii="Candara" w:hAnsi="Candara"/>
                <w:sz w:val="18"/>
                <w:szCs w:val="18"/>
              </w:rPr>
              <w:t>minority</w:t>
            </w:r>
            <w:r w:rsidRPr="004B582E">
              <w:rPr>
                <w:rFonts w:ascii="Candara" w:hAnsi="Candara"/>
                <w:sz w:val="18"/>
                <w:szCs w:val="18"/>
              </w:rPr>
              <w:t xml:space="preserve"> and the transgender community.</w:t>
            </w:r>
          </w:p>
          <w:p w14:paraId="1C672F83" w14:textId="77777777" w:rsidR="00681B6A" w:rsidRDefault="00681B6A" w:rsidP="00B26557">
            <w:pPr>
              <w:jc w:val="both"/>
              <w:rPr>
                <w:rFonts w:ascii="Candara" w:hAnsi="Candara"/>
                <w:color w:val="000000"/>
                <w:sz w:val="18"/>
                <w:szCs w:val="18"/>
                <w:shd w:val="clear" w:color="auto" w:fill="F5F5F5"/>
              </w:rPr>
            </w:pPr>
            <w:r w:rsidRPr="00AC6578">
              <w:rPr>
                <w:rFonts w:ascii="Candara" w:hAnsi="Candara"/>
                <w:color w:val="000000"/>
                <w:sz w:val="18"/>
                <w:szCs w:val="18"/>
                <w:shd w:val="clear" w:color="auto" w:fill="F5F5F5"/>
              </w:rPr>
              <w:t>All type of Industries and Factories that emit pollutants in the country and their Associations (BGMEA, BKEMA, REHAB, Tannery Association, Paint production and Dyeing Industries, Insecticide/pesticide Industries, Brick Kilns, Stone Crushing Industries, Cement Factories, Steel Re-rolling Mills, Ship Breaking Industries, Tobacco Companies etc.</w:t>
            </w:r>
          </w:p>
          <w:p w14:paraId="3D968596" w14:textId="77777777" w:rsidR="00681B6A" w:rsidRPr="00AC6578" w:rsidRDefault="00681B6A" w:rsidP="00B26557">
            <w:pPr>
              <w:shd w:val="clear" w:color="auto" w:fill="F5F5F5"/>
              <w:jc w:val="both"/>
              <w:rPr>
                <w:rFonts w:ascii="Candara" w:hAnsi="Candara"/>
                <w:color w:val="000000"/>
                <w:sz w:val="18"/>
                <w:szCs w:val="18"/>
              </w:rPr>
            </w:pPr>
          </w:p>
          <w:p w14:paraId="528FB2E4" w14:textId="77777777" w:rsidR="00681B6A" w:rsidRPr="00AC6578" w:rsidRDefault="00681B6A" w:rsidP="00B26557">
            <w:pPr>
              <w:shd w:val="clear" w:color="auto" w:fill="F5F5F5"/>
              <w:jc w:val="both"/>
              <w:rPr>
                <w:rFonts w:ascii="Candara" w:hAnsi="Candara"/>
                <w:sz w:val="18"/>
                <w:szCs w:val="18"/>
              </w:rPr>
            </w:pPr>
            <w:r w:rsidRPr="00AC6578">
              <w:rPr>
                <w:rFonts w:ascii="Candara" w:hAnsi="Candara"/>
                <w:color w:val="000000"/>
                <w:sz w:val="18"/>
                <w:szCs w:val="18"/>
              </w:rPr>
              <w:t>WB-IDA, IFC</w:t>
            </w:r>
          </w:p>
          <w:p w14:paraId="6DCEC824" w14:textId="77777777" w:rsidR="00681B6A" w:rsidRPr="00011AFF" w:rsidRDefault="00681B6A" w:rsidP="00B26557">
            <w:pPr>
              <w:shd w:val="clear" w:color="auto" w:fill="F5F5F5"/>
              <w:jc w:val="both"/>
              <w:rPr>
                <w:rFonts w:ascii="Candara" w:hAnsi="Candara"/>
                <w:sz w:val="18"/>
                <w:szCs w:val="18"/>
              </w:rPr>
            </w:pPr>
            <w:r w:rsidRPr="00AC6578">
              <w:rPr>
                <w:rFonts w:ascii="Candara" w:hAnsi="Candara"/>
                <w:color w:val="000000"/>
                <w:sz w:val="18"/>
                <w:szCs w:val="18"/>
              </w:rPr>
              <w:t>Other DPs including ADB, JICA, the Foreign, Commonwealth and Development Office (FCDO)</w:t>
            </w:r>
          </w:p>
        </w:tc>
        <w:tc>
          <w:tcPr>
            <w:tcW w:w="88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30E0FBD3" w14:textId="77777777" w:rsidR="00681B6A" w:rsidRPr="00AC6578" w:rsidRDefault="00681B6A" w:rsidP="00B26557">
            <w:pPr>
              <w:rPr>
                <w:rFonts w:ascii="Candara" w:hAnsi="Candara"/>
                <w:sz w:val="18"/>
                <w:szCs w:val="18"/>
              </w:rPr>
            </w:pPr>
            <w:r w:rsidRPr="00AC6578">
              <w:rPr>
                <w:rFonts w:ascii="Candara" w:hAnsi="Candara"/>
                <w:color w:val="000000"/>
                <w:sz w:val="18"/>
                <w:szCs w:val="18"/>
              </w:rPr>
              <w:t>High</w:t>
            </w:r>
          </w:p>
          <w:p w14:paraId="4229931C" w14:textId="77777777" w:rsidR="00681B6A" w:rsidRPr="00AC6578" w:rsidRDefault="00681B6A" w:rsidP="00B26557">
            <w:pPr>
              <w:rPr>
                <w:rFonts w:ascii="Candara" w:hAnsi="Candara"/>
                <w:color w:val="000000"/>
                <w:sz w:val="18"/>
                <w:szCs w:val="18"/>
              </w:rPr>
            </w:pPr>
          </w:p>
          <w:p w14:paraId="4FFD819F" w14:textId="77777777" w:rsidR="00681B6A" w:rsidRPr="00AC6578" w:rsidRDefault="00681B6A" w:rsidP="00B26557">
            <w:pPr>
              <w:rPr>
                <w:rFonts w:ascii="Candara" w:hAnsi="Candara"/>
                <w:color w:val="000000"/>
                <w:sz w:val="18"/>
                <w:szCs w:val="18"/>
              </w:rPr>
            </w:pPr>
          </w:p>
          <w:p w14:paraId="4B62928B" w14:textId="77777777" w:rsidR="00681B6A" w:rsidRPr="00AC6578" w:rsidRDefault="00681B6A" w:rsidP="00B26557">
            <w:pPr>
              <w:rPr>
                <w:rFonts w:ascii="Candara" w:hAnsi="Candara"/>
                <w:color w:val="000000"/>
                <w:sz w:val="18"/>
                <w:szCs w:val="18"/>
              </w:rPr>
            </w:pPr>
          </w:p>
          <w:p w14:paraId="1F9CB9E9" w14:textId="77777777" w:rsidR="00681B6A" w:rsidRPr="00AC6578" w:rsidRDefault="00681B6A" w:rsidP="00B26557">
            <w:pPr>
              <w:rPr>
                <w:rFonts w:ascii="Candara" w:hAnsi="Candara"/>
                <w:color w:val="000000"/>
                <w:sz w:val="18"/>
                <w:szCs w:val="18"/>
              </w:rPr>
            </w:pPr>
          </w:p>
          <w:p w14:paraId="5A94EA32" w14:textId="77777777" w:rsidR="00681B6A" w:rsidRPr="00AC6578" w:rsidRDefault="00681B6A" w:rsidP="00B26557">
            <w:pPr>
              <w:rPr>
                <w:rFonts w:ascii="Candara" w:hAnsi="Candara"/>
                <w:color w:val="000000"/>
                <w:sz w:val="18"/>
                <w:szCs w:val="18"/>
              </w:rPr>
            </w:pPr>
          </w:p>
          <w:p w14:paraId="1DE9761B" w14:textId="77777777" w:rsidR="00681B6A" w:rsidRPr="00AC6578" w:rsidRDefault="00681B6A" w:rsidP="00B26557">
            <w:pPr>
              <w:rPr>
                <w:rFonts w:ascii="Candara" w:hAnsi="Candara"/>
                <w:color w:val="000000"/>
                <w:sz w:val="18"/>
                <w:szCs w:val="18"/>
              </w:rPr>
            </w:pPr>
          </w:p>
          <w:p w14:paraId="2064998A" w14:textId="77777777" w:rsidR="00681B6A" w:rsidRPr="00AC6578" w:rsidRDefault="00681B6A" w:rsidP="00B26557">
            <w:pPr>
              <w:rPr>
                <w:rFonts w:ascii="Candara" w:hAnsi="Candara"/>
                <w:color w:val="000000"/>
                <w:sz w:val="18"/>
                <w:szCs w:val="18"/>
              </w:rPr>
            </w:pPr>
          </w:p>
          <w:p w14:paraId="4E6311A8" w14:textId="77777777" w:rsidR="00681B6A" w:rsidRPr="00AC6578" w:rsidRDefault="00681B6A" w:rsidP="00B26557">
            <w:pPr>
              <w:rPr>
                <w:rFonts w:ascii="Candara" w:hAnsi="Candara"/>
                <w:color w:val="000000"/>
                <w:sz w:val="18"/>
                <w:szCs w:val="18"/>
              </w:rPr>
            </w:pPr>
          </w:p>
          <w:p w14:paraId="49A941A8" w14:textId="77777777" w:rsidR="00681B6A" w:rsidRPr="00AC6578" w:rsidRDefault="00681B6A" w:rsidP="00B26557">
            <w:pPr>
              <w:rPr>
                <w:rFonts w:ascii="Candara" w:hAnsi="Candara"/>
                <w:color w:val="000000"/>
                <w:sz w:val="18"/>
                <w:szCs w:val="18"/>
              </w:rPr>
            </w:pPr>
          </w:p>
          <w:p w14:paraId="7D48ABE2" w14:textId="77777777" w:rsidR="00681B6A" w:rsidRPr="00AC6578" w:rsidRDefault="00681B6A" w:rsidP="00B26557">
            <w:pPr>
              <w:rPr>
                <w:rFonts w:ascii="Candara" w:hAnsi="Candara"/>
                <w:color w:val="000000"/>
                <w:sz w:val="18"/>
                <w:szCs w:val="18"/>
              </w:rPr>
            </w:pPr>
          </w:p>
          <w:p w14:paraId="67F705D8" w14:textId="77777777" w:rsidR="00681B6A" w:rsidRPr="00AC6578" w:rsidRDefault="00681B6A" w:rsidP="00B26557">
            <w:pPr>
              <w:rPr>
                <w:rFonts w:ascii="Candara" w:hAnsi="Candara"/>
                <w:color w:val="000000"/>
                <w:sz w:val="18"/>
                <w:szCs w:val="18"/>
              </w:rPr>
            </w:pPr>
          </w:p>
          <w:p w14:paraId="0AA81C58" w14:textId="77777777" w:rsidR="00681B6A" w:rsidRPr="00AC6578" w:rsidRDefault="00681B6A" w:rsidP="00B26557">
            <w:pPr>
              <w:rPr>
                <w:rFonts w:ascii="Candara" w:hAnsi="Candara"/>
                <w:color w:val="000000"/>
                <w:sz w:val="18"/>
                <w:szCs w:val="18"/>
              </w:rPr>
            </w:pPr>
          </w:p>
          <w:p w14:paraId="6E540C85" w14:textId="77777777" w:rsidR="00681B6A" w:rsidRPr="00AC6578" w:rsidRDefault="00681B6A" w:rsidP="00B26557">
            <w:pPr>
              <w:rPr>
                <w:rFonts w:ascii="Candara" w:hAnsi="Candara"/>
                <w:color w:val="000000"/>
                <w:sz w:val="18"/>
                <w:szCs w:val="18"/>
              </w:rPr>
            </w:pPr>
          </w:p>
          <w:p w14:paraId="29713F22" w14:textId="77777777" w:rsidR="00681B6A" w:rsidRPr="00AC6578" w:rsidRDefault="00681B6A" w:rsidP="00B26557">
            <w:pPr>
              <w:rPr>
                <w:rFonts w:ascii="Candara" w:hAnsi="Candara"/>
                <w:color w:val="000000"/>
                <w:sz w:val="18"/>
                <w:szCs w:val="18"/>
              </w:rPr>
            </w:pPr>
          </w:p>
          <w:p w14:paraId="788FB5B8" w14:textId="77777777" w:rsidR="00681B6A" w:rsidRDefault="00681B6A" w:rsidP="00B26557">
            <w:pPr>
              <w:rPr>
                <w:rFonts w:ascii="Candara" w:hAnsi="Candara"/>
                <w:color w:val="000000"/>
                <w:sz w:val="18"/>
                <w:szCs w:val="18"/>
              </w:rPr>
            </w:pPr>
          </w:p>
          <w:p w14:paraId="3C3B40CA" w14:textId="77777777" w:rsidR="00681B6A" w:rsidRDefault="00681B6A" w:rsidP="00B26557">
            <w:pPr>
              <w:rPr>
                <w:rFonts w:ascii="Candara" w:hAnsi="Candara"/>
                <w:color w:val="000000"/>
                <w:sz w:val="18"/>
                <w:szCs w:val="18"/>
              </w:rPr>
            </w:pPr>
          </w:p>
          <w:p w14:paraId="4831636B" w14:textId="77777777" w:rsidR="00681B6A" w:rsidRDefault="00681B6A" w:rsidP="00B26557">
            <w:pPr>
              <w:rPr>
                <w:rFonts w:ascii="Candara" w:hAnsi="Candara"/>
                <w:color w:val="000000"/>
                <w:sz w:val="18"/>
                <w:szCs w:val="18"/>
              </w:rPr>
            </w:pPr>
          </w:p>
          <w:p w14:paraId="29BFD823" w14:textId="77777777" w:rsidR="00681B6A" w:rsidRPr="00AC6578" w:rsidRDefault="00681B6A" w:rsidP="00B26557">
            <w:pPr>
              <w:rPr>
                <w:rFonts w:ascii="Candara" w:hAnsi="Candara"/>
                <w:sz w:val="18"/>
                <w:szCs w:val="18"/>
              </w:rPr>
            </w:pPr>
            <w:r w:rsidRPr="00AC6578">
              <w:rPr>
                <w:rFonts w:ascii="Candara" w:hAnsi="Candara"/>
                <w:color w:val="000000"/>
                <w:sz w:val="18"/>
                <w:szCs w:val="18"/>
              </w:rPr>
              <w:t>Low</w:t>
            </w:r>
          </w:p>
          <w:p w14:paraId="3FD38F81" w14:textId="77777777" w:rsidR="00681B6A" w:rsidRPr="00AC6578" w:rsidRDefault="00681B6A" w:rsidP="00B26557">
            <w:pPr>
              <w:rPr>
                <w:rFonts w:ascii="Candara" w:hAnsi="Candara"/>
                <w:color w:val="000000"/>
                <w:sz w:val="18"/>
                <w:szCs w:val="18"/>
              </w:rPr>
            </w:pPr>
          </w:p>
          <w:p w14:paraId="32352B12" w14:textId="77777777" w:rsidR="00681B6A" w:rsidRPr="00AC6578" w:rsidRDefault="00681B6A" w:rsidP="00B26557">
            <w:pPr>
              <w:rPr>
                <w:rFonts w:ascii="Candara" w:hAnsi="Candara"/>
                <w:color w:val="000000"/>
                <w:sz w:val="18"/>
                <w:szCs w:val="18"/>
              </w:rPr>
            </w:pPr>
          </w:p>
          <w:p w14:paraId="3CC217E6" w14:textId="77777777" w:rsidR="00681B6A" w:rsidRPr="00AC6578" w:rsidRDefault="00681B6A" w:rsidP="00B26557">
            <w:pPr>
              <w:rPr>
                <w:rFonts w:ascii="Candara" w:hAnsi="Candara"/>
                <w:sz w:val="18"/>
                <w:szCs w:val="18"/>
              </w:rPr>
            </w:pPr>
            <w:r w:rsidRPr="00AC6578">
              <w:rPr>
                <w:rFonts w:ascii="Candara" w:hAnsi="Candara"/>
                <w:color w:val="000000"/>
                <w:sz w:val="18"/>
                <w:szCs w:val="18"/>
              </w:rPr>
              <w:t>High</w:t>
            </w:r>
          </w:p>
          <w:p w14:paraId="7D1B9B88" w14:textId="77777777" w:rsidR="00681B6A" w:rsidRPr="00AC6578" w:rsidRDefault="00681B6A" w:rsidP="00B26557">
            <w:pPr>
              <w:rPr>
                <w:rFonts w:ascii="Candara" w:hAnsi="Candara"/>
                <w:color w:val="000000"/>
                <w:sz w:val="18"/>
                <w:szCs w:val="18"/>
              </w:rPr>
            </w:pPr>
          </w:p>
          <w:p w14:paraId="272AAD77" w14:textId="77777777" w:rsidR="00681B6A" w:rsidRPr="00AC6578" w:rsidRDefault="00681B6A" w:rsidP="00B26557">
            <w:pPr>
              <w:rPr>
                <w:rFonts w:ascii="Candara" w:hAnsi="Candara"/>
                <w:color w:val="000000"/>
                <w:sz w:val="18"/>
                <w:szCs w:val="18"/>
              </w:rPr>
            </w:pPr>
          </w:p>
          <w:p w14:paraId="2B4D67DA" w14:textId="77777777" w:rsidR="00681B6A" w:rsidRPr="00AC6578" w:rsidRDefault="00681B6A" w:rsidP="00B26557">
            <w:pPr>
              <w:rPr>
                <w:rFonts w:ascii="Candara" w:hAnsi="Candara"/>
                <w:color w:val="000000"/>
                <w:sz w:val="18"/>
                <w:szCs w:val="18"/>
              </w:rPr>
            </w:pPr>
          </w:p>
          <w:p w14:paraId="5395E3D2" w14:textId="77777777" w:rsidR="00681B6A" w:rsidRPr="00AC6578" w:rsidRDefault="00681B6A" w:rsidP="00B26557">
            <w:pPr>
              <w:rPr>
                <w:rFonts w:ascii="Candara" w:hAnsi="Candara"/>
                <w:color w:val="000000"/>
                <w:sz w:val="18"/>
                <w:szCs w:val="18"/>
              </w:rPr>
            </w:pPr>
          </w:p>
          <w:p w14:paraId="3851D006" w14:textId="77777777" w:rsidR="00681B6A" w:rsidRPr="00AC6578" w:rsidRDefault="00681B6A" w:rsidP="00B26557">
            <w:pPr>
              <w:rPr>
                <w:rFonts w:ascii="Candara" w:hAnsi="Candara"/>
                <w:color w:val="000000"/>
                <w:sz w:val="18"/>
                <w:szCs w:val="18"/>
              </w:rPr>
            </w:pPr>
          </w:p>
          <w:p w14:paraId="35A63CC3" w14:textId="77777777" w:rsidR="00681B6A" w:rsidRDefault="00681B6A" w:rsidP="00B26557">
            <w:pPr>
              <w:rPr>
                <w:rFonts w:ascii="Candara" w:hAnsi="Candara"/>
                <w:color w:val="000000"/>
                <w:sz w:val="18"/>
                <w:szCs w:val="18"/>
              </w:rPr>
            </w:pPr>
          </w:p>
          <w:p w14:paraId="4575E2BA" w14:textId="77777777" w:rsidR="00681B6A" w:rsidRDefault="00681B6A" w:rsidP="00B26557">
            <w:pPr>
              <w:rPr>
                <w:rFonts w:ascii="Candara" w:hAnsi="Candara"/>
                <w:color w:val="000000"/>
                <w:sz w:val="18"/>
                <w:szCs w:val="18"/>
              </w:rPr>
            </w:pPr>
          </w:p>
          <w:p w14:paraId="5687C3E6" w14:textId="77777777" w:rsidR="00681B6A" w:rsidRPr="00AC6578" w:rsidRDefault="00681B6A" w:rsidP="00B26557">
            <w:pPr>
              <w:rPr>
                <w:rFonts w:ascii="Candara" w:hAnsi="Candara"/>
                <w:color w:val="000000"/>
                <w:sz w:val="18"/>
                <w:szCs w:val="18"/>
              </w:rPr>
            </w:pPr>
            <w:r w:rsidRPr="00AC6578">
              <w:rPr>
                <w:rFonts w:ascii="Candara" w:hAnsi="Candara"/>
                <w:color w:val="000000"/>
                <w:sz w:val="18"/>
                <w:szCs w:val="18"/>
              </w:rPr>
              <w:t>Low</w:t>
            </w:r>
          </w:p>
          <w:p w14:paraId="31732F97" w14:textId="77777777" w:rsidR="00681B6A" w:rsidRPr="00AC6578" w:rsidRDefault="00681B6A" w:rsidP="00B26557">
            <w:pPr>
              <w:rPr>
                <w:rFonts w:ascii="Candara" w:hAnsi="Candara"/>
                <w:color w:val="000000"/>
                <w:sz w:val="18"/>
                <w:szCs w:val="18"/>
              </w:rPr>
            </w:pPr>
          </w:p>
          <w:p w14:paraId="2AF56FF3" w14:textId="77777777" w:rsidR="00681B6A" w:rsidRPr="00AC6578" w:rsidRDefault="00681B6A" w:rsidP="00B26557">
            <w:pPr>
              <w:rPr>
                <w:rFonts w:ascii="Candara" w:hAnsi="Candara"/>
                <w:color w:val="000000"/>
                <w:sz w:val="18"/>
                <w:szCs w:val="18"/>
              </w:rPr>
            </w:pPr>
          </w:p>
          <w:p w14:paraId="24D48AAE" w14:textId="77777777" w:rsidR="00681B6A" w:rsidRPr="00AC6578" w:rsidRDefault="00681B6A" w:rsidP="00B26557">
            <w:pPr>
              <w:rPr>
                <w:rFonts w:ascii="Candara" w:hAnsi="Candara"/>
                <w:sz w:val="18"/>
                <w:szCs w:val="18"/>
              </w:rPr>
            </w:pPr>
          </w:p>
          <w:p w14:paraId="08D9010B" w14:textId="77777777" w:rsidR="00681B6A" w:rsidRDefault="00681B6A" w:rsidP="00B26557">
            <w:pPr>
              <w:rPr>
                <w:rFonts w:ascii="Candara" w:hAnsi="Candara"/>
                <w:sz w:val="18"/>
                <w:szCs w:val="18"/>
              </w:rPr>
            </w:pPr>
          </w:p>
          <w:p w14:paraId="0809AF95" w14:textId="77777777" w:rsidR="00681B6A" w:rsidRDefault="00681B6A" w:rsidP="00B26557">
            <w:pPr>
              <w:rPr>
                <w:rFonts w:ascii="Candara" w:hAnsi="Candara"/>
                <w:sz w:val="18"/>
                <w:szCs w:val="18"/>
              </w:rPr>
            </w:pPr>
            <w:r>
              <w:rPr>
                <w:rFonts w:ascii="Candara" w:hAnsi="Candara"/>
                <w:sz w:val="18"/>
                <w:szCs w:val="18"/>
              </w:rPr>
              <w:t>Low</w:t>
            </w:r>
          </w:p>
          <w:p w14:paraId="76A19D86" w14:textId="77777777" w:rsidR="00681B6A" w:rsidRDefault="00681B6A" w:rsidP="00B26557">
            <w:pPr>
              <w:rPr>
                <w:rFonts w:ascii="Candara" w:hAnsi="Candara"/>
                <w:sz w:val="18"/>
                <w:szCs w:val="18"/>
              </w:rPr>
            </w:pPr>
          </w:p>
          <w:p w14:paraId="312518F0" w14:textId="77777777" w:rsidR="00681B6A" w:rsidRDefault="00681B6A" w:rsidP="00B26557">
            <w:pPr>
              <w:rPr>
                <w:rFonts w:ascii="Candara" w:hAnsi="Candara"/>
                <w:sz w:val="18"/>
                <w:szCs w:val="18"/>
              </w:rPr>
            </w:pPr>
          </w:p>
          <w:p w14:paraId="773A8161" w14:textId="77777777" w:rsidR="00681B6A" w:rsidRDefault="00681B6A" w:rsidP="00B26557">
            <w:pPr>
              <w:rPr>
                <w:rFonts w:ascii="Candara" w:hAnsi="Candara"/>
                <w:sz w:val="18"/>
                <w:szCs w:val="18"/>
              </w:rPr>
            </w:pPr>
            <w:r w:rsidRPr="00AC6578">
              <w:rPr>
                <w:rFonts w:ascii="Candara" w:hAnsi="Candara"/>
                <w:sz w:val="18"/>
                <w:szCs w:val="18"/>
              </w:rPr>
              <w:t>High</w:t>
            </w:r>
          </w:p>
          <w:p w14:paraId="1A827069" w14:textId="77777777" w:rsidR="00681B6A" w:rsidRDefault="00681B6A" w:rsidP="00B26557">
            <w:pPr>
              <w:rPr>
                <w:rFonts w:ascii="Candara" w:hAnsi="Candara"/>
                <w:sz w:val="18"/>
                <w:szCs w:val="18"/>
              </w:rPr>
            </w:pPr>
          </w:p>
          <w:p w14:paraId="191F1D86" w14:textId="77777777" w:rsidR="00681B6A" w:rsidRDefault="00681B6A" w:rsidP="00B26557">
            <w:pPr>
              <w:rPr>
                <w:rFonts w:ascii="Candara" w:hAnsi="Candara"/>
                <w:sz w:val="18"/>
                <w:szCs w:val="18"/>
              </w:rPr>
            </w:pPr>
          </w:p>
          <w:p w14:paraId="59BC6C0E" w14:textId="77777777" w:rsidR="00681B6A" w:rsidRDefault="00681B6A" w:rsidP="00B26557">
            <w:pPr>
              <w:rPr>
                <w:rFonts w:ascii="Candara" w:hAnsi="Candara"/>
                <w:sz w:val="18"/>
                <w:szCs w:val="18"/>
              </w:rPr>
            </w:pPr>
          </w:p>
          <w:p w14:paraId="2C8A2EC7" w14:textId="77777777" w:rsidR="00681B6A" w:rsidRDefault="00681B6A" w:rsidP="00B26557">
            <w:pPr>
              <w:rPr>
                <w:rFonts w:ascii="Candara" w:hAnsi="Candara"/>
                <w:sz w:val="18"/>
                <w:szCs w:val="18"/>
              </w:rPr>
            </w:pPr>
          </w:p>
          <w:p w14:paraId="4C314C07" w14:textId="77777777" w:rsidR="00681B6A" w:rsidRDefault="00681B6A" w:rsidP="00B26557">
            <w:pPr>
              <w:rPr>
                <w:rFonts w:ascii="Candara" w:hAnsi="Candara"/>
                <w:sz w:val="18"/>
                <w:szCs w:val="18"/>
              </w:rPr>
            </w:pPr>
          </w:p>
          <w:p w14:paraId="1A3E8A2D" w14:textId="77777777" w:rsidR="00681B6A" w:rsidRPr="00AC6578" w:rsidRDefault="00681B6A" w:rsidP="00B26557">
            <w:pPr>
              <w:rPr>
                <w:rFonts w:ascii="Candara" w:hAnsi="Candara"/>
                <w:sz w:val="18"/>
                <w:szCs w:val="18"/>
              </w:rPr>
            </w:pPr>
            <w:r>
              <w:rPr>
                <w:rFonts w:ascii="Candara" w:hAnsi="Candara"/>
                <w:sz w:val="18"/>
                <w:szCs w:val="18"/>
              </w:rPr>
              <w:t>High</w:t>
            </w:r>
          </w:p>
        </w:tc>
        <w:tc>
          <w:tcPr>
            <w:tcW w:w="80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6C47ADD2" w14:textId="77777777" w:rsidR="00681B6A" w:rsidRPr="00AC6578" w:rsidRDefault="00681B6A" w:rsidP="00B26557">
            <w:pPr>
              <w:rPr>
                <w:rFonts w:ascii="Candara" w:hAnsi="Candara"/>
                <w:sz w:val="18"/>
                <w:szCs w:val="18"/>
              </w:rPr>
            </w:pPr>
            <w:r w:rsidRPr="00AC6578">
              <w:rPr>
                <w:rFonts w:ascii="Candara" w:hAnsi="Candara"/>
                <w:color w:val="000000"/>
                <w:sz w:val="18"/>
                <w:szCs w:val="18"/>
              </w:rPr>
              <w:t>High</w:t>
            </w:r>
          </w:p>
          <w:p w14:paraId="14E44A73" w14:textId="77777777" w:rsidR="00681B6A" w:rsidRPr="00AC6578" w:rsidRDefault="00681B6A" w:rsidP="00B26557">
            <w:pPr>
              <w:rPr>
                <w:rFonts w:ascii="Candara" w:hAnsi="Candara"/>
                <w:color w:val="000000"/>
                <w:sz w:val="18"/>
                <w:szCs w:val="18"/>
              </w:rPr>
            </w:pPr>
          </w:p>
          <w:p w14:paraId="1508ECAE" w14:textId="77777777" w:rsidR="00681B6A" w:rsidRPr="00AC6578" w:rsidRDefault="00681B6A" w:rsidP="00B26557">
            <w:pPr>
              <w:rPr>
                <w:rFonts w:ascii="Candara" w:hAnsi="Candara"/>
                <w:color w:val="000000"/>
                <w:sz w:val="18"/>
                <w:szCs w:val="18"/>
              </w:rPr>
            </w:pPr>
          </w:p>
          <w:p w14:paraId="126C8CF4" w14:textId="77777777" w:rsidR="00681B6A" w:rsidRPr="00AC6578" w:rsidRDefault="00681B6A" w:rsidP="00B26557">
            <w:pPr>
              <w:rPr>
                <w:rFonts w:ascii="Candara" w:hAnsi="Candara"/>
                <w:color w:val="000000"/>
                <w:sz w:val="18"/>
                <w:szCs w:val="18"/>
              </w:rPr>
            </w:pPr>
          </w:p>
          <w:p w14:paraId="696839E4" w14:textId="77777777" w:rsidR="00681B6A" w:rsidRPr="00AC6578" w:rsidRDefault="00681B6A" w:rsidP="00B26557">
            <w:pPr>
              <w:rPr>
                <w:rFonts w:ascii="Candara" w:hAnsi="Candara"/>
                <w:color w:val="000000"/>
                <w:sz w:val="18"/>
                <w:szCs w:val="18"/>
              </w:rPr>
            </w:pPr>
          </w:p>
          <w:p w14:paraId="5E81C415" w14:textId="77777777" w:rsidR="00681B6A" w:rsidRPr="00AC6578" w:rsidRDefault="00681B6A" w:rsidP="00B26557">
            <w:pPr>
              <w:rPr>
                <w:rFonts w:ascii="Candara" w:hAnsi="Candara"/>
                <w:color w:val="000000"/>
                <w:sz w:val="18"/>
                <w:szCs w:val="18"/>
              </w:rPr>
            </w:pPr>
          </w:p>
          <w:p w14:paraId="334C34D1" w14:textId="77777777" w:rsidR="00681B6A" w:rsidRPr="00AC6578" w:rsidRDefault="00681B6A" w:rsidP="00B26557">
            <w:pPr>
              <w:rPr>
                <w:rFonts w:ascii="Candara" w:hAnsi="Candara"/>
                <w:color w:val="000000"/>
                <w:sz w:val="18"/>
                <w:szCs w:val="18"/>
              </w:rPr>
            </w:pPr>
          </w:p>
          <w:p w14:paraId="0D9311F1" w14:textId="77777777" w:rsidR="00681B6A" w:rsidRPr="00AC6578" w:rsidRDefault="00681B6A" w:rsidP="00B26557">
            <w:pPr>
              <w:rPr>
                <w:rFonts w:ascii="Candara" w:hAnsi="Candara"/>
                <w:color w:val="000000"/>
                <w:sz w:val="18"/>
                <w:szCs w:val="18"/>
              </w:rPr>
            </w:pPr>
          </w:p>
          <w:p w14:paraId="5E24001F" w14:textId="77777777" w:rsidR="00681B6A" w:rsidRPr="00AC6578" w:rsidRDefault="00681B6A" w:rsidP="00B26557">
            <w:pPr>
              <w:rPr>
                <w:rFonts w:ascii="Candara" w:hAnsi="Candara"/>
                <w:color w:val="000000"/>
                <w:sz w:val="18"/>
                <w:szCs w:val="18"/>
              </w:rPr>
            </w:pPr>
          </w:p>
          <w:p w14:paraId="2625A098" w14:textId="77777777" w:rsidR="00681B6A" w:rsidRPr="00AC6578" w:rsidRDefault="00681B6A" w:rsidP="00B26557">
            <w:pPr>
              <w:rPr>
                <w:rFonts w:ascii="Candara" w:hAnsi="Candara"/>
                <w:color w:val="000000"/>
                <w:sz w:val="18"/>
                <w:szCs w:val="18"/>
              </w:rPr>
            </w:pPr>
          </w:p>
          <w:p w14:paraId="0C8EC050" w14:textId="77777777" w:rsidR="00681B6A" w:rsidRPr="00AC6578" w:rsidRDefault="00681B6A" w:rsidP="00B26557">
            <w:pPr>
              <w:rPr>
                <w:rFonts w:ascii="Candara" w:hAnsi="Candara"/>
                <w:color w:val="000000"/>
                <w:sz w:val="18"/>
                <w:szCs w:val="18"/>
              </w:rPr>
            </w:pPr>
          </w:p>
          <w:p w14:paraId="5B746F6A" w14:textId="77777777" w:rsidR="00681B6A" w:rsidRPr="00AC6578" w:rsidRDefault="00681B6A" w:rsidP="00B26557">
            <w:pPr>
              <w:rPr>
                <w:rFonts w:ascii="Candara" w:hAnsi="Candara"/>
                <w:color w:val="000000"/>
                <w:sz w:val="18"/>
                <w:szCs w:val="18"/>
              </w:rPr>
            </w:pPr>
          </w:p>
          <w:p w14:paraId="1CE311BF" w14:textId="77777777" w:rsidR="00681B6A" w:rsidRPr="00AC6578" w:rsidRDefault="00681B6A" w:rsidP="00B26557">
            <w:pPr>
              <w:rPr>
                <w:rFonts w:ascii="Candara" w:hAnsi="Candara"/>
                <w:color w:val="000000"/>
                <w:sz w:val="18"/>
                <w:szCs w:val="18"/>
              </w:rPr>
            </w:pPr>
          </w:p>
          <w:p w14:paraId="4E2C96DD" w14:textId="77777777" w:rsidR="00681B6A" w:rsidRPr="00AC6578" w:rsidRDefault="00681B6A" w:rsidP="00B26557">
            <w:pPr>
              <w:rPr>
                <w:rFonts w:ascii="Candara" w:hAnsi="Candara"/>
                <w:color w:val="000000"/>
                <w:sz w:val="18"/>
                <w:szCs w:val="18"/>
              </w:rPr>
            </w:pPr>
          </w:p>
          <w:p w14:paraId="1FA48B42" w14:textId="77777777" w:rsidR="00681B6A" w:rsidRPr="00AC6578" w:rsidRDefault="00681B6A" w:rsidP="00B26557">
            <w:pPr>
              <w:rPr>
                <w:rFonts w:ascii="Candara" w:hAnsi="Candara"/>
                <w:color w:val="000000"/>
                <w:sz w:val="18"/>
                <w:szCs w:val="18"/>
              </w:rPr>
            </w:pPr>
          </w:p>
          <w:p w14:paraId="067F16D5" w14:textId="77777777" w:rsidR="00681B6A" w:rsidRDefault="00681B6A" w:rsidP="00B26557">
            <w:pPr>
              <w:rPr>
                <w:rFonts w:ascii="Candara" w:hAnsi="Candara"/>
                <w:color w:val="000000"/>
                <w:sz w:val="18"/>
                <w:szCs w:val="18"/>
              </w:rPr>
            </w:pPr>
          </w:p>
          <w:p w14:paraId="549B912A" w14:textId="77777777" w:rsidR="00681B6A" w:rsidRDefault="00681B6A" w:rsidP="00B26557">
            <w:pPr>
              <w:rPr>
                <w:rFonts w:ascii="Candara" w:hAnsi="Candara"/>
                <w:color w:val="000000"/>
                <w:sz w:val="18"/>
                <w:szCs w:val="18"/>
              </w:rPr>
            </w:pPr>
          </w:p>
          <w:p w14:paraId="6F1CE367" w14:textId="77777777" w:rsidR="00681B6A" w:rsidRDefault="00681B6A" w:rsidP="00B26557">
            <w:pPr>
              <w:rPr>
                <w:rFonts w:ascii="Candara" w:hAnsi="Candara"/>
                <w:color w:val="000000"/>
                <w:sz w:val="18"/>
                <w:szCs w:val="18"/>
              </w:rPr>
            </w:pPr>
          </w:p>
          <w:p w14:paraId="424CDCE1" w14:textId="77777777" w:rsidR="00681B6A" w:rsidRPr="00AC6578" w:rsidRDefault="00681B6A" w:rsidP="00B26557">
            <w:pPr>
              <w:rPr>
                <w:rFonts w:ascii="Candara" w:hAnsi="Candara"/>
                <w:sz w:val="18"/>
                <w:szCs w:val="18"/>
              </w:rPr>
            </w:pPr>
            <w:r w:rsidRPr="00AC6578">
              <w:rPr>
                <w:rFonts w:ascii="Candara" w:hAnsi="Candara"/>
                <w:color w:val="000000"/>
                <w:sz w:val="18"/>
                <w:szCs w:val="18"/>
              </w:rPr>
              <w:t>High</w:t>
            </w:r>
          </w:p>
          <w:p w14:paraId="19C28453" w14:textId="77777777" w:rsidR="00681B6A" w:rsidRPr="00AC6578" w:rsidRDefault="00681B6A" w:rsidP="00B26557">
            <w:pPr>
              <w:rPr>
                <w:rFonts w:ascii="Candara" w:hAnsi="Candara"/>
                <w:color w:val="000000"/>
                <w:sz w:val="18"/>
                <w:szCs w:val="18"/>
              </w:rPr>
            </w:pPr>
          </w:p>
          <w:p w14:paraId="565B1CCC" w14:textId="77777777" w:rsidR="00681B6A" w:rsidRPr="00AC6578" w:rsidRDefault="00681B6A" w:rsidP="00B26557">
            <w:pPr>
              <w:rPr>
                <w:rFonts w:ascii="Candara" w:hAnsi="Candara"/>
                <w:color w:val="000000"/>
                <w:sz w:val="18"/>
                <w:szCs w:val="18"/>
              </w:rPr>
            </w:pPr>
          </w:p>
          <w:p w14:paraId="006CA43E" w14:textId="77777777" w:rsidR="00681B6A" w:rsidRPr="00AC6578" w:rsidRDefault="00681B6A" w:rsidP="00B26557">
            <w:pPr>
              <w:rPr>
                <w:rFonts w:ascii="Candara" w:hAnsi="Candara"/>
                <w:sz w:val="18"/>
                <w:szCs w:val="18"/>
              </w:rPr>
            </w:pPr>
            <w:r w:rsidRPr="00AC6578">
              <w:rPr>
                <w:rFonts w:ascii="Candara" w:hAnsi="Candara"/>
                <w:color w:val="000000"/>
                <w:sz w:val="18"/>
                <w:szCs w:val="18"/>
              </w:rPr>
              <w:t>High</w:t>
            </w:r>
          </w:p>
          <w:p w14:paraId="62E581BD" w14:textId="77777777" w:rsidR="00681B6A" w:rsidRPr="00AC6578" w:rsidRDefault="00681B6A" w:rsidP="00B26557">
            <w:pPr>
              <w:rPr>
                <w:rFonts w:ascii="Candara" w:hAnsi="Candara"/>
                <w:color w:val="000000"/>
                <w:sz w:val="18"/>
                <w:szCs w:val="18"/>
              </w:rPr>
            </w:pPr>
          </w:p>
          <w:p w14:paraId="19AF17BD" w14:textId="77777777" w:rsidR="00681B6A" w:rsidRPr="00AC6578" w:rsidRDefault="00681B6A" w:rsidP="00B26557">
            <w:pPr>
              <w:rPr>
                <w:rFonts w:ascii="Candara" w:hAnsi="Candara"/>
                <w:color w:val="000000"/>
                <w:sz w:val="18"/>
                <w:szCs w:val="18"/>
              </w:rPr>
            </w:pPr>
          </w:p>
          <w:p w14:paraId="6D2E7810" w14:textId="77777777" w:rsidR="00681B6A" w:rsidRPr="00AC6578" w:rsidRDefault="00681B6A" w:rsidP="00B26557">
            <w:pPr>
              <w:rPr>
                <w:rFonts w:ascii="Candara" w:hAnsi="Candara"/>
                <w:color w:val="000000"/>
                <w:sz w:val="18"/>
                <w:szCs w:val="18"/>
              </w:rPr>
            </w:pPr>
          </w:p>
          <w:p w14:paraId="2AC0E5D1" w14:textId="77777777" w:rsidR="00681B6A" w:rsidRPr="00AC6578" w:rsidRDefault="00681B6A" w:rsidP="00B26557">
            <w:pPr>
              <w:rPr>
                <w:rFonts w:ascii="Candara" w:hAnsi="Candara"/>
                <w:color w:val="000000"/>
                <w:sz w:val="18"/>
                <w:szCs w:val="18"/>
              </w:rPr>
            </w:pPr>
          </w:p>
          <w:p w14:paraId="453D3AE6" w14:textId="77777777" w:rsidR="00681B6A" w:rsidRPr="00AC6578" w:rsidRDefault="00681B6A" w:rsidP="00B26557">
            <w:pPr>
              <w:rPr>
                <w:rFonts w:ascii="Candara" w:hAnsi="Candara"/>
                <w:color w:val="000000"/>
                <w:sz w:val="18"/>
                <w:szCs w:val="18"/>
              </w:rPr>
            </w:pPr>
          </w:p>
          <w:p w14:paraId="59095754" w14:textId="77777777" w:rsidR="00681B6A" w:rsidRDefault="00681B6A" w:rsidP="00B26557">
            <w:pPr>
              <w:rPr>
                <w:rFonts w:ascii="Candara" w:hAnsi="Candara"/>
                <w:color w:val="000000"/>
                <w:sz w:val="18"/>
                <w:szCs w:val="18"/>
              </w:rPr>
            </w:pPr>
          </w:p>
          <w:p w14:paraId="5668202F" w14:textId="77777777" w:rsidR="00681B6A" w:rsidRDefault="00681B6A" w:rsidP="00B26557">
            <w:pPr>
              <w:rPr>
                <w:rFonts w:ascii="Candara" w:hAnsi="Candara"/>
                <w:color w:val="000000"/>
                <w:sz w:val="18"/>
                <w:szCs w:val="18"/>
              </w:rPr>
            </w:pPr>
          </w:p>
          <w:p w14:paraId="73A78FC6" w14:textId="77777777" w:rsidR="00681B6A" w:rsidRPr="00AC6578" w:rsidRDefault="00681B6A" w:rsidP="00B26557">
            <w:pPr>
              <w:rPr>
                <w:rFonts w:ascii="Candara" w:hAnsi="Candara"/>
                <w:color w:val="000000"/>
                <w:sz w:val="18"/>
                <w:szCs w:val="18"/>
              </w:rPr>
            </w:pPr>
            <w:r w:rsidRPr="00AC6578">
              <w:rPr>
                <w:rFonts w:ascii="Candara" w:hAnsi="Candara"/>
                <w:color w:val="000000"/>
                <w:sz w:val="18"/>
                <w:szCs w:val="18"/>
              </w:rPr>
              <w:t>High</w:t>
            </w:r>
          </w:p>
          <w:p w14:paraId="7E43A3ED" w14:textId="77777777" w:rsidR="00681B6A" w:rsidRPr="00AC6578" w:rsidRDefault="00681B6A" w:rsidP="00B26557">
            <w:pPr>
              <w:rPr>
                <w:rFonts w:ascii="Candara" w:hAnsi="Candara"/>
                <w:color w:val="000000"/>
                <w:sz w:val="18"/>
                <w:szCs w:val="18"/>
              </w:rPr>
            </w:pPr>
          </w:p>
          <w:p w14:paraId="03F4A4D3" w14:textId="77777777" w:rsidR="00681B6A" w:rsidRPr="00AC6578" w:rsidRDefault="00681B6A" w:rsidP="00B26557">
            <w:pPr>
              <w:rPr>
                <w:rFonts w:ascii="Candara" w:hAnsi="Candara"/>
                <w:color w:val="000000"/>
                <w:sz w:val="18"/>
                <w:szCs w:val="18"/>
              </w:rPr>
            </w:pPr>
          </w:p>
          <w:p w14:paraId="5B63F184" w14:textId="77777777" w:rsidR="00681B6A" w:rsidRPr="00AC6578" w:rsidRDefault="00681B6A" w:rsidP="00B26557">
            <w:pPr>
              <w:rPr>
                <w:rFonts w:ascii="Candara" w:hAnsi="Candara"/>
                <w:color w:val="000000"/>
                <w:sz w:val="18"/>
                <w:szCs w:val="18"/>
              </w:rPr>
            </w:pPr>
          </w:p>
          <w:p w14:paraId="24353E01" w14:textId="77777777" w:rsidR="00681B6A" w:rsidRDefault="00681B6A" w:rsidP="00B26557">
            <w:pPr>
              <w:rPr>
                <w:rFonts w:ascii="Candara" w:hAnsi="Candara"/>
                <w:color w:val="000000"/>
                <w:sz w:val="18"/>
                <w:szCs w:val="18"/>
              </w:rPr>
            </w:pPr>
          </w:p>
          <w:p w14:paraId="2998792B" w14:textId="77777777" w:rsidR="00681B6A" w:rsidRDefault="00681B6A" w:rsidP="00B26557">
            <w:pPr>
              <w:rPr>
                <w:rFonts w:ascii="Candara" w:hAnsi="Candara"/>
                <w:color w:val="000000"/>
                <w:sz w:val="18"/>
                <w:szCs w:val="18"/>
              </w:rPr>
            </w:pPr>
            <w:r>
              <w:rPr>
                <w:rFonts w:ascii="Candara" w:hAnsi="Candara"/>
                <w:color w:val="000000"/>
                <w:sz w:val="18"/>
                <w:szCs w:val="18"/>
              </w:rPr>
              <w:t>High</w:t>
            </w:r>
          </w:p>
          <w:p w14:paraId="596D2110" w14:textId="77777777" w:rsidR="00681B6A" w:rsidRDefault="00681B6A" w:rsidP="00B26557">
            <w:pPr>
              <w:rPr>
                <w:rFonts w:ascii="Candara" w:hAnsi="Candara"/>
                <w:color w:val="000000"/>
                <w:sz w:val="18"/>
                <w:szCs w:val="18"/>
              </w:rPr>
            </w:pPr>
          </w:p>
          <w:p w14:paraId="4A9A56BA" w14:textId="77777777" w:rsidR="00681B6A" w:rsidRDefault="00681B6A" w:rsidP="00B26557">
            <w:pPr>
              <w:rPr>
                <w:rFonts w:ascii="Candara" w:hAnsi="Candara"/>
                <w:color w:val="000000"/>
                <w:sz w:val="18"/>
                <w:szCs w:val="18"/>
              </w:rPr>
            </w:pPr>
          </w:p>
          <w:p w14:paraId="1DFDF756" w14:textId="77777777" w:rsidR="00681B6A" w:rsidRDefault="00681B6A" w:rsidP="00B26557">
            <w:pPr>
              <w:rPr>
                <w:rFonts w:ascii="Candara" w:hAnsi="Candara"/>
                <w:color w:val="000000"/>
                <w:sz w:val="18"/>
                <w:szCs w:val="18"/>
              </w:rPr>
            </w:pPr>
            <w:r w:rsidRPr="00AC6578">
              <w:rPr>
                <w:rFonts w:ascii="Candara" w:hAnsi="Candara"/>
                <w:color w:val="000000"/>
                <w:sz w:val="18"/>
                <w:szCs w:val="18"/>
              </w:rPr>
              <w:t>High</w:t>
            </w:r>
          </w:p>
          <w:p w14:paraId="330668F2" w14:textId="77777777" w:rsidR="00681B6A" w:rsidRDefault="00681B6A" w:rsidP="00B26557">
            <w:pPr>
              <w:rPr>
                <w:rFonts w:ascii="Candara" w:hAnsi="Candara"/>
                <w:sz w:val="18"/>
                <w:szCs w:val="18"/>
              </w:rPr>
            </w:pPr>
          </w:p>
          <w:p w14:paraId="17F4E96D" w14:textId="77777777" w:rsidR="00681B6A" w:rsidRDefault="00681B6A" w:rsidP="00B26557">
            <w:pPr>
              <w:rPr>
                <w:rFonts w:ascii="Candara" w:hAnsi="Candara"/>
                <w:sz w:val="18"/>
                <w:szCs w:val="18"/>
              </w:rPr>
            </w:pPr>
          </w:p>
          <w:p w14:paraId="29ABC873" w14:textId="77777777" w:rsidR="00681B6A" w:rsidRDefault="00681B6A" w:rsidP="00B26557">
            <w:pPr>
              <w:rPr>
                <w:rFonts w:ascii="Candara" w:hAnsi="Candara"/>
                <w:sz w:val="18"/>
                <w:szCs w:val="18"/>
              </w:rPr>
            </w:pPr>
          </w:p>
          <w:p w14:paraId="3E35B30D" w14:textId="77777777" w:rsidR="00681B6A" w:rsidRDefault="00681B6A" w:rsidP="00B26557">
            <w:pPr>
              <w:rPr>
                <w:rFonts w:ascii="Candara" w:hAnsi="Candara"/>
                <w:sz w:val="18"/>
                <w:szCs w:val="18"/>
              </w:rPr>
            </w:pPr>
          </w:p>
          <w:p w14:paraId="2D22DA4F" w14:textId="77777777" w:rsidR="00681B6A" w:rsidRDefault="00681B6A" w:rsidP="00B26557">
            <w:pPr>
              <w:rPr>
                <w:rFonts w:ascii="Candara" w:hAnsi="Candara"/>
                <w:sz w:val="18"/>
                <w:szCs w:val="18"/>
              </w:rPr>
            </w:pPr>
          </w:p>
          <w:p w14:paraId="2D1DC159" w14:textId="77777777" w:rsidR="00681B6A" w:rsidRPr="00AC6578" w:rsidRDefault="00681B6A" w:rsidP="00B26557">
            <w:pPr>
              <w:rPr>
                <w:rFonts w:ascii="Candara" w:hAnsi="Candara"/>
                <w:sz w:val="18"/>
                <w:szCs w:val="18"/>
              </w:rPr>
            </w:pPr>
            <w:r>
              <w:rPr>
                <w:rFonts w:ascii="Candara" w:hAnsi="Candara"/>
                <w:sz w:val="18"/>
                <w:szCs w:val="18"/>
              </w:rPr>
              <w:t>High</w:t>
            </w:r>
          </w:p>
        </w:tc>
      </w:tr>
      <w:tr w:rsidR="00681B6A" w:rsidRPr="00AC6578" w14:paraId="1FBBFD17" w14:textId="77777777" w:rsidTr="00B26557">
        <w:trPr>
          <w:trHeight w:val="1065"/>
        </w:trPr>
        <w:tc>
          <w:tcPr>
            <w:tcW w:w="2013"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35A80FAA" w14:textId="77777777" w:rsidR="00681B6A" w:rsidRPr="00AC6578" w:rsidRDefault="00681B6A" w:rsidP="00B26557">
            <w:pPr>
              <w:rPr>
                <w:rFonts w:ascii="Candara" w:hAnsi="Candara"/>
                <w:color w:val="000000"/>
                <w:sz w:val="18"/>
                <w:szCs w:val="18"/>
              </w:rPr>
            </w:pPr>
            <w:r w:rsidRPr="00AC6578">
              <w:rPr>
                <w:rFonts w:ascii="Candara" w:hAnsi="Candara"/>
                <w:color w:val="000000"/>
                <w:sz w:val="18"/>
                <w:szCs w:val="18"/>
              </w:rPr>
              <w:t xml:space="preserve">2 – </w:t>
            </w:r>
            <w:r w:rsidRPr="00AC6578">
              <w:rPr>
                <w:rFonts w:ascii="Candara" w:hAnsi="Candara"/>
                <w:b/>
                <w:bCs/>
                <w:color w:val="000000"/>
                <w:sz w:val="18"/>
                <w:szCs w:val="18"/>
              </w:rPr>
              <w:t>Green Financing</w:t>
            </w:r>
          </w:p>
          <w:p w14:paraId="0B6DAE79" w14:textId="77777777" w:rsidR="00681B6A" w:rsidRPr="00AC6578" w:rsidRDefault="00681B6A" w:rsidP="00B26557">
            <w:pPr>
              <w:rPr>
                <w:rFonts w:ascii="Candara" w:hAnsi="Candara"/>
                <w:color w:val="000000"/>
                <w:sz w:val="18"/>
                <w:szCs w:val="18"/>
              </w:rPr>
            </w:pPr>
          </w:p>
          <w:p w14:paraId="09CB16E7" w14:textId="77777777" w:rsidR="00681B6A" w:rsidRPr="00AC6578" w:rsidRDefault="00681B6A" w:rsidP="00B26557">
            <w:pPr>
              <w:rPr>
                <w:rFonts w:ascii="Candara" w:hAnsi="Candara"/>
                <w:color w:val="000000"/>
                <w:sz w:val="18"/>
                <w:szCs w:val="18"/>
              </w:rPr>
            </w:pPr>
            <w:r w:rsidRPr="00AC6578">
              <w:rPr>
                <w:rFonts w:ascii="Candara" w:hAnsi="Candara"/>
                <w:color w:val="000000"/>
                <w:sz w:val="18"/>
                <w:szCs w:val="18"/>
              </w:rPr>
              <w:t>2.1</w:t>
            </w:r>
            <w:r>
              <w:rPr>
                <w:rFonts w:ascii="Candara" w:hAnsi="Candara"/>
                <w:color w:val="000000"/>
                <w:sz w:val="18"/>
                <w:szCs w:val="18"/>
              </w:rPr>
              <w:t xml:space="preserve"> </w:t>
            </w:r>
            <w:r w:rsidRPr="00AC6578">
              <w:rPr>
                <w:rFonts w:ascii="Candara" w:hAnsi="Candara"/>
                <w:color w:val="000000"/>
                <w:sz w:val="18"/>
                <w:szCs w:val="18"/>
              </w:rPr>
              <w:t>Green Credit Risk Guarantee</w:t>
            </w:r>
            <w:r>
              <w:rPr>
                <w:rFonts w:ascii="Candara" w:hAnsi="Candara"/>
                <w:color w:val="000000"/>
                <w:sz w:val="18"/>
                <w:szCs w:val="18"/>
              </w:rPr>
              <w:t xml:space="preserve"> (CGS)</w:t>
            </w:r>
          </w:p>
          <w:p w14:paraId="4F3A3F35" w14:textId="77777777" w:rsidR="00681B6A" w:rsidRPr="00AC6578" w:rsidRDefault="00681B6A" w:rsidP="00B26557">
            <w:pPr>
              <w:rPr>
                <w:rFonts w:ascii="Candara" w:hAnsi="Candara"/>
                <w:color w:val="000000"/>
                <w:sz w:val="18"/>
                <w:szCs w:val="18"/>
              </w:rPr>
            </w:pPr>
            <w:r w:rsidRPr="00AC6578">
              <w:rPr>
                <w:rFonts w:ascii="Candara" w:hAnsi="Candara"/>
                <w:color w:val="000000"/>
                <w:sz w:val="18"/>
                <w:szCs w:val="18"/>
              </w:rPr>
              <w:t>2.2 Environment Fund</w:t>
            </w:r>
          </w:p>
          <w:p w14:paraId="0897C34D" w14:textId="77777777" w:rsidR="00681B6A" w:rsidRPr="00AC6578" w:rsidRDefault="00681B6A" w:rsidP="00B26557">
            <w:pPr>
              <w:rPr>
                <w:rFonts w:ascii="Candara" w:hAnsi="Candara"/>
                <w:color w:val="000000"/>
                <w:sz w:val="18"/>
                <w:szCs w:val="18"/>
              </w:rPr>
            </w:pPr>
          </w:p>
        </w:tc>
        <w:tc>
          <w:tcPr>
            <w:tcW w:w="565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412C1BCB" w14:textId="77777777" w:rsidR="00681B6A" w:rsidRPr="00AC6578" w:rsidRDefault="00681B6A" w:rsidP="00B26557">
            <w:pPr>
              <w:jc w:val="both"/>
              <w:rPr>
                <w:rFonts w:ascii="Candara" w:hAnsi="Candara"/>
                <w:color w:val="000000"/>
                <w:sz w:val="18"/>
                <w:szCs w:val="18"/>
              </w:rPr>
            </w:pPr>
            <w:r w:rsidRPr="00AC6578">
              <w:rPr>
                <w:rFonts w:ascii="Candara" w:hAnsi="Candara"/>
                <w:color w:val="000000"/>
                <w:sz w:val="18"/>
                <w:szCs w:val="18"/>
              </w:rPr>
              <w:t>MOF</w:t>
            </w:r>
          </w:p>
          <w:p w14:paraId="543304C6" w14:textId="77777777" w:rsidR="00681B6A" w:rsidRPr="00592EB5" w:rsidRDefault="00681B6A" w:rsidP="00B26557">
            <w:pPr>
              <w:jc w:val="both"/>
              <w:rPr>
                <w:rFonts w:ascii="Candara" w:hAnsi="Candara"/>
                <w:color w:val="000000" w:themeColor="text1"/>
                <w:sz w:val="18"/>
                <w:szCs w:val="18"/>
              </w:rPr>
            </w:pPr>
            <w:r w:rsidRPr="00592EB5">
              <w:rPr>
                <w:rFonts w:ascii="Candara" w:hAnsi="Candara"/>
                <w:color w:val="000000" w:themeColor="text1"/>
                <w:sz w:val="18"/>
                <w:szCs w:val="18"/>
              </w:rPr>
              <w:t>Planning Commission</w:t>
            </w:r>
          </w:p>
          <w:p w14:paraId="444B0B74"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MOEFCC</w:t>
            </w:r>
          </w:p>
          <w:p w14:paraId="0E032DB9" w14:textId="77777777" w:rsidR="00681B6A" w:rsidRDefault="00681B6A" w:rsidP="00B26557">
            <w:pPr>
              <w:jc w:val="both"/>
              <w:rPr>
                <w:rFonts w:ascii="Candara" w:hAnsi="Candara"/>
                <w:color w:val="000000"/>
                <w:sz w:val="18"/>
                <w:szCs w:val="18"/>
              </w:rPr>
            </w:pPr>
            <w:r w:rsidRPr="00AC6578">
              <w:rPr>
                <w:rFonts w:ascii="Candara" w:hAnsi="Candara"/>
                <w:color w:val="000000"/>
                <w:sz w:val="18"/>
                <w:szCs w:val="18"/>
              </w:rPr>
              <w:t>DOE</w:t>
            </w:r>
          </w:p>
          <w:p w14:paraId="2AFDB7BF" w14:textId="77777777" w:rsidR="00681B6A" w:rsidRDefault="00681B6A" w:rsidP="00B26557">
            <w:pPr>
              <w:jc w:val="both"/>
              <w:rPr>
                <w:rFonts w:ascii="Candara" w:hAnsi="Candara"/>
                <w:sz w:val="18"/>
                <w:szCs w:val="18"/>
              </w:rPr>
            </w:pPr>
          </w:p>
          <w:p w14:paraId="627EF44D" w14:textId="77777777" w:rsidR="00681B6A" w:rsidRPr="00AC6578" w:rsidRDefault="00681B6A" w:rsidP="00B26557">
            <w:pPr>
              <w:jc w:val="both"/>
              <w:rPr>
                <w:rFonts w:ascii="Candara" w:hAnsi="Candara"/>
                <w:color w:val="000000"/>
                <w:sz w:val="18"/>
                <w:szCs w:val="18"/>
              </w:rPr>
            </w:pPr>
            <w:r w:rsidRPr="00AC6578">
              <w:rPr>
                <w:rFonts w:ascii="Candara" w:hAnsi="Candara"/>
                <w:color w:val="000000"/>
                <w:sz w:val="18"/>
                <w:szCs w:val="18"/>
              </w:rPr>
              <w:t>Selected Eligible Brick kilns ready for HHK and Tunnel Kiln Modification</w:t>
            </w:r>
          </w:p>
          <w:p w14:paraId="3B6F069D"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Bangladesh Brick Manufacturing Owners Association (BBMOA)</w:t>
            </w:r>
          </w:p>
          <w:p w14:paraId="2D5D8A4E" w14:textId="77777777" w:rsidR="00681B6A" w:rsidRDefault="00681B6A" w:rsidP="00B26557">
            <w:pPr>
              <w:jc w:val="both"/>
              <w:rPr>
                <w:rFonts w:ascii="Candara" w:hAnsi="Candara"/>
                <w:color w:val="000000"/>
                <w:sz w:val="18"/>
                <w:szCs w:val="18"/>
              </w:rPr>
            </w:pPr>
            <w:r w:rsidRPr="00AC6578">
              <w:rPr>
                <w:rFonts w:ascii="Candara" w:hAnsi="Candara"/>
                <w:color w:val="000000"/>
                <w:sz w:val="18"/>
                <w:szCs w:val="18"/>
              </w:rPr>
              <w:t>Bangladesh Auto Brick Manufacturers Association (BABMA)</w:t>
            </w:r>
          </w:p>
          <w:p w14:paraId="788FA0EF"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Brickfield Workers Association</w:t>
            </w:r>
            <w:r>
              <w:rPr>
                <w:rFonts w:ascii="Candara" w:hAnsi="Candara"/>
                <w:color w:val="000000"/>
                <w:sz w:val="18"/>
                <w:szCs w:val="18"/>
              </w:rPr>
              <w:t xml:space="preserve"> in the project locations</w:t>
            </w:r>
          </w:p>
          <w:p w14:paraId="391DDF6B" w14:textId="77777777" w:rsidR="00681B6A" w:rsidRPr="00AC6578" w:rsidRDefault="00681B6A" w:rsidP="00B26557">
            <w:pPr>
              <w:jc w:val="both"/>
              <w:rPr>
                <w:rFonts w:ascii="Candara" w:hAnsi="Candara"/>
                <w:color w:val="000000"/>
                <w:sz w:val="18"/>
                <w:szCs w:val="18"/>
              </w:rPr>
            </w:pPr>
          </w:p>
          <w:p w14:paraId="4A10E99B" w14:textId="77777777" w:rsidR="00681B6A" w:rsidRPr="00AC6578" w:rsidRDefault="00681B6A" w:rsidP="00B26557">
            <w:pPr>
              <w:jc w:val="both"/>
              <w:rPr>
                <w:rFonts w:ascii="Candara" w:hAnsi="Candara"/>
                <w:color w:val="000000"/>
                <w:sz w:val="18"/>
                <w:szCs w:val="18"/>
              </w:rPr>
            </w:pPr>
            <w:r w:rsidRPr="00AC6578">
              <w:rPr>
                <w:rFonts w:ascii="Candara" w:hAnsi="Candara"/>
                <w:sz w:val="18"/>
                <w:szCs w:val="18"/>
              </w:rPr>
              <w:t>National/International Vendors and Contractors</w:t>
            </w:r>
          </w:p>
          <w:p w14:paraId="05DEC211" w14:textId="77777777" w:rsidR="00681B6A" w:rsidRPr="008518AE" w:rsidRDefault="00681B6A" w:rsidP="00B26557">
            <w:pPr>
              <w:jc w:val="both"/>
              <w:rPr>
                <w:rFonts w:ascii="Candara" w:hAnsi="Candara"/>
                <w:sz w:val="18"/>
                <w:szCs w:val="18"/>
              </w:rPr>
            </w:pPr>
            <w:r w:rsidRPr="00AC6578">
              <w:rPr>
                <w:rFonts w:ascii="Candara" w:hAnsi="Candara"/>
                <w:color w:val="000000"/>
                <w:sz w:val="18"/>
                <w:szCs w:val="18"/>
              </w:rPr>
              <w:t>Coal Exporters, Suppliers and transport sector people including owners, drivers and laborers involved in transporting Coal and fire wood to the Brick Kilns</w:t>
            </w:r>
          </w:p>
          <w:p w14:paraId="4DC7C916" w14:textId="77777777" w:rsidR="00681B6A" w:rsidRPr="00AC6578" w:rsidRDefault="00681B6A" w:rsidP="00681B6A">
            <w:pPr>
              <w:pStyle w:val="TOCHeading"/>
              <w:numPr>
                <w:ilvl w:val="0"/>
                <w:numId w:val="16"/>
              </w:numPr>
              <w:spacing w:before="240" w:line="240" w:lineRule="auto"/>
              <w:ind w:left="-630" w:firstLine="0"/>
              <w:jc w:val="both"/>
              <w:rPr>
                <w:rFonts w:ascii="Candara" w:eastAsiaTheme="minorEastAsia" w:hAnsi="Candara" w:cs="Times New Roman"/>
                <w:b w:val="0"/>
                <w:noProof/>
                <w:color w:val="000000" w:themeColor="text1"/>
                <w:sz w:val="18"/>
                <w:szCs w:val="18"/>
              </w:rPr>
            </w:pPr>
            <w:r w:rsidRPr="00AC6578">
              <w:rPr>
                <w:rFonts w:ascii="Candara" w:eastAsiaTheme="minorEastAsia" w:hAnsi="Candara" w:cs="Times New Roman"/>
                <w:b w:val="0"/>
                <w:noProof/>
                <w:color w:val="000000" w:themeColor="text1"/>
                <w:sz w:val="18"/>
                <w:szCs w:val="18"/>
              </w:rPr>
              <w:t>General public, targeted consumers, Consumer Groups</w:t>
            </w:r>
          </w:p>
          <w:p w14:paraId="047A32B4" w14:textId="77777777" w:rsidR="00681B6A" w:rsidRPr="00AC6578" w:rsidRDefault="00681B6A" w:rsidP="00B26557">
            <w:pPr>
              <w:jc w:val="both"/>
              <w:rPr>
                <w:rFonts w:ascii="Candara" w:eastAsiaTheme="minorEastAsia" w:hAnsi="Candara"/>
                <w:b/>
                <w:noProof/>
                <w:color w:val="000000" w:themeColor="text1"/>
                <w:sz w:val="18"/>
                <w:szCs w:val="18"/>
              </w:rPr>
            </w:pPr>
            <w:r w:rsidRPr="00AC6578">
              <w:rPr>
                <w:rFonts w:ascii="Candara" w:hAnsi="Candara"/>
                <w:color w:val="000000" w:themeColor="text1"/>
                <w:sz w:val="18"/>
                <w:szCs w:val="18"/>
                <w:lang w:eastAsia="ja-JP"/>
              </w:rPr>
              <w:t>Industrial Associations</w:t>
            </w:r>
          </w:p>
          <w:p w14:paraId="5EF7D178"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 xml:space="preserve">Media Outlets, </w:t>
            </w:r>
            <w:r w:rsidRPr="00AC6578">
              <w:rPr>
                <w:rFonts w:ascii="Candara" w:eastAsiaTheme="minorEastAsia" w:hAnsi="Candara"/>
                <w:noProof/>
                <w:sz w:val="18"/>
                <w:szCs w:val="18"/>
              </w:rPr>
              <w:t>civil society</w:t>
            </w:r>
          </w:p>
          <w:p w14:paraId="642BDDA1"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NGOs/CBOs working on Labor, Gender and Community health Issues</w:t>
            </w:r>
          </w:p>
          <w:p w14:paraId="01E25F0E" w14:textId="77777777" w:rsidR="00681B6A" w:rsidRPr="00AC6578" w:rsidRDefault="00681B6A" w:rsidP="00B26557">
            <w:pPr>
              <w:jc w:val="both"/>
              <w:rPr>
                <w:rFonts w:ascii="Candara" w:hAnsi="Candara"/>
                <w:color w:val="000000"/>
                <w:sz w:val="18"/>
                <w:szCs w:val="18"/>
              </w:rPr>
            </w:pPr>
          </w:p>
          <w:p w14:paraId="64654F56"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BUET</w:t>
            </w:r>
          </w:p>
          <w:p w14:paraId="1DA17961"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Bangladesh Housing and Building Research Institute</w:t>
            </w:r>
          </w:p>
          <w:p w14:paraId="56BA2E44"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EQMS Consulting Limited</w:t>
            </w:r>
          </w:p>
          <w:p w14:paraId="3F8DD11A"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Bangladesh Council of Scientific and Industrial Research (BCSIR)</w:t>
            </w:r>
          </w:p>
          <w:p w14:paraId="3E9BA996" w14:textId="77777777" w:rsidR="00681B6A" w:rsidRDefault="00681B6A" w:rsidP="00B26557">
            <w:pPr>
              <w:jc w:val="both"/>
              <w:rPr>
                <w:rFonts w:ascii="Candara" w:hAnsi="Candara"/>
                <w:color w:val="000000"/>
                <w:sz w:val="18"/>
                <w:szCs w:val="18"/>
              </w:rPr>
            </w:pPr>
            <w:r w:rsidRPr="00AC6578">
              <w:rPr>
                <w:rFonts w:ascii="Candara" w:hAnsi="Candara"/>
                <w:color w:val="000000"/>
                <w:sz w:val="18"/>
                <w:szCs w:val="18"/>
              </w:rPr>
              <w:t>International Union for Conservation of Nature and Natural Resources (IUCN)</w:t>
            </w:r>
          </w:p>
          <w:p w14:paraId="74C5C2D8"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Local NGOs working on HR, Gender, Labor, Environment and Waste Management.</w:t>
            </w:r>
          </w:p>
          <w:p w14:paraId="61D0D320"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Research Organizations and other Universities working on Environmental issues</w:t>
            </w:r>
          </w:p>
          <w:p w14:paraId="234059CE" w14:textId="77777777" w:rsidR="00681B6A" w:rsidRPr="00AC6578" w:rsidRDefault="00681B6A" w:rsidP="00B26557">
            <w:pPr>
              <w:jc w:val="both"/>
              <w:rPr>
                <w:rFonts w:ascii="Candara" w:hAnsi="Candara"/>
                <w:color w:val="000000"/>
                <w:sz w:val="18"/>
                <w:szCs w:val="18"/>
              </w:rPr>
            </w:pPr>
          </w:p>
          <w:p w14:paraId="76C1EBE1" w14:textId="77777777" w:rsidR="00681B6A" w:rsidRPr="00AC6578" w:rsidRDefault="00681B6A" w:rsidP="00B26557">
            <w:pPr>
              <w:shd w:val="clear" w:color="auto" w:fill="F5F5F5"/>
              <w:jc w:val="both"/>
              <w:rPr>
                <w:rFonts w:ascii="Candara" w:hAnsi="Candara"/>
                <w:color w:val="000000"/>
                <w:sz w:val="18"/>
                <w:szCs w:val="18"/>
              </w:rPr>
            </w:pPr>
            <w:r w:rsidRPr="00AC6578">
              <w:rPr>
                <w:rFonts w:ascii="Candara" w:hAnsi="Candara"/>
                <w:color w:val="000000"/>
                <w:sz w:val="18"/>
                <w:szCs w:val="18"/>
              </w:rPr>
              <w:t>Bangladesh Bank</w:t>
            </w:r>
          </w:p>
          <w:p w14:paraId="088311D9" w14:textId="77777777" w:rsidR="00681B6A" w:rsidRPr="00AC6578" w:rsidRDefault="00681B6A" w:rsidP="00681B6A">
            <w:pPr>
              <w:pStyle w:val="ListParagraph"/>
              <w:numPr>
                <w:ilvl w:val="0"/>
                <w:numId w:val="22"/>
              </w:numPr>
              <w:shd w:val="clear" w:color="auto" w:fill="F5F5F5"/>
              <w:jc w:val="both"/>
              <w:rPr>
                <w:rFonts w:ascii="Candara" w:eastAsia="Times New Roman" w:hAnsi="Candara" w:cs="Times New Roman"/>
                <w:color w:val="000000"/>
                <w:sz w:val="18"/>
                <w:szCs w:val="18"/>
              </w:rPr>
            </w:pPr>
            <w:r w:rsidRPr="00AC6578">
              <w:rPr>
                <w:rFonts w:ascii="Candara" w:eastAsia="Times New Roman" w:hAnsi="Candara" w:cs="Times New Roman"/>
                <w:color w:val="000000"/>
                <w:sz w:val="18"/>
                <w:szCs w:val="18"/>
              </w:rPr>
              <w:t>Credit Guarantee Unit</w:t>
            </w:r>
          </w:p>
          <w:p w14:paraId="27507618" w14:textId="77777777" w:rsidR="00681B6A" w:rsidRPr="00900425" w:rsidRDefault="00681B6A" w:rsidP="00681B6A">
            <w:pPr>
              <w:pStyle w:val="ListParagraph"/>
              <w:numPr>
                <w:ilvl w:val="0"/>
                <w:numId w:val="22"/>
              </w:numPr>
              <w:shd w:val="clear" w:color="auto" w:fill="F5F5F5"/>
              <w:jc w:val="both"/>
              <w:rPr>
                <w:rFonts w:ascii="Candara" w:eastAsia="Times New Roman" w:hAnsi="Candara" w:cs="Times New Roman"/>
                <w:sz w:val="18"/>
                <w:szCs w:val="18"/>
              </w:rPr>
            </w:pPr>
            <w:r w:rsidRPr="00AC6578">
              <w:rPr>
                <w:rFonts w:ascii="Candara" w:eastAsia="Times New Roman" w:hAnsi="Candara" w:cs="Times New Roman"/>
                <w:color w:val="000000"/>
                <w:sz w:val="18"/>
                <w:szCs w:val="18"/>
              </w:rPr>
              <w:t>Sustainable Finance Department (Technical Oversight)</w:t>
            </w:r>
          </w:p>
          <w:p w14:paraId="54CF3C67" w14:textId="77777777" w:rsidR="00681B6A" w:rsidRPr="00900425" w:rsidRDefault="00681B6A" w:rsidP="00B26557">
            <w:pPr>
              <w:shd w:val="clear" w:color="auto" w:fill="F5F5F5"/>
              <w:jc w:val="both"/>
              <w:rPr>
                <w:rFonts w:ascii="Candara" w:hAnsi="Candara"/>
                <w:sz w:val="18"/>
                <w:szCs w:val="18"/>
              </w:rPr>
            </w:pPr>
            <w:r w:rsidRPr="00900425">
              <w:rPr>
                <w:rFonts w:ascii="Candara" w:hAnsi="Candara"/>
                <w:sz w:val="18"/>
                <w:szCs w:val="18"/>
              </w:rPr>
              <w:t xml:space="preserve">5-10 </w:t>
            </w:r>
            <w:r>
              <w:rPr>
                <w:rFonts w:ascii="Candara" w:hAnsi="Candara"/>
                <w:sz w:val="18"/>
                <w:szCs w:val="18"/>
              </w:rPr>
              <w:t>S</w:t>
            </w:r>
            <w:r w:rsidRPr="00900425">
              <w:rPr>
                <w:rFonts w:ascii="Candara" w:hAnsi="Candara"/>
                <w:sz w:val="18"/>
                <w:szCs w:val="18"/>
              </w:rPr>
              <w:t>elected Participating Financial Institutions (PFI)</w:t>
            </w:r>
          </w:p>
          <w:p w14:paraId="2D4D1269" w14:textId="77777777" w:rsidR="00681B6A" w:rsidRPr="00AC6578" w:rsidRDefault="00681B6A" w:rsidP="00B26557">
            <w:pPr>
              <w:shd w:val="clear" w:color="auto" w:fill="F5F5F5"/>
              <w:jc w:val="both"/>
              <w:rPr>
                <w:rFonts w:ascii="Candara" w:hAnsi="Candara"/>
                <w:color w:val="000000"/>
                <w:sz w:val="18"/>
                <w:szCs w:val="18"/>
              </w:rPr>
            </w:pPr>
          </w:p>
        </w:tc>
        <w:tc>
          <w:tcPr>
            <w:tcW w:w="88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00C81B91" w14:textId="77777777" w:rsidR="00681B6A" w:rsidRPr="00AC6578" w:rsidRDefault="00681B6A" w:rsidP="00B26557">
            <w:pPr>
              <w:rPr>
                <w:rFonts w:ascii="Candara" w:hAnsi="Candara"/>
                <w:sz w:val="18"/>
                <w:szCs w:val="18"/>
              </w:rPr>
            </w:pPr>
            <w:r w:rsidRPr="00AC6578">
              <w:rPr>
                <w:rFonts w:ascii="Candara" w:hAnsi="Candara"/>
                <w:sz w:val="18"/>
                <w:szCs w:val="18"/>
              </w:rPr>
              <w:lastRenderedPageBreak/>
              <w:t>High</w:t>
            </w:r>
          </w:p>
          <w:p w14:paraId="17D63FDA" w14:textId="77777777" w:rsidR="00681B6A" w:rsidRPr="00AC6578" w:rsidRDefault="00681B6A" w:rsidP="00B26557">
            <w:pPr>
              <w:rPr>
                <w:rFonts w:ascii="Candara" w:hAnsi="Candara"/>
                <w:sz w:val="18"/>
                <w:szCs w:val="18"/>
              </w:rPr>
            </w:pPr>
          </w:p>
          <w:p w14:paraId="115C4E30" w14:textId="77777777" w:rsidR="00681B6A" w:rsidRPr="00AC6578" w:rsidRDefault="00681B6A" w:rsidP="00B26557">
            <w:pPr>
              <w:rPr>
                <w:rFonts w:ascii="Candara" w:hAnsi="Candara"/>
                <w:sz w:val="18"/>
                <w:szCs w:val="18"/>
              </w:rPr>
            </w:pPr>
          </w:p>
          <w:p w14:paraId="1D304B10" w14:textId="77777777" w:rsidR="00681B6A" w:rsidRPr="00AC6578" w:rsidRDefault="00681B6A" w:rsidP="00B26557">
            <w:pPr>
              <w:rPr>
                <w:rFonts w:ascii="Candara" w:hAnsi="Candara"/>
                <w:sz w:val="18"/>
                <w:szCs w:val="18"/>
              </w:rPr>
            </w:pPr>
          </w:p>
          <w:p w14:paraId="60BC68CF" w14:textId="77777777" w:rsidR="00681B6A" w:rsidRPr="00AC6578" w:rsidRDefault="00681B6A" w:rsidP="00B26557">
            <w:pPr>
              <w:rPr>
                <w:rFonts w:ascii="Candara" w:hAnsi="Candara"/>
                <w:sz w:val="18"/>
                <w:szCs w:val="18"/>
              </w:rPr>
            </w:pPr>
          </w:p>
          <w:p w14:paraId="370DB40A" w14:textId="77777777" w:rsidR="00681B6A" w:rsidRPr="00AC6578" w:rsidRDefault="00681B6A" w:rsidP="00B26557">
            <w:pPr>
              <w:rPr>
                <w:rFonts w:ascii="Candara" w:hAnsi="Candara"/>
                <w:sz w:val="18"/>
                <w:szCs w:val="18"/>
              </w:rPr>
            </w:pPr>
            <w:r w:rsidRPr="00AC6578">
              <w:rPr>
                <w:rFonts w:ascii="Candara" w:hAnsi="Candara"/>
                <w:sz w:val="18"/>
                <w:szCs w:val="18"/>
              </w:rPr>
              <w:t>Low</w:t>
            </w:r>
          </w:p>
          <w:p w14:paraId="23C0B5E8" w14:textId="77777777" w:rsidR="00681B6A" w:rsidRPr="00AC6578" w:rsidRDefault="00681B6A" w:rsidP="00B26557">
            <w:pPr>
              <w:rPr>
                <w:rFonts w:ascii="Candara" w:hAnsi="Candara"/>
                <w:sz w:val="18"/>
                <w:szCs w:val="18"/>
              </w:rPr>
            </w:pPr>
          </w:p>
          <w:p w14:paraId="330F49B1" w14:textId="77777777" w:rsidR="00681B6A" w:rsidRPr="00AC6578" w:rsidRDefault="00681B6A" w:rsidP="00B26557">
            <w:pPr>
              <w:rPr>
                <w:rFonts w:ascii="Candara" w:hAnsi="Candara"/>
                <w:sz w:val="18"/>
                <w:szCs w:val="18"/>
              </w:rPr>
            </w:pPr>
          </w:p>
          <w:p w14:paraId="6C8ADEEB" w14:textId="77777777" w:rsidR="00681B6A" w:rsidRPr="00AC6578" w:rsidRDefault="00681B6A" w:rsidP="00B26557">
            <w:pPr>
              <w:rPr>
                <w:rFonts w:ascii="Candara" w:hAnsi="Candara"/>
                <w:sz w:val="18"/>
                <w:szCs w:val="18"/>
              </w:rPr>
            </w:pPr>
          </w:p>
          <w:p w14:paraId="2696D27C" w14:textId="77777777" w:rsidR="00681B6A" w:rsidRPr="00AC6578" w:rsidRDefault="00681B6A" w:rsidP="00B26557">
            <w:pPr>
              <w:rPr>
                <w:rFonts w:ascii="Candara" w:hAnsi="Candara"/>
                <w:sz w:val="18"/>
                <w:szCs w:val="18"/>
              </w:rPr>
            </w:pPr>
          </w:p>
          <w:p w14:paraId="0315B54B" w14:textId="77777777" w:rsidR="00681B6A" w:rsidRPr="00AC6578" w:rsidRDefault="00681B6A" w:rsidP="00B26557">
            <w:pPr>
              <w:rPr>
                <w:rFonts w:ascii="Candara" w:hAnsi="Candara"/>
                <w:sz w:val="18"/>
                <w:szCs w:val="18"/>
              </w:rPr>
            </w:pPr>
            <w:r w:rsidRPr="00AC6578">
              <w:rPr>
                <w:rFonts w:ascii="Candara" w:hAnsi="Candara"/>
                <w:sz w:val="18"/>
                <w:szCs w:val="18"/>
              </w:rPr>
              <w:t>Low</w:t>
            </w:r>
          </w:p>
          <w:p w14:paraId="72D8B457" w14:textId="77777777" w:rsidR="00681B6A" w:rsidRDefault="00681B6A" w:rsidP="00B26557">
            <w:pPr>
              <w:rPr>
                <w:rFonts w:ascii="Candara" w:hAnsi="Candara"/>
                <w:sz w:val="18"/>
                <w:szCs w:val="18"/>
              </w:rPr>
            </w:pPr>
          </w:p>
          <w:p w14:paraId="7E8B735A" w14:textId="77777777" w:rsidR="00681B6A" w:rsidRDefault="00681B6A" w:rsidP="00B26557">
            <w:pPr>
              <w:rPr>
                <w:rFonts w:ascii="Candara" w:hAnsi="Candara"/>
                <w:sz w:val="18"/>
                <w:szCs w:val="18"/>
              </w:rPr>
            </w:pPr>
          </w:p>
          <w:p w14:paraId="46D53D4E" w14:textId="77777777" w:rsidR="00681B6A" w:rsidRPr="00AC6578" w:rsidRDefault="00681B6A" w:rsidP="00B26557">
            <w:pPr>
              <w:rPr>
                <w:rFonts w:ascii="Candara" w:hAnsi="Candara"/>
                <w:sz w:val="18"/>
                <w:szCs w:val="18"/>
              </w:rPr>
            </w:pPr>
            <w:r w:rsidRPr="00AC6578">
              <w:rPr>
                <w:rFonts w:ascii="Candara" w:hAnsi="Candara"/>
                <w:sz w:val="18"/>
                <w:szCs w:val="18"/>
              </w:rPr>
              <w:t>Low</w:t>
            </w:r>
          </w:p>
          <w:p w14:paraId="7D9DABAE" w14:textId="77777777" w:rsidR="00681B6A" w:rsidRPr="00AC6578" w:rsidRDefault="00681B6A" w:rsidP="00B26557">
            <w:pPr>
              <w:rPr>
                <w:rFonts w:ascii="Candara" w:hAnsi="Candara"/>
                <w:sz w:val="18"/>
                <w:szCs w:val="18"/>
              </w:rPr>
            </w:pPr>
          </w:p>
          <w:p w14:paraId="24D023F4" w14:textId="77777777" w:rsidR="00681B6A" w:rsidRPr="00AC6578" w:rsidRDefault="00681B6A" w:rsidP="00B26557">
            <w:pPr>
              <w:rPr>
                <w:rFonts w:ascii="Candara" w:hAnsi="Candara"/>
                <w:sz w:val="18"/>
                <w:szCs w:val="18"/>
              </w:rPr>
            </w:pPr>
          </w:p>
          <w:p w14:paraId="6000174A" w14:textId="77777777" w:rsidR="00681B6A" w:rsidRPr="00AC6578" w:rsidRDefault="00681B6A" w:rsidP="00B26557">
            <w:pPr>
              <w:rPr>
                <w:rFonts w:ascii="Candara" w:hAnsi="Candara"/>
                <w:sz w:val="18"/>
                <w:szCs w:val="18"/>
              </w:rPr>
            </w:pPr>
          </w:p>
          <w:p w14:paraId="7E8A4EF1" w14:textId="77777777" w:rsidR="00681B6A" w:rsidRPr="00AC6578" w:rsidRDefault="00681B6A" w:rsidP="00B26557">
            <w:pPr>
              <w:rPr>
                <w:rFonts w:ascii="Candara" w:hAnsi="Candara"/>
                <w:sz w:val="18"/>
                <w:szCs w:val="18"/>
              </w:rPr>
            </w:pPr>
            <w:r>
              <w:rPr>
                <w:rFonts w:ascii="Candara" w:hAnsi="Candara"/>
                <w:sz w:val="18"/>
                <w:szCs w:val="18"/>
              </w:rPr>
              <w:t>Low</w:t>
            </w:r>
          </w:p>
          <w:p w14:paraId="1B036452" w14:textId="77777777" w:rsidR="00681B6A" w:rsidRPr="00AC6578" w:rsidRDefault="00681B6A" w:rsidP="00B26557">
            <w:pPr>
              <w:rPr>
                <w:rFonts w:ascii="Candara" w:hAnsi="Candara"/>
                <w:sz w:val="18"/>
                <w:szCs w:val="18"/>
              </w:rPr>
            </w:pPr>
          </w:p>
          <w:p w14:paraId="6C2C5F80" w14:textId="77777777" w:rsidR="00681B6A" w:rsidRDefault="00681B6A" w:rsidP="00B26557">
            <w:pPr>
              <w:rPr>
                <w:rFonts w:ascii="Candara" w:hAnsi="Candara"/>
                <w:sz w:val="18"/>
                <w:szCs w:val="18"/>
              </w:rPr>
            </w:pPr>
          </w:p>
          <w:p w14:paraId="7D5896CD" w14:textId="77777777" w:rsidR="00681B6A" w:rsidRDefault="00681B6A" w:rsidP="00B26557">
            <w:pPr>
              <w:rPr>
                <w:rFonts w:ascii="Candara" w:hAnsi="Candara"/>
                <w:sz w:val="18"/>
                <w:szCs w:val="18"/>
              </w:rPr>
            </w:pPr>
          </w:p>
          <w:p w14:paraId="4A9E267D" w14:textId="77777777" w:rsidR="00681B6A" w:rsidRDefault="00681B6A" w:rsidP="00B26557">
            <w:pPr>
              <w:rPr>
                <w:rFonts w:ascii="Candara" w:hAnsi="Candara"/>
                <w:sz w:val="18"/>
                <w:szCs w:val="18"/>
              </w:rPr>
            </w:pPr>
          </w:p>
          <w:p w14:paraId="30377888" w14:textId="77777777" w:rsidR="00681B6A" w:rsidRPr="00AC6578" w:rsidRDefault="00681B6A" w:rsidP="00B26557">
            <w:pPr>
              <w:rPr>
                <w:rFonts w:ascii="Candara" w:hAnsi="Candara"/>
                <w:sz w:val="18"/>
                <w:szCs w:val="18"/>
              </w:rPr>
            </w:pPr>
            <w:r w:rsidRPr="00AC6578">
              <w:rPr>
                <w:rFonts w:ascii="Candara" w:hAnsi="Candara"/>
                <w:sz w:val="18"/>
                <w:szCs w:val="18"/>
              </w:rPr>
              <w:t>High</w:t>
            </w:r>
          </w:p>
          <w:p w14:paraId="5B17BB31" w14:textId="77777777" w:rsidR="00681B6A" w:rsidRPr="00AC6578" w:rsidRDefault="00681B6A" w:rsidP="00B26557">
            <w:pPr>
              <w:rPr>
                <w:rFonts w:ascii="Candara" w:hAnsi="Candara"/>
                <w:sz w:val="18"/>
                <w:szCs w:val="18"/>
              </w:rPr>
            </w:pPr>
          </w:p>
          <w:p w14:paraId="38753313" w14:textId="77777777" w:rsidR="00681B6A" w:rsidRPr="00AC6578" w:rsidRDefault="00681B6A" w:rsidP="00B26557">
            <w:pPr>
              <w:rPr>
                <w:rFonts w:ascii="Candara" w:hAnsi="Candara"/>
                <w:sz w:val="18"/>
                <w:szCs w:val="18"/>
              </w:rPr>
            </w:pPr>
          </w:p>
          <w:p w14:paraId="03352571" w14:textId="77777777" w:rsidR="00681B6A" w:rsidRDefault="00681B6A" w:rsidP="00B26557">
            <w:pPr>
              <w:rPr>
                <w:rFonts w:ascii="Candara" w:hAnsi="Candara"/>
                <w:sz w:val="18"/>
                <w:szCs w:val="18"/>
              </w:rPr>
            </w:pPr>
          </w:p>
          <w:p w14:paraId="28EA02BF" w14:textId="77777777" w:rsidR="00681B6A" w:rsidRDefault="00681B6A" w:rsidP="00B26557">
            <w:pPr>
              <w:rPr>
                <w:rFonts w:ascii="Candara" w:hAnsi="Candara"/>
                <w:sz w:val="18"/>
                <w:szCs w:val="18"/>
              </w:rPr>
            </w:pPr>
          </w:p>
          <w:p w14:paraId="347810B0" w14:textId="77777777" w:rsidR="00681B6A" w:rsidRDefault="00681B6A" w:rsidP="00B26557">
            <w:pPr>
              <w:rPr>
                <w:rFonts w:ascii="Candara" w:hAnsi="Candara"/>
                <w:sz w:val="18"/>
                <w:szCs w:val="18"/>
              </w:rPr>
            </w:pPr>
          </w:p>
          <w:p w14:paraId="7D24FC5C" w14:textId="77777777" w:rsidR="00681B6A" w:rsidRDefault="00681B6A" w:rsidP="00B26557">
            <w:pPr>
              <w:rPr>
                <w:rFonts w:ascii="Candara" w:hAnsi="Candara"/>
                <w:sz w:val="18"/>
                <w:szCs w:val="18"/>
              </w:rPr>
            </w:pPr>
          </w:p>
          <w:p w14:paraId="0EF2601E" w14:textId="77777777" w:rsidR="00681B6A" w:rsidRDefault="00681B6A" w:rsidP="00B26557">
            <w:pPr>
              <w:rPr>
                <w:rFonts w:ascii="Candara" w:hAnsi="Candara"/>
                <w:sz w:val="18"/>
                <w:szCs w:val="18"/>
              </w:rPr>
            </w:pPr>
          </w:p>
          <w:p w14:paraId="035E1AC5" w14:textId="77777777" w:rsidR="00681B6A" w:rsidRDefault="00681B6A" w:rsidP="00B26557">
            <w:pPr>
              <w:rPr>
                <w:rFonts w:ascii="Candara" w:hAnsi="Candara"/>
                <w:sz w:val="18"/>
                <w:szCs w:val="18"/>
              </w:rPr>
            </w:pPr>
          </w:p>
          <w:p w14:paraId="4C35B010" w14:textId="77777777" w:rsidR="00681B6A" w:rsidRDefault="00681B6A" w:rsidP="00B26557">
            <w:pPr>
              <w:rPr>
                <w:rFonts w:ascii="Candara" w:hAnsi="Candara"/>
                <w:sz w:val="18"/>
                <w:szCs w:val="18"/>
              </w:rPr>
            </w:pPr>
          </w:p>
          <w:p w14:paraId="42B02E01" w14:textId="77777777" w:rsidR="00681B6A" w:rsidRDefault="00681B6A" w:rsidP="00B26557">
            <w:pPr>
              <w:rPr>
                <w:rFonts w:ascii="Candara" w:hAnsi="Candara"/>
                <w:sz w:val="18"/>
                <w:szCs w:val="18"/>
              </w:rPr>
            </w:pPr>
          </w:p>
          <w:p w14:paraId="7BE1AE2F" w14:textId="77777777" w:rsidR="00681B6A" w:rsidRPr="00AC6578" w:rsidRDefault="00681B6A" w:rsidP="00B26557">
            <w:pPr>
              <w:rPr>
                <w:rFonts w:ascii="Candara" w:hAnsi="Candara"/>
                <w:sz w:val="18"/>
                <w:szCs w:val="18"/>
              </w:rPr>
            </w:pPr>
            <w:r w:rsidRPr="00AC6578">
              <w:rPr>
                <w:rFonts w:ascii="Candara" w:hAnsi="Candara"/>
                <w:sz w:val="18"/>
                <w:szCs w:val="18"/>
              </w:rPr>
              <w:t>High</w:t>
            </w:r>
          </w:p>
        </w:tc>
        <w:tc>
          <w:tcPr>
            <w:tcW w:w="80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1BE42867" w14:textId="77777777" w:rsidR="00681B6A" w:rsidRPr="00AC6578" w:rsidRDefault="00681B6A" w:rsidP="00B26557">
            <w:pPr>
              <w:rPr>
                <w:rFonts w:ascii="Candara" w:hAnsi="Candara"/>
                <w:sz w:val="18"/>
                <w:szCs w:val="18"/>
              </w:rPr>
            </w:pPr>
            <w:r w:rsidRPr="00AC6578">
              <w:rPr>
                <w:rFonts w:ascii="Candara" w:hAnsi="Candara"/>
                <w:sz w:val="18"/>
                <w:szCs w:val="18"/>
              </w:rPr>
              <w:lastRenderedPageBreak/>
              <w:t>High</w:t>
            </w:r>
          </w:p>
          <w:p w14:paraId="1AEEBD7A" w14:textId="77777777" w:rsidR="00681B6A" w:rsidRPr="00AC6578" w:rsidRDefault="00681B6A" w:rsidP="00B26557">
            <w:pPr>
              <w:rPr>
                <w:rFonts w:ascii="Candara" w:hAnsi="Candara"/>
                <w:sz w:val="18"/>
                <w:szCs w:val="18"/>
              </w:rPr>
            </w:pPr>
          </w:p>
          <w:p w14:paraId="53E7C4CA" w14:textId="77777777" w:rsidR="00681B6A" w:rsidRPr="00AC6578" w:rsidRDefault="00681B6A" w:rsidP="00B26557">
            <w:pPr>
              <w:rPr>
                <w:rFonts w:ascii="Candara" w:hAnsi="Candara"/>
                <w:sz w:val="18"/>
                <w:szCs w:val="18"/>
              </w:rPr>
            </w:pPr>
          </w:p>
          <w:p w14:paraId="7D75608E" w14:textId="77777777" w:rsidR="00681B6A" w:rsidRPr="00AC6578" w:rsidRDefault="00681B6A" w:rsidP="00B26557">
            <w:pPr>
              <w:rPr>
                <w:rFonts w:ascii="Candara" w:hAnsi="Candara"/>
                <w:sz w:val="18"/>
                <w:szCs w:val="18"/>
              </w:rPr>
            </w:pPr>
          </w:p>
          <w:p w14:paraId="1B062C5D" w14:textId="77777777" w:rsidR="00681B6A" w:rsidRPr="00AC6578" w:rsidRDefault="00681B6A" w:rsidP="00B26557">
            <w:pPr>
              <w:rPr>
                <w:rFonts w:ascii="Candara" w:hAnsi="Candara"/>
                <w:sz w:val="18"/>
                <w:szCs w:val="18"/>
              </w:rPr>
            </w:pPr>
          </w:p>
          <w:p w14:paraId="56E09A2A" w14:textId="77777777" w:rsidR="00681B6A" w:rsidRPr="00AC6578" w:rsidRDefault="00681B6A" w:rsidP="00B26557">
            <w:pPr>
              <w:rPr>
                <w:rFonts w:ascii="Candara" w:hAnsi="Candara"/>
                <w:sz w:val="18"/>
                <w:szCs w:val="18"/>
              </w:rPr>
            </w:pPr>
            <w:r w:rsidRPr="00AC6578">
              <w:rPr>
                <w:rFonts w:ascii="Candara" w:hAnsi="Candara"/>
                <w:sz w:val="18"/>
                <w:szCs w:val="18"/>
              </w:rPr>
              <w:t>High</w:t>
            </w:r>
          </w:p>
          <w:p w14:paraId="018727CF" w14:textId="77777777" w:rsidR="00681B6A" w:rsidRPr="00AC6578" w:rsidRDefault="00681B6A" w:rsidP="00B26557">
            <w:pPr>
              <w:rPr>
                <w:rFonts w:ascii="Candara" w:hAnsi="Candara"/>
                <w:sz w:val="18"/>
                <w:szCs w:val="18"/>
              </w:rPr>
            </w:pPr>
          </w:p>
          <w:p w14:paraId="390EEEEA" w14:textId="77777777" w:rsidR="00681B6A" w:rsidRPr="00AC6578" w:rsidRDefault="00681B6A" w:rsidP="00B26557">
            <w:pPr>
              <w:rPr>
                <w:rFonts w:ascii="Candara" w:hAnsi="Candara"/>
                <w:sz w:val="18"/>
                <w:szCs w:val="18"/>
              </w:rPr>
            </w:pPr>
          </w:p>
          <w:p w14:paraId="0CF06220" w14:textId="77777777" w:rsidR="00681B6A" w:rsidRPr="00AC6578" w:rsidRDefault="00681B6A" w:rsidP="00B26557">
            <w:pPr>
              <w:rPr>
                <w:rFonts w:ascii="Candara" w:hAnsi="Candara"/>
                <w:sz w:val="18"/>
                <w:szCs w:val="18"/>
              </w:rPr>
            </w:pPr>
          </w:p>
          <w:p w14:paraId="7CF11FC4" w14:textId="77777777" w:rsidR="00681B6A" w:rsidRPr="00AC6578" w:rsidRDefault="00681B6A" w:rsidP="00B26557">
            <w:pPr>
              <w:rPr>
                <w:rFonts w:ascii="Candara" w:hAnsi="Candara"/>
                <w:sz w:val="18"/>
                <w:szCs w:val="18"/>
              </w:rPr>
            </w:pPr>
          </w:p>
          <w:p w14:paraId="495CA09B" w14:textId="77777777" w:rsidR="00681B6A" w:rsidRPr="00AC6578" w:rsidRDefault="00681B6A" w:rsidP="00B26557">
            <w:pPr>
              <w:rPr>
                <w:rFonts w:ascii="Candara" w:hAnsi="Candara"/>
                <w:sz w:val="18"/>
                <w:szCs w:val="18"/>
              </w:rPr>
            </w:pPr>
            <w:r>
              <w:rPr>
                <w:rFonts w:ascii="Candara" w:hAnsi="Candara"/>
                <w:sz w:val="18"/>
                <w:szCs w:val="18"/>
              </w:rPr>
              <w:t>High</w:t>
            </w:r>
          </w:p>
          <w:p w14:paraId="018A44A3" w14:textId="77777777" w:rsidR="00681B6A" w:rsidRPr="00AC6578" w:rsidRDefault="00681B6A" w:rsidP="00B26557">
            <w:pPr>
              <w:rPr>
                <w:rFonts w:ascii="Candara" w:hAnsi="Candara"/>
                <w:sz w:val="18"/>
                <w:szCs w:val="18"/>
              </w:rPr>
            </w:pPr>
          </w:p>
          <w:p w14:paraId="3077CB07" w14:textId="77777777" w:rsidR="00681B6A" w:rsidRDefault="00681B6A" w:rsidP="00B26557">
            <w:pPr>
              <w:rPr>
                <w:rFonts w:ascii="Candara" w:hAnsi="Candara"/>
                <w:sz w:val="18"/>
                <w:szCs w:val="18"/>
              </w:rPr>
            </w:pPr>
          </w:p>
          <w:p w14:paraId="7EB48CA7" w14:textId="77777777" w:rsidR="00681B6A" w:rsidRPr="00AC6578" w:rsidRDefault="00681B6A" w:rsidP="00B26557">
            <w:pPr>
              <w:rPr>
                <w:rFonts w:ascii="Candara" w:hAnsi="Candara"/>
                <w:sz w:val="18"/>
                <w:szCs w:val="18"/>
              </w:rPr>
            </w:pPr>
            <w:r w:rsidRPr="00AC6578">
              <w:rPr>
                <w:rFonts w:ascii="Candara" w:hAnsi="Candara"/>
                <w:sz w:val="18"/>
                <w:szCs w:val="18"/>
              </w:rPr>
              <w:t>High</w:t>
            </w:r>
          </w:p>
          <w:p w14:paraId="6F84E873" w14:textId="77777777" w:rsidR="00681B6A" w:rsidRPr="00AC6578" w:rsidRDefault="00681B6A" w:rsidP="00B26557">
            <w:pPr>
              <w:rPr>
                <w:rFonts w:ascii="Candara" w:hAnsi="Candara"/>
                <w:sz w:val="18"/>
                <w:szCs w:val="18"/>
              </w:rPr>
            </w:pPr>
          </w:p>
          <w:p w14:paraId="58D67D16" w14:textId="77777777" w:rsidR="00681B6A" w:rsidRPr="00AC6578" w:rsidRDefault="00681B6A" w:rsidP="00B26557">
            <w:pPr>
              <w:rPr>
                <w:rFonts w:ascii="Candara" w:hAnsi="Candara"/>
                <w:sz w:val="18"/>
                <w:szCs w:val="18"/>
              </w:rPr>
            </w:pPr>
          </w:p>
          <w:p w14:paraId="378991D4" w14:textId="77777777" w:rsidR="00681B6A" w:rsidRPr="00AC6578" w:rsidRDefault="00681B6A" w:rsidP="00B26557">
            <w:pPr>
              <w:rPr>
                <w:rFonts w:ascii="Candara" w:hAnsi="Candara"/>
                <w:sz w:val="18"/>
                <w:szCs w:val="18"/>
              </w:rPr>
            </w:pPr>
          </w:p>
          <w:p w14:paraId="33AC4DE1" w14:textId="77777777" w:rsidR="00681B6A" w:rsidRPr="00AC6578" w:rsidRDefault="00681B6A" w:rsidP="00B26557">
            <w:pPr>
              <w:rPr>
                <w:rFonts w:ascii="Candara" w:hAnsi="Candara"/>
                <w:sz w:val="18"/>
                <w:szCs w:val="18"/>
              </w:rPr>
            </w:pPr>
            <w:r w:rsidRPr="00AC6578">
              <w:rPr>
                <w:rFonts w:ascii="Candara" w:hAnsi="Candara"/>
                <w:sz w:val="18"/>
                <w:szCs w:val="18"/>
              </w:rPr>
              <w:t>High</w:t>
            </w:r>
          </w:p>
          <w:p w14:paraId="74347EBC" w14:textId="77777777" w:rsidR="00681B6A" w:rsidRPr="00AC6578" w:rsidRDefault="00681B6A" w:rsidP="00B26557">
            <w:pPr>
              <w:rPr>
                <w:rFonts w:ascii="Candara" w:hAnsi="Candara"/>
                <w:sz w:val="18"/>
                <w:szCs w:val="18"/>
              </w:rPr>
            </w:pPr>
          </w:p>
          <w:p w14:paraId="1CEEF5E0" w14:textId="77777777" w:rsidR="00681B6A" w:rsidRDefault="00681B6A" w:rsidP="00B26557">
            <w:pPr>
              <w:rPr>
                <w:rFonts w:ascii="Candara" w:hAnsi="Candara"/>
                <w:sz w:val="18"/>
                <w:szCs w:val="18"/>
              </w:rPr>
            </w:pPr>
          </w:p>
          <w:p w14:paraId="165B445B" w14:textId="77777777" w:rsidR="00681B6A" w:rsidRDefault="00681B6A" w:rsidP="00B26557">
            <w:pPr>
              <w:rPr>
                <w:rFonts w:ascii="Candara" w:hAnsi="Candara"/>
                <w:sz w:val="18"/>
                <w:szCs w:val="18"/>
              </w:rPr>
            </w:pPr>
          </w:p>
          <w:p w14:paraId="465A1074" w14:textId="77777777" w:rsidR="00681B6A" w:rsidRDefault="00681B6A" w:rsidP="00B26557">
            <w:pPr>
              <w:rPr>
                <w:rFonts w:ascii="Candara" w:hAnsi="Candara"/>
                <w:sz w:val="18"/>
                <w:szCs w:val="18"/>
              </w:rPr>
            </w:pPr>
          </w:p>
          <w:p w14:paraId="0836113A" w14:textId="77777777" w:rsidR="00681B6A" w:rsidRPr="00AC6578" w:rsidRDefault="00681B6A" w:rsidP="00B26557">
            <w:pPr>
              <w:rPr>
                <w:rFonts w:ascii="Candara" w:hAnsi="Candara"/>
                <w:sz w:val="18"/>
                <w:szCs w:val="18"/>
              </w:rPr>
            </w:pPr>
            <w:r w:rsidRPr="00AC6578">
              <w:rPr>
                <w:rFonts w:ascii="Candara" w:hAnsi="Candara"/>
                <w:sz w:val="18"/>
                <w:szCs w:val="18"/>
              </w:rPr>
              <w:t>High</w:t>
            </w:r>
          </w:p>
          <w:p w14:paraId="1D3FA4CE" w14:textId="77777777" w:rsidR="00681B6A" w:rsidRPr="00AC6578" w:rsidRDefault="00681B6A" w:rsidP="00B26557">
            <w:pPr>
              <w:rPr>
                <w:rFonts w:ascii="Candara" w:hAnsi="Candara"/>
                <w:sz w:val="18"/>
                <w:szCs w:val="18"/>
              </w:rPr>
            </w:pPr>
          </w:p>
          <w:p w14:paraId="2DA2384C" w14:textId="77777777" w:rsidR="00681B6A" w:rsidRPr="00AC6578" w:rsidRDefault="00681B6A" w:rsidP="00B26557">
            <w:pPr>
              <w:rPr>
                <w:rFonts w:ascii="Candara" w:hAnsi="Candara"/>
                <w:sz w:val="18"/>
                <w:szCs w:val="18"/>
              </w:rPr>
            </w:pPr>
          </w:p>
          <w:p w14:paraId="43567DB2" w14:textId="77777777" w:rsidR="00681B6A" w:rsidRDefault="00681B6A" w:rsidP="00B26557">
            <w:pPr>
              <w:rPr>
                <w:rFonts w:ascii="Candara" w:hAnsi="Candara"/>
                <w:sz w:val="18"/>
                <w:szCs w:val="18"/>
              </w:rPr>
            </w:pPr>
          </w:p>
          <w:p w14:paraId="6820F771" w14:textId="77777777" w:rsidR="00681B6A" w:rsidRDefault="00681B6A" w:rsidP="00B26557">
            <w:pPr>
              <w:rPr>
                <w:rFonts w:ascii="Candara" w:hAnsi="Candara"/>
                <w:sz w:val="18"/>
                <w:szCs w:val="18"/>
              </w:rPr>
            </w:pPr>
          </w:p>
          <w:p w14:paraId="53C1ABD3" w14:textId="77777777" w:rsidR="00681B6A" w:rsidRDefault="00681B6A" w:rsidP="00B26557">
            <w:pPr>
              <w:rPr>
                <w:rFonts w:ascii="Candara" w:hAnsi="Candara"/>
                <w:sz w:val="18"/>
                <w:szCs w:val="18"/>
              </w:rPr>
            </w:pPr>
          </w:p>
          <w:p w14:paraId="47E9AE92" w14:textId="77777777" w:rsidR="00681B6A" w:rsidRDefault="00681B6A" w:rsidP="00B26557">
            <w:pPr>
              <w:rPr>
                <w:rFonts w:ascii="Candara" w:hAnsi="Candara"/>
                <w:sz w:val="18"/>
                <w:szCs w:val="18"/>
              </w:rPr>
            </w:pPr>
          </w:p>
          <w:p w14:paraId="6ADAE69C" w14:textId="77777777" w:rsidR="00681B6A" w:rsidRDefault="00681B6A" w:rsidP="00B26557">
            <w:pPr>
              <w:rPr>
                <w:rFonts w:ascii="Candara" w:hAnsi="Candara"/>
                <w:sz w:val="18"/>
                <w:szCs w:val="18"/>
              </w:rPr>
            </w:pPr>
          </w:p>
          <w:p w14:paraId="6ACDEB20" w14:textId="77777777" w:rsidR="00681B6A" w:rsidRDefault="00681B6A" w:rsidP="00B26557">
            <w:pPr>
              <w:rPr>
                <w:rFonts w:ascii="Candara" w:hAnsi="Candara"/>
                <w:sz w:val="18"/>
                <w:szCs w:val="18"/>
              </w:rPr>
            </w:pPr>
          </w:p>
          <w:p w14:paraId="78C21F96" w14:textId="77777777" w:rsidR="00681B6A" w:rsidRDefault="00681B6A" w:rsidP="00B26557">
            <w:pPr>
              <w:rPr>
                <w:rFonts w:ascii="Candara" w:hAnsi="Candara"/>
                <w:sz w:val="18"/>
                <w:szCs w:val="18"/>
              </w:rPr>
            </w:pPr>
          </w:p>
          <w:p w14:paraId="4A42AC29" w14:textId="77777777" w:rsidR="00681B6A" w:rsidRDefault="00681B6A" w:rsidP="00B26557">
            <w:pPr>
              <w:rPr>
                <w:rFonts w:ascii="Candara" w:hAnsi="Candara"/>
                <w:sz w:val="18"/>
                <w:szCs w:val="18"/>
              </w:rPr>
            </w:pPr>
          </w:p>
          <w:p w14:paraId="7AD385AB" w14:textId="77777777" w:rsidR="00681B6A" w:rsidRPr="00AC6578" w:rsidRDefault="00681B6A" w:rsidP="00B26557">
            <w:pPr>
              <w:rPr>
                <w:rFonts w:ascii="Candara" w:hAnsi="Candara"/>
                <w:sz w:val="18"/>
                <w:szCs w:val="18"/>
              </w:rPr>
            </w:pPr>
            <w:r w:rsidRPr="00AC6578">
              <w:rPr>
                <w:rFonts w:ascii="Candara" w:hAnsi="Candara"/>
                <w:sz w:val="18"/>
                <w:szCs w:val="18"/>
              </w:rPr>
              <w:t>High</w:t>
            </w:r>
          </w:p>
        </w:tc>
      </w:tr>
      <w:tr w:rsidR="00681B6A" w:rsidRPr="00AC6578" w14:paraId="361BD081" w14:textId="77777777" w:rsidTr="00B26557">
        <w:trPr>
          <w:trHeight w:val="1065"/>
        </w:trPr>
        <w:tc>
          <w:tcPr>
            <w:tcW w:w="2013"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09E91A86" w14:textId="77777777" w:rsidR="00681B6A" w:rsidRPr="00AC6578" w:rsidRDefault="00681B6A" w:rsidP="00B26557">
            <w:pPr>
              <w:rPr>
                <w:rFonts w:ascii="Candara" w:hAnsi="Candara"/>
                <w:b/>
                <w:bCs/>
                <w:color w:val="000000"/>
                <w:sz w:val="18"/>
                <w:szCs w:val="18"/>
              </w:rPr>
            </w:pPr>
            <w:r w:rsidRPr="00AC6578">
              <w:rPr>
                <w:rFonts w:ascii="Candara" w:hAnsi="Candara"/>
                <w:color w:val="000000"/>
                <w:sz w:val="18"/>
                <w:szCs w:val="18"/>
              </w:rPr>
              <w:lastRenderedPageBreak/>
              <w:t xml:space="preserve">3 – </w:t>
            </w:r>
            <w:r w:rsidRPr="00AC6578">
              <w:rPr>
                <w:rFonts w:ascii="Candara" w:hAnsi="Candara"/>
                <w:b/>
                <w:bCs/>
                <w:color w:val="000000"/>
                <w:sz w:val="18"/>
                <w:szCs w:val="18"/>
              </w:rPr>
              <w:t>Vehicle Emission Inspection</w:t>
            </w:r>
          </w:p>
          <w:p w14:paraId="4EAB3EE0" w14:textId="77777777" w:rsidR="00681B6A" w:rsidRPr="00AC6578" w:rsidRDefault="00681B6A" w:rsidP="00B26557">
            <w:pPr>
              <w:rPr>
                <w:rFonts w:ascii="Candara" w:hAnsi="Candara"/>
                <w:color w:val="000000"/>
                <w:sz w:val="18"/>
                <w:szCs w:val="18"/>
              </w:rPr>
            </w:pPr>
          </w:p>
          <w:p w14:paraId="1A97FA0F" w14:textId="77777777" w:rsidR="00681B6A" w:rsidRPr="00AC6578" w:rsidRDefault="00681B6A" w:rsidP="00B26557">
            <w:pPr>
              <w:rPr>
                <w:rFonts w:ascii="Candara" w:hAnsi="Candara"/>
                <w:color w:val="000000"/>
                <w:sz w:val="18"/>
                <w:szCs w:val="18"/>
              </w:rPr>
            </w:pPr>
            <w:r w:rsidRPr="00AC6578">
              <w:rPr>
                <w:rFonts w:ascii="Candara" w:hAnsi="Candara"/>
                <w:color w:val="000000"/>
                <w:sz w:val="18"/>
                <w:szCs w:val="18"/>
              </w:rPr>
              <w:t xml:space="preserve">3.1 Vehicle Inspection </w:t>
            </w:r>
          </w:p>
          <w:p w14:paraId="5360CD64" w14:textId="77777777" w:rsidR="00681B6A" w:rsidRPr="00AC6578" w:rsidRDefault="00681B6A" w:rsidP="00B26557">
            <w:pPr>
              <w:rPr>
                <w:rFonts w:ascii="Candara" w:hAnsi="Candara"/>
                <w:sz w:val="18"/>
                <w:szCs w:val="18"/>
              </w:rPr>
            </w:pPr>
            <w:r w:rsidRPr="00AC6578">
              <w:rPr>
                <w:rFonts w:ascii="Candara" w:hAnsi="Candara"/>
                <w:sz w:val="18"/>
                <w:szCs w:val="18"/>
              </w:rPr>
              <w:t>3.2 Technical Assistance</w:t>
            </w:r>
          </w:p>
          <w:p w14:paraId="43B45B28" w14:textId="77777777" w:rsidR="00681B6A" w:rsidRPr="00AC6578" w:rsidRDefault="00681B6A" w:rsidP="00B26557">
            <w:pPr>
              <w:rPr>
                <w:rFonts w:ascii="Candara" w:hAnsi="Candara"/>
                <w:color w:val="000000"/>
                <w:sz w:val="18"/>
                <w:szCs w:val="18"/>
              </w:rPr>
            </w:pPr>
            <w:r w:rsidRPr="00AC6578">
              <w:rPr>
                <w:rFonts w:ascii="Candara" w:hAnsi="Candara"/>
                <w:sz w:val="18"/>
                <w:szCs w:val="18"/>
              </w:rPr>
              <w:t>3.3 Project management at BRTA</w:t>
            </w:r>
          </w:p>
        </w:tc>
        <w:tc>
          <w:tcPr>
            <w:tcW w:w="565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7919E199"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Ministry of Finance</w:t>
            </w:r>
          </w:p>
          <w:p w14:paraId="70F0A324"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MOEFCC</w:t>
            </w:r>
          </w:p>
          <w:p w14:paraId="5AAF7FF5" w14:textId="77777777" w:rsidR="00681B6A" w:rsidRPr="00AC6578" w:rsidRDefault="00681B6A" w:rsidP="00B26557">
            <w:pPr>
              <w:jc w:val="both"/>
              <w:rPr>
                <w:rFonts w:ascii="Candara" w:hAnsi="Candara"/>
                <w:color w:val="000000"/>
                <w:sz w:val="18"/>
                <w:szCs w:val="18"/>
              </w:rPr>
            </w:pPr>
            <w:r w:rsidRPr="00AC6578">
              <w:rPr>
                <w:rFonts w:ascii="Candara" w:hAnsi="Candara"/>
                <w:color w:val="000000"/>
                <w:sz w:val="18"/>
                <w:szCs w:val="18"/>
              </w:rPr>
              <w:t>DOE</w:t>
            </w:r>
          </w:p>
          <w:p w14:paraId="19CCB8CA"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PPP Partners</w:t>
            </w:r>
            <w:r w:rsidRPr="00AC6578">
              <w:rPr>
                <w:rFonts w:ascii="Candara" w:hAnsi="Candara"/>
                <w:sz w:val="18"/>
                <w:szCs w:val="18"/>
              </w:rPr>
              <w:t xml:space="preserve"> responsible for developing 5 new Vehicle Inspection Centers</w:t>
            </w:r>
          </w:p>
          <w:p w14:paraId="5DD9EE9B" w14:textId="77777777" w:rsidR="00681B6A" w:rsidRPr="00AC6578" w:rsidRDefault="00681B6A" w:rsidP="00B26557">
            <w:pPr>
              <w:jc w:val="both"/>
              <w:rPr>
                <w:rFonts w:ascii="Candara" w:hAnsi="Candara"/>
                <w:color w:val="000000"/>
                <w:sz w:val="18"/>
                <w:szCs w:val="18"/>
              </w:rPr>
            </w:pPr>
          </w:p>
          <w:p w14:paraId="0CA38641"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BRTA</w:t>
            </w:r>
          </w:p>
          <w:p w14:paraId="78622C33"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Dhaka Transport Coordination Authority (DTCA)</w:t>
            </w:r>
          </w:p>
          <w:p w14:paraId="69469065" w14:textId="77777777" w:rsidR="00681B6A" w:rsidRPr="00AC6578" w:rsidRDefault="00681B6A" w:rsidP="00B26557">
            <w:pPr>
              <w:jc w:val="both"/>
              <w:rPr>
                <w:rFonts w:ascii="Candara" w:hAnsi="Candara"/>
                <w:color w:val="000000"/>
                <w:sz w:val="18"/>
                <w:szCs w:val="18"/>
              </w:rPr>
            </w:pPr>
            <w:r w:rsidRPr="00AC6578">
              <w:rPr>
                <w:rFonts w:ascii="Candara" w:hAnsi="Candara"/>
                <w:color w:val="000000"/>
                <w:sz w:val="18"/>
                <w:szCs w:val="18"/>
              </w:rPr>
              <w:t>Dhaka Transport Coordination Board (DTCB)</w:t>
            </w:r>
          </w:p>
          <w:p w14:paraId="531E53DF" w14:textId="77777777" w:rsidR="00681B6A" w:rsidRPr="00AC6578" w:rsidRDefault="00681B6A" w:rsidP="00B26557">
            <w:pPr>
              <w:jc w:val="both"/>
              <w:rPr>
                <w:rFonts w:ascii="Candara" w:hAnsi="Candara"/>
                <w:color w:val="000000"/>
                <w:sz w:val="18"/>
                <w:szCs w:val="18"/>
              </w:rPr>
            </w:pPr>
            <w:r w:rsidRPr="00AC6578">
              <w:rPr>
                <w:rFonts w:ascii="Candara" w:hAnsi="Candara"/>
                <w:color w:val="000000"/>
                <w:sz w:val="18"/>
                <w:szCs w:val="18"/>
              </w:rPr>
              <w:t>Roads and Highways Department</w:t>
            </w:r>
          </w:p>
          <w:p w14:paraId="4D848267" w14:textId="77777777" w:rsidR="00681B6A" w:rsidRPr="00AC6578" w:rsidRDefault="00681B6A" w:rsidP="00B26557">
            <w:pPr>
              <w:jc w:val="both"/>
              <w:rPr>
                <w:rFonts w:ascii="Candara" w:hAnsi="Candara"/>
                <w:color w:val="000000"/>
                <w:sz w:val="18"/>
                <w:szCs w:val="18"/>
              </w:rPr>
            </w:pPr>
            <w:r w:rsidRPr="00AC6578">
              <w:rPr>
                <w:rFonts w:ascii="Candara" w:hAnsi="Candara"/>
                <w:color w:val="000000"/>
                <w:sz w:val="18"/>
                <w:szCs w:val="18"/>
              </w:rPr>
              <w:t>Dhaka Metropolitan Police (Traffic Division)</w:t>
            </w:r>
          </w:p>
          <w:p w14:paraId="6F8B94F0" w14:textId="77777777" w:rsidR="00681B6A" w:rsidRPr="00AC6578" w:rsidRDefault="00681B6A" w:rsidP="00B26557">
            <w:pPr>
              <w:jc w:val="both"/>
              <w:rPr>
                <w:rFonts w:ascii="Candara" w:hAnsi="Candara"/>
                <w:color w:val="000000"/>
                <w:sz w:val="18"/>
                <w:szCs w:val="18"/>
              </w:rPr>
            </w:pPr>
          </w:p>
          <w:p w14:paraId="58DDAE20" w14:textId="77777777" w:rsidR="00681B6A" w:rsidRPr="00AC6578" w:rsidRDefault="00681B6A" w:rsidP="00B26557">
            <w:pPr>
              <w:jc w:val="both"/>
              <w:rPr>
                <w:rFonts w:ascii="Candara" w:hAnsi="Candara"/>
                <w:sz w:val="18"/>
                <w:szCs w:val="18"/>
              </w:rPr>
            </w:pPr>
            <w:r w:rsidRPr="00AC6578">
              <w:rPr>
                <w:rFonts w:ascii="Candara" w:hAnsi="Candara"/>
                <w:sz w:val="18"/>
                <w:szCs w:val="18"/>
              </w:rPr>
              <w:t>National/International Vendors and Contractors</w:t>
            </w:r>
          </w:p>
          <w:p w14:paraId="4B6DF40A" w14:textId="77777777" w:rsidR="00681B6A" w:rsidRPr="00AC6578" w:rsidRDefault="00681B6A" w:rsidP="00B26557">
            <w:pPr>
              <w:jc w:val="both"/>
              <w:rPr>
                <w:rFonts w:ascii="Candara" w:hAnsi="Candara"/>
                <w:sz w:val="18"/>
                <w:szCs w:val="18"/>
              </w:rPr>
            </w:pPr>
            <w:r w:rsidRPr="00AC6578">
              <w:rPr>
                <w:rFonts w:ascii="Candara" w:hAnsi="Candara"/>
                <w:sz w:val="18"/>
                <w:szCs w:val="18"/>
              </w:rPr>
              <w:t>Local community and businessmen</w:t>
            </w:r>
          </w:p>
          <w:p w14:paraId="54380B7C" w14:textId="77777777" w:rsidR="00681B6A" w:rsidRPr="00AC6578" w:rsidRDefault="00681B6A" w:rsidP="00B26557">
            <w:pPr>
              <w:jc w:val="both"/>
              <w:rPr>
                <w:rFonts w:ascii="Candara" w:hAnsi="Candara"/>
                <w:color w:val="000000"/>
                <w:sz w:val="18"/>
                <w:szCs w:val="18"/>
              </w:rPr>
            </w:pPr>
          </w:p>
          <w:p w14:paraId="051D6473" w14:textId="77777777" w:rsidR="00681B6A" w:rsidRDefault="00681B6A" w:rsidP="00B26557">
            <w:pPr>
              <w:jc w:val="both"/>
              <w:rPr>
                <w:rFonts w:ascii="Candara" w:hAnsi="Candara"/>
                <w:color w:val="000000"/>
                <w:sz w:val="18"/>
                <w:szCs w:val="18"/>
              </w:rPr>
            </w:pPr>
            <w:r w:rsidRPr="00AC6578">
              <w:rPr>
                <w:rFonts w:ascii="Candara" w:hAnsi="Candara"/>
                <w:color w:val="000000"/>
                <w:sz w:val="18"/>
                <w:szCs w:val="18"/>
              </w:rPr>
              <w:t>Media</w:t>
            </w:r>
          </w:p>
          <w:p w14:paraId="53A33F6E"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NGOs/CBOs working on Labor, Environment and Community health Issues</w:t>
            </w:r>
          </w:p>
          <w:p w14:paraId="38C54CE2"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Research Organizations and other Universities working on Environmental issues</w:t>
            </w:r>
          </w:p>
          <w:p w14:paraId="04233F7D" w14:textId="77777777" w:rsidR="00681B6A" w:rsidRPr="00AC6578" w:rsidRDefault="00681B6A" w:rsidP="00B26557">
            <w:pPr>
              <w:jc w:val="both"/>
              <w:rPr>
                <w:rFonts w:ascii="Candara" w:hAnsi="Candara"/>
                <w:color w:val="000000"/>
                <w:sz w:val="18"/>
                <w:szCs w:val="18"/>
              </w:rPr>
            </w:pPr>
          </w:p>
          <w:p w14:paraId="57475987"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WB-IDA, IFC</w:t>
            </w:r>
          </w:p>
          <w:p w14:paraId="674275F2"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Other DPs including ADB, JICA, the Foreign, Commonwealth and Development Office (FCDO)</w:t>
            </w:r>
          </w:p>
          <w:p w14:paraId="7BB39FF3" w14:textId="77777777" w:rsidR="00681B6A" w:rsidRPr="00D429C3" w:rsidRDefault="00681B6A" w:rsidP="00B26557">
            <w:pPr>
              <w:jc w:val="both"/>
              <w:rPr>
                <w:rFonts w:ascii="Candara" w:hAnsi="Candara"/>
                <w:sz w:val="18"/>
                <w:szCs w:val="18"/>
              </w:rPr>
            </w:pPr>
          </w:p>
        </w:tc>
        <w:tc>
          <w:tcPr>
            <w:tcW w:w="88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350C21B8" w14:textId="77777777" w:rsidR="00681B6A" w:rsidRPr="00AC6578" w:rsidRDefault="00681B6A" w:rsidP="00B26557">
            <w:pPr>
              <w:rPr>
                <w:rFonts w:ascii="Candara" w:hAnsi="Candara"/>
                <w:sz w:val="18"/>
                <w:szCs w:val="18"/>
              </w:rPr>
            </w:pPr>
            <w:r w:rsidRPr="00AC6578">
              <w:rPr>
                <w:rFonts w:ascii="Candara" w:hAnsi="Candara"/>
                <w:sz w:val="18"/>
                <w:szCs w:val="18"/>
              </w:rPr>
              <w:t xml:space="preserve">High </w:t>
            </w:r>
          </w:p>
          <w:p w14:paraId="2D764DD0" w14:textId="77777777" w:rsidR="00681B6A" w:rsidRPr="00AC6578" w:rsidRDefault="00681B6A" w:rsidP="00B26557">
            <w:pPr>
              <w:rPr>
                <w:rFonts w:ascii="Candara" w:hAnsi="Candara"/>
                <w:sz w:val="18"/>
                <w:szCs w:val="18"/>
              </w:rPr>
            </w:pPr>
          </w:p>
          <w:p w14:paraId="2E93E05B" w14:textId="77777777" w:rsidR="00681B6A" w:rsidRPr="00AC6578" w:rsidRDefault="00681B6A" w:rsidP="00B26557">
            <w:pPr>
              <w:rPr>
                <w:rFonts w:ascii="Candara" w:hAnsi="Candara"/>
                <w:sz w:val="18"/>
                <w:szCs w:val="18"/>
              </w:rPr>
            </w:pPr>
          </w:p>
          <w:p w14:paraId="7A12DAF2" w14:textId="77777777" w:rsidR="00681B6A" w:rsidRPr="00AC6578" w:rsidRDefault="00681B6A" w:rsidP="00B26557">
            <w:pPr>
              <w:rPr>
                <w:rFonts w:ascii="Candara" w:hAnsi="Candara"/>
                <w:sz w:val="18"/>
                <w:szCs w:val="18"/>
              </w:rPr>
            </w:pPr>
          </w:p>
          <w:p w14:paraId="40667897" w14:textId="77777777" w:rsidR="00681B6A" w:rsidRPr="00AC6578" w:rsidRDefault="00681B6A" w:rsidP="00B26557">
            <w:pPr>
              <w:rPr>
                <w:rFonts w:ascii="Candara" w:hAnsi="Candara"/>
                <w:sz w:val="18"/>
                <w:szCs w:val="18"/>
              </w:rPr>
            </w:pPr>
          </w:p>
          <w:p w14:paraId="362D0A4E" w14:textId="77777777" w:rsidR="00681B6A" w:rsidRDefault="00681B6A" w:rsidP="00B26557">
            <w:pPr>
              <w:rPr>
                <w:rFonts w:ascii="Candara" w:hAnsi="Candara"/>
                <w:sz w:val="18"/>
                <w:szCs w:val="18"/>
              </w:rPr>
            </w:pPr>
          </w:p>
          <w:p w14:paraId="78F116D1" w14:textId="77777777" w:rsidR="00681B6A" w:rsidRPr="00AC6578" w:rsidRDefault="00681B6A" w:rsidP="00B26557">
            <w:pPr>
              <w:rPr>
                <w:rFonts w:ascii="Candara" w:hAnsi="Candara"/>
                <w:sz w:val="18"/>
                <w:szCs w:val="18"/>
              </w:rPr>
            </w:pPr>
            <w:r w:rsidRPr="00AC6578">
              <w:rPr>
                <w:rFonts w:ascii="Candara" w:hAnsi="Candara"/>
                <w:sz w:val="18"/>
                <w:szCs w:val="18"/>
              </w:rPr>
              <w:t>High</w:t>
            </w:r>
          </w:p>
          <w:p w14:paraId="540550E0" w14:textId="77777777" w:rsidR="00681B6A" w:rsidRPr="00AC6578" w:rsidRDefault="00681B6A" w:rsidP="00B26557">
            <w:pPr>
              <w:rPr>
                <w:rFonts w:ascii="Candara" w:hAnsi="Candara"/>
                <w:sz w:val="18"/>
                <w:szCs w:val="18"/>
              </w:rPr>
            </w:pPr>
          </w:p>
          <w:p w14:paraId="6AFC9271" w14:textId="77777777" w:rsidR="00681B6A" w:rsidRPr="00AC6578" w:rsidRDefault="00681B6A" w:rsidP="00B26557">
            <w:pPr>
              <w:rPr>
                <w:rFonts w:ascii="Candara" w:hAnsi="Candara"/>
                <w:sz w:val="18"/>
                <w:szCs w:val="18"/>
              </w:rPr>
            </w:pPr>
          </w:p>
          <w:p w14:paraId="768AD68F" w14:textId="77777777" w:rsidR="00681B6A" w:rsidRPr="00AC6578" w:rsidRDefault="00681B6A" w:rsidP="00B26557">
            <w:pPr>
              <w:rPr>
                <w:rFonts w:ascii="Candara" w:hAnsi="Candara"/>
                <w:sz w:val="18"/>
                <w:szCs w:val="18"/>
              </w:rPr>
            </w:pPr>
          </w:p>
          <w:p w14:paraId="4756202A" w14:textId="77777777" w:rsidR="00681B6A" w:rsidRPr="00AC6578" w:rsidRDefault="00681B6A" w:rsidP="00B26557">
            <w:pPr>
              <w:rPr>
                <w:rFonts w:ascii="Candara" w:hAnsi="Candara"/>
                <w:sz w:val="18"/>
                <w:szCs w:val="18"/>
              </w:rPr>
            </w:pPr>
          </w:p>
          <w:p w14:paraId="4E1CBA9B" w14:textId="77777777" w:rsidR="00681B6A" w:rsidRPr="00AC6578" w:rsidRDefault="00681B6A" w:rsidP="00B26557">
            <w:pPr>
              <w:rPr>
                <w:rFonts w:ascii="Candara" w:hAnsi="Candara"/>
                <w:sz w:val="18"/>
                <w:szCs w:val="18"/>
              </w:rPr>
            </w:pPr>
          </w:p>
          <w:p w14:paraId="3F2FB3DC" w14:textId="77777777" w:rsidR="00681B6A" w:rsidRPr="00AC6578" w:rsidRDefault="00681B6A" w:rsidP="00B26557">
            <w:pPr>
              <w:rPr>
                <w:rFonts w:ascii="Candara" w:hAnsi="Candara"/>
                <w:sz w:val="18"/>
                <w:szCs w:val="18"/>
              </w:rPr>
            </w:pPr>
            <w:r w:rsidRPr="00AC6578">
              <w:rPr>
                <w:rFonts w:ascii="Candara" w:hAnsi="Candara"/>
                <w:sz w:val="18"/>
                <w:szCs w:val="18"/>
              </w:rPr>
              <w:t>Low</w:t>
            </w:r>
          </w:p>
          <w:p w14:paraId="2413D9D0" w14:textId="77777777" w:rsidR="00681B6A" w:rsidRPr="00AC6578" w:rsidRDefault="00681B6A" w:rsidP="00B26557">
            <w:pPr>
              <w:rPr>
                <w:rFonts w:ascii="Candara" w:hAnsi="Candara"/>
                <w:sz w:val="18"/>
                <w:szCs w:val="18"/>
              </w:rPr>
            </w:pPr>
          </w:p>
          <w:p w14:paraId="2897C0B4" w14:textId="77777777" w:rsidR="00681B6A" w:rsidRPr="00AC6578" w:rsidRDefault="00681B6A" w:rsidP="00B26557">
            <w:pPr>
              <w:rPr>
                <w:rFonts w:ascii="Candara" w:hAnsi="Candara"/>
                <w:sz w:val="18"/>
                <w:szCs w:val="18"/>
              </w:rPr>
            </w:pPr>
          </w:p>
          <w:p w14:paraId="60C87F72" w14:textId="77777777" w:rsidR="00681B6A" w:rsidRDefault="00681B6A" w:rsidP="00B26557">
            <w:pPr>
              <w:rPr>
                <w:rFonts w:ascii="Candara" w:hAnsi="Candara"/>
                <w:sz w:val="18"/>
                <w:szCs w:val="18"/>
              </w:rPr>
            </w:pPr>
            <w:r>
              <w:rPr>
                <w:rFonts w:ascii="Candara" w:hAnsi="Candara"/>
                <w:sz w:val="18"/>
                <w:szCs w:val="18"/>
              </w:rPr>
              <w:t>Moderate</w:t>
            </w:r>
          </w:p>
          <w:p w14:paraId="06CE3240" w14:textId="77777777" w:rsidR="00681B6A" w:rsidRDefault="00681B6A" w:rsidP="00B26557">
            <w:pPr>
              <w:rPr>
                <w:rFonts w:ascii="Candara" w:hAnsi="Candara"/>
                <w:sz w:val="18"/>
                <w:szCs w:val="18"/>
              </w:rPr>
            </w:pPr>
          </w:p>
          <w:p w14:paraId="2F6A8210" w14:textId="77777777" w:rsidR="00681B6A" w:rsidRDefault="00681B6A" w:rsidP="00B26557">
            <w:pPr>
              <w:rPr>
                <w:rFonts w:ascii="Candara" w:hAnsi="Candara"/>
                <w:sz w:val="18"/>
                <w:szCs w:val="18"/>
              </w:rPr>
            </w:pPr>
          </w:p>
          <w:p w14:paraId="240C7E39" w14:textId="77777777" w:rsidR="00681B6A" w:rsidRDefault="00681B6A" w:rsidP="00B26557">
            <w:pPr>
              <w:rPr>
                <w:rFonts w:ascii="Candara" w:hAnsi="Candara"/>
                <w:sz w:val="18"/>
                <w:szCs w:val="18"/>
              </w:rPr>
            </w:pPr>
          </w:p>
          <w:p w14:paraId="0E532574" w14:textId="77777777" w:rsidR="00681B6A" w:rsidRDefault="00681B6A" w:rsidP="00B26557">
            <w:pPr>
              <w:rPr>
                <w:rFonts w:ascii="Candara" w:hAnsi="Candara"/>
                <w:sz w:val="18"/>
                <w:szCs w:val="18"/>
              </w:rPr>
            </w:pPr>
          </w:p>
          <w:p w14:paraId="26D09754" w14:textId="77777777" w:rsidR="00681B6A" w:rsidRPr="00AC6578" w:rsidRDefault="00681B6A" w:rsidP="00B26557">
            <w:pPr>
              <w:rPr>
                <w:rFonts w:ascii="Candara" w:hAnsi="Candara"/>
                <w:sz w:val="18"/>
                <w:szCs w:val="18"/>
              </w:rPr>
            </w:pPr>
            <w:r w:rsidRPr="00AC6578">
              <w:rPr>
                <w:rFonts w:ascii="Candara" w:hAnsi="Candara"/>
                <w:sz w:val="18"/>
                <w:szCs w:val="18"/>
              </w:rPr>
              <w:t>High</w:t>
            </w:r>
          </w:p>
          <w:p w14:paraId="2B4A303B" w14:textId="77777777" w:rsidR="00681B6A" w:rsidRPr="00AC6578" w:rsidRDefault="00681B6A" w:rsidP="00B26557">
            <w:pPr>
              <w:rPr>
                <w:rFonts w:ascii="Candara" w:hAnsi="Candara"/>
                <w:sz w:val="18"/>
                <w:szCs w:val="18"/>
              </w:rPr>
            </w:pPr>
          </w:p>
        </w:tc>
        <w:tc>
          <w:tcPr>
            <w:tcW w:w="80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5829228C" w14:textId="77777777" w:rsidR="00681B6A" w:rsidRPr="00AC6578" w:rsidRDefault="00681B6A" w:rsidP="00B26557">
            <w:pPr>
              <w:rPr>
                <w:rFonts w:ascii="Candara" w:hAnsi="Candara"/>
                <w:sz w:val="18"/>
                <w:szCs w:val="18"/>
              </w:rPr>
            </w:pPr>
            <w:r w:rsidRPr="00AC6578">
              <w:rPr>
                <w:rFonts w:ascii="Candara" w:hAnsi="Candara"/>
                <w:sz w:val="18"/>
                <w:szCs w:val="18"/>
              </w:rPr>
              <w:t>High</w:t>
            </w:r>
          </w:p>
          <w:p w14:paraId="3D1F29E7" w14:textId="77777777" w:rsidR="00681B6A" w:rsidRPr="00AC6578" w:rsidRDefault="00681B6A" w:rsidP="00B26557">
            <w:pPr>
              <w:rPr>
                <w:rFonts w:ascii="Candara" w:hAnsi="Candara"/>
                <w:sz w:val="18"/>
                <w:szCs w:val="18"/>
              </w:rPr>
            </w:pPr>
          </w:p>
          <w:p w14:paraId="6F9762F9" w14:textId="77777777" w:rsidR="00681B6A" w:rsidRPr="00AC6578" w:rsidRDefault="00681B6A" w:rsidP="00B26557">
            <w:pPr>
              <w:rPr>
                <w:rFonts w:ascii="Candara" w:hAnsi="Candara"/>
                <w:sz w:val="18"/>
                <w:szCs w:val="18"/>
              </w:rPr>
            </w:pPr>
          </w:p>
          <w:p w14:paraId="1DBCE56B" w14:textId="77777777" w:rsidR="00681B6A" w:rsidRPr="00AC6578" w:rsidRDefault="00681B6A" w:rsidP="00B26557">
            <w:pPr>
              <w:rPr>
                <w:rFonts w:ascii="Candara" w:hAnsi="Candara"/>
                <w:sz w:val="18"/>
                <w:szCs w:val="18"/>
              </w:rPr>
            </w:pPr>
          </w:p>
          <w:p w14:paraId="72B9F031" w14:textId="77777777" w:rsidR="00681B6A" w:rsidRPr="00AC6578" w:rsidRDefault="00681B6A" w:rsidP="00B26557">
            <w:pPr>
              <w:rPr>
                <w:rFonts w:ascii="Candara" w:hAnsi="Candara"/>
                <w:sz w:val="18"/>
                <w:szCs w:val="18"/>
              </w:rPr>
            </w:pPr>
          </w:p>
          <w:p w14:paraId="62407C16" w14:textId="77777777" w:rsidR="00681B6A" w:rsidRDefault="00681B6A" w:rsidP="00B26557">
            <w:pPr>
              <w:rPr>
                <w:rFonts w:ascii="Candara" w:hAnsi="Candara"/>
                <w:sz w:val="18"/>
                <w:szCs w:val="18"/>
              </w:rPr>
            </w:pPr>
          </w:p>
          <w:p w14:paraId="5EE55499" w14:textId="77777777" w:rsidR="00681B6A" w:rsidRPr="00AC6578" w:rsidRDefault="00681B6A" w:rsidP="00B26557">
            <w:pPr>
              <w:rPr>
                <w:rFonts w:ascii="Candara" w:hAnsi="Candara"/>
                <w:sz w:val="18"/>
                <w:szCs w:val="18"/>
              </w:rPr>
            </w:pPr>
            <w:r w:rsidRPr="00AC6578">
              <w:rPr>
                <w:rFonts w:ascii="Candara" w:hAnsi="Candara"/>
                <w:sz w:val="18"/>
                <w:szCs w:val="18"/>
              </w:rPr>
              <w:t>High</w:t>
            </w:r>
          </w:p>
          <w:p w14:paraId="1EEB4E0C" w14:textId="77777777" w:rsidR="00681B6A" w:rsidRPr="00AC6578" w:rsidRDefault="00681B6A" w:rsidP="00B26557">
            <w:pPr>
              <w:rPr>
                <w:rFonts w:ascii="Candara" w:hAnsi="Candara"/>
                <w:sz w:val="18"/>
                <w:szCs w:val="18"/>
              </w:rPr>
            </w:pPr>
          </w:p>
          <w:p w14:paraId="441DDB61" w14:textId="77777777" w:rsidR="00681B6A" w:rsidRPr="00AC6578" w:rsidRDefault="00681B6A" w:rsidP="00B26557">
            <w:pPr>
              <w:rPr>
                <w:rFonts w:ascii="Candara" w:hAnsi="Candara"/>
                <w:sz w:val="18"/>
                <w:szCs w:val="18"/>
              </w:rPr>
            </w:pPr>
          </w:p>
          <w:p w14:paraId="4875FAD8" w14:textId="77777777" w:rsidR="00681B6A" w:rsidRPr="00AC6578" w:rsidRDefault="00681B6A" w:rsidP="00B26557">
            <w:pPr>
              <w:rPr>
                <w:rFonts w:ascii="Candara" w:hAnsi="Candara"/>
                <w:sz w:val="18"/>
                <w:szCs w:val="18"/>
              </w:rPr>
            </w:pPr>
          </w:p>
          <w:p w14:paraId="71250BCE" w14:textId="77777777" w:rsidR="00681B6A" w:rsidRPr="00AC6578" w:rsidRDefault="00681B6A" w:rsidP="00B26557">
            <w:pPr>
              <w:rPr>
                <w:rFonts w:ascii="Candara" w:hAnsi="Candara"/>
                <w:sz w:val="18"/>
                <w:szCs w:val="18"/>
              </w:rPr>
            </w:pPr>
          </w:p>
          <w:p w14:paraId="3542C7C9" w14:textId="77777777" w:rsidR="00681B6A" w:rsidRPr="00AC6578" w:rsidRDefault="00681B6A" w:rsidP="00B26557">
            <w:pPr>
              <w:rPr>
                <w:rFonts w:ascii="Candara" w:hAnsi="Candara"/>
                <w:sz w:val="18"/>
                <w:szCs w:val="18"/>
              </w:rPr>
            </w:pPr>
          </w:p>
          <w:p w14:paraId="5DF73DDD" w14:textId="77777777" w:rsidR="00681B6A" w:rsidRPr="00AC6578" w:rsidRDefault="00681B6A" w:rsidP="00B26557">
            <w:pPr>
              <w:rPr>
                <w:rFonts w:ascii="Candara" w:hAnsi="Candara"/>
                <w:sz w:val="18"/>
                <w:szCs w:val="18"/>
              </w:rPr>
            </w:pPr>
            <w:r w:rsidRPr="00AC6578">
              <w:rPr>
                <w:rFonts w:ascii="Candara" w:hAnsi="Candara"/>
                <w:sz w:val="18"/>
                <w:szCs w:val="18"/>
              </w:rPr>
              <w:t>High</w:t>
            </w:r>
          </w:p>
          <w:p w14:paraId="710D2AF0" w14:textId="77777777" w:rsidR="00681B6A" w:rsidRPr="00AC6578" w:rsidRDefault="00681B6A" w:rsidP="00B26557">
            <w:pPr>
              <w:rPr>
                <w:rFonts w:ascii="Candara" w:hAnsi="Candara"/>
                <w:sz w:val="18"/>
                <w:szCs w:val="18"/>
              </w:rPr>
            </w:pPr>
          </w:p>
          <w:p w14:paraId="2135295B" w14:textId="77777777" w:rsidR="00681B6A" w:rsidRPr="00AC6578" w:rsidRDefault="00681B6A" w:rsidP="00B26557">
            <w:pPr>
              <w:rPr>
                <w:rFonts w:ascii="Candara" w:hAnsi="Candara"/>
                <w:sz w:val="18"/>
                <w:szCs w:val="18"/>
              </w:rPr>
            </w:pPr>
          </w:p>
          <w:p w14:paraId="0F805EC1" w14:textId="77777777" w:rsidR="00681B6A" w:rsidRDefault="00681B6A" w:rsidP="00B26557">
            <w:pPr>
              <w:rPr>
                <w:rFonts w:ascii="Candara" w:hAnsi="Candara"/>
                <w:sz w:val="18"/>
                <w:szCs w:val="18"/>
              </w:rPr>
            </w:pPr>
            <w:r w:rsidRPr="00AC6578">
              <w:rPr>
                <w:rFonts w:ascii="Candara" w:hAnsi="Candara"/>
                <w:sz w:val="18"/>
                <w:szCs w:val="18"/>
              </w:rPr>
              <w:t>High</w:t>
            </w:r>
          </w:p>
          <w:p w14:paraId="4ABFCBA8" w14:textId="77777777" w:rsidR="00681B6A" w:rsidRDefault="00681B6A" w:rsidP="00B26557">
            <w:pPr>
              <w:rPr>
                <w:rFonts w:ascii="Candara" w:hAnsi="Candara"/>
                <w:sz w:val="18"/>
                <w:szCs w:val="18"/>
              </w:rPr>
            </w:pPr>
          </w:p>
          <w:p w14:paraId="3AF4D90D" w14:textId="77777777" w:rsidR="00681B6A" w:rsidRDefault="00681B6A" w:rsidP="00B26557">
            <w:pPr>
              <w:rPr>
                <w:rFonts w:ascii="Candara" w:hAnsi="Candara"/>
                <w:sz w:val="18"/>
                <w:szCs w:val="18"/>
              </w:rPr>
            </w:pPr>
          </w:p>
          <w:p w14:paraId="5E37AC93" w14:textId="77777777" w:rsidR="00681B6A" w:rsidRDefault="00681B6A" w:rsidP="00B26557">
            <w:pPr>
              <w:rPr>
                <w:rFonts w:ascii="Candara" w:hAnsi="Candara"/>
                <w:sz w:val="18"/>
                <w:szCs w:val="18"/>
              </w:rPr>
            </w:pPr>
          </w:p>
          <w:p w14:paraId="18E46FFA" w14:textId="77777777" w:rsidR="00681B6A" w:rsidRDefault="00681B6A" w:rsidP="00B26557">
            <w:pPr>
              <w:rPr>
                <w:rFonts w:ascii="Candara" w:hAnsi="Candara"/>
                <w:sz w:val="18"/>
                <w:szCs w:val="18"/>
              </w:rPr>
            </w:pPr>
          </w:p>
          <w:p w14:paraId="0EA884DE" w14:textId="77777777" w:rsidR="00681B6A" w:rsidRPr="00AC6578" w:rsidRDefault="00681B6A" w:rsidP="00B26557">
            <w:pPr>
              <w:rPr>
                <w:rFonts w:ascii="Candara" w:hAnsi="Candara"/>
                <w:sz w:val="18"/>
                <w:szCs w:val="18"/>
              </w:rPr>
            </w:pPr>
            <w:r w:rsidRPr="00AC6578">
              <w:rPr>
                <w:rFonts w:ascii="Candara" w:hAnsi="Candara"/>
                <w:sz w:val="18"/>
                <w:szCs w:val="18"/>
              </w:rPr>
              <w:t>High</w:t>
            </w:r>
          </w:p>
          <w:p w14:paraId="71FDF137" w14:textId="77777777" w:rsidR="00681B6A" w:rsidRPr="00AC6578" w:rsidRDefault="00681B6A" w:rsidP="00B26557">
            <w:pPr>
              <w:rPr>
                <w:rFonts w:ascii="Candara" w:hAnsi="Candara"/>
                <w:sz w:val="18"/>
                <w:szCs w:val="18"/>
              </w:rPr>
            </w:pPr>
          </w:p>
        </w:tc>
      </w:tr>
      <w:tr w:rsidR="00681B6A" w:rsidRPr="00AC6578" w14:paraId="078230F7" w14:textId="77777777" w:rsidTr="00B26557">
        <w:trPr>
          <w:trHeight w:val="1065"/>
        </w:trPr>
        <w:tc>
          <w:tcPr>
            <w:tcW w:w="2013"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641AB2B6" w14:textId="77777777" w:rsidR="00681B6A" w:rsidRPr="00AC6578" w:rsidRDefault="00681B6A" w:rsidP="00B26557">
            <w:pPr>
              <w:rPr>
                <w:rFonts w:ascii="Candara" w:hAnsi="Candara"/>
                <w:b/>
                <w:bCs/>
                <w:color w:val="000000"/>
                <w:sz w:val="18"/>
                <w:szCs w:val="18"/>
              </w:rPr>
            </w:pPr>
            <w:r w:rsidRPr="00AC6578">
              <w:rPr>
                <w:rFonts w:ascii="Candara" w:hAnsi="Candara"/>
                <w:color w:val="000000"/>
                <w:sz w:val="18"/>
                <w:szCs w:val="18"/>
              </w:rPr>
              <w:lastRenderedPageBreak/>
              <w:t xml:space="preserve">4 – </w:t>
            </w:r>
            <w:r w:rsidRPr="00AC6578">
              <w:rPr>
                <w:rFonts w:ascii="Candara" w:hAnsi="Candara"/>
                <w:b/>
                <w:bCs/>
                <w:color w:val="000000"/>
                <w:sz w:val="18"/>
                <w:szCs w:val="18"/>
              </w:rPr>
              <w:t xml:space="preserve">E-waste Management </w:t>
            </w:r>
            <w:r>
              <w:rPr>
                <w:rFonts w:ascii="Candara" w:hAnsi="Candara"/>
                <w:b/>
                <w:bCs/>
                <w:color w:val="000000"/>
                <w:sz w:val="18"/>
                <w:szCs w:val="18"/>
              </w:rPr>
              <w:t>Infrastructure</w:t>
            </w:r>
          </w:p>
          <w:p w14:paraId="6F46E5C1" w14:textId="77777777" w:rsidR="00681B6A" w:rsidRPr="00AC6578" w:rsidRDefault="00681B6A" w:rsidP="00B26557">
            <w:pPr>
              <w:rPr>
                <w:rFonts w:ascii="Candara" w:hAnsi="Candara"/>
                <w:b/>
                <w:bCs/>
                <w:sz w:val="18"/>
                <w:szCs w:val="18"/>
              </w:rPr>
            </w:pPr>
          </w:p>
          <w:p w14:paraId="0DE8FDB3" w14:textId="77777777" w:rsidR="00681B6A" w:rsidRPr="00AC6578" w:rsidRDefault="00681B6A" w:rsidP="00B26557">
            <w:pPr>
              <w:rPr>
                <w:rFonts w:ascii="Candara" w:hAnsi="Candara"/>
                <w:sz w:val="18"/>
                <w:szCs w:val="18"/>
              </w:rPr>
            </w:pPr>
            <w:r w:rsidRPr="00AC6578">
              <w:rPr>
                <w:rFonts w:ascii="Candara" w:hAnsi="Candara"/>
                <w:sz w:val="18"/>
                <w:szCs w:val="18"/>
              </w:rPr>
              <w:t xml:space="preserve">4.1 Pilot E-waste Management </w:t>
            </w:r>
            <w:r>
              <w:rPr>
                <w:rFonts w:ascii="Candara" w:hAnsi="Candara"/>
                <w:sz w:val="18"/>
                <w:szCs w:val="18"/>
              </w:rPr>
              <w:t>Infrastructure</w:t>
            </w:r>
          </w:p>
          <w:p w14:paraId="3E5974C0" w14:textId="77777777" w:rsidR="00681B6A" w:rsidRPr="00AC6578" w:rsidRDefault="00681B6A" w:rsidP="00B26557">
            <w:pPr>
              <w:rPr>
                <w:rFonts w:ascii="Candara" w:hAnsi="Candara"/>
                <w:sz w:val="18"/>
                <w:szCs w:val="18"/>
              </w:rPr>
            </w:pPr>
            <w:r w:rsidRPr="00AC6578">
              <w:rPr>
                <w:rFonts w:ascii="Candara" w:hAnsi="Candara"/>
                <w:sz w:val="18"/>
                <w:szCs w:val="18"/>
              </w:rPr>
              <w:t>4.2 Technical Assistance</w:t>
            </w:r>
          </w:p>
          <w:p w14:paraId="08E0B07C" w14:textId="77777777" w:rsidR="00681B6A" w:rsidRPr="00AC6578" w:rsidRDefault="00681B6A" w:rsidP="00B26557">
            <w:pPr>
              <w:rPr>
                <w:rFonts w:ascii="Candara" w:hAnsi="Candara"/>
                <w:color w:val="000000"/>
                <w:sz w:val="18"/>
                <w:szCs w:val="18"/>
              </w:rPr>
            </w:pPr>
            <w:r w:rsidRPr="00AC6578">
              <w:rPr>
                <w:rFonts w:ascii="Candara" w:hAnsi="Candara"/>
                <w:sz w:val="18"/>
                <w:szCs w:val="18"/>
              </w:rPr>
              <w:t>4.3 Project Management</w:t>
            </w:r>
          </w:p>
        </w:tc>
        <w:tc>
          <w:tcPr>
            <w:tcW w:w="565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2EDF4A82"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MOF</w:t>
            </w:r>
          </w:p>
          <w:p w14:paraId="473A1F50"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MOLGRD&amp;C</w:t>
            </w:r>
          </w:p>
          <w:p w14:paraId="1BD021D9" w14:textId="77777777" w:rsidR="00681B6A" w:rsidRPr="00AC6578" w:rsidRDefault="00681B6A" w:rsidP="00B26557">
            <w:pPr>
              <w:jc w:val="both"/>
              <w:rPr>
                <w:rFonts w:ascii="Candara" w:hAnsi="Candara"/>
                <w:color w:val="000000"/>
                <w:sz w:val="18"/>
                <w:szCs w:val="18"/>
              </w:rPr>
            </w:pPr>
            <w:r w:rsidRPr="00AC6578">
              <w:rPr>
                <w:rFonts w:ascii="Candara" w:hAnsi="Candara"/>
                <w:color w:val="000000"/>
                <w:sz w:val="18"/>
                <w:szCs w:val="18"/>
              </w:rPr>
              <w:t>MOEFCC/DOE</w:t>
            </w:r>
          </w:p>
          <w:p w14:paraId="1AAF36E2" w14:textId="77777777" w:rsidR="00681B6A" w:rsidRPr="00AC6578" w:rsidRDefault="00681B6A" w:rsidP="00B26557">
            <w:pPr>
              <w:jc w:val="both"/>
              <w:rPr>
                <w:rFonts w:ascii="Candara" w:hAnsi="Candara"/>
                <w:color w:val="000000"/>
                <w:sz w:val="18"/>
                <w:szCs w:val="18"/>
              </w:rPr>
            </w:pPr>
            <w:r w:rsidRPr="00AC6578">
              <w:rPr>
                <w:rFonts w:ascii="Candara" w:hAnsi="Candara"/>
                <w:color w:val="000000"/>
                <w:sz w:val="18"/>
                <w:szCs w:val="18"/>
              </w:rPr>
              <w:t>MOPT&amp;IT</w:t>
            </w:r>
          </w:p>
          <w:p w14:paraId="4ED946A8"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PM’s Office (BEZA)</w:t>
            </w:r>
          </w:p>
          <w:p w14:paraId="00786A9C" w14:textId="77777777" w:rsidR="00681B6A" w:rsidRPr="00AC6578" w:rsidRDefault="00681B6A" w:rsidP="00B26557">
            <w:pPr>
              <w:jc w:val="both"/>
              <w:rPr>
                <w:rFonts w:ascii="Candara" w:hAnsi="Candara"/>
                <w:sz w:val="18"/>
                <w:szCs w:val="18"/>
              </w:rPr>
            </w:pPr>
            <w:r w:rsidRPr="00AC6578">
              <w:rPr>
                <w:rFonts w:ascii="Candara" w:hAnsi="Candara"/>
                <w:sz w:val="18"/>
                <w:szCs w:val="18"/>
              </w:rPr>
              <w:t>BHTPA</w:t>
            </w:r>
          </w:p>
          <w:p w14:paraId="269E9267" w14:textId="77777777" w:rsidR="00681B6A" w:rsidRPr="00AC6578" w:rsidRDefault="00681B6A" w:rsidP="00B26557">
            <w:pPr>
              <w:jc w:val="both"/>
              <w:rPr>
                <w:rFonts w:ascii="Candara" w:hAnsi="Candara"/>
                <w:sz w:val="18"/>
                <w:szCs w:val="18"/>
              </w:rPr>
            </w:pPr>
            <w:r w:rsidRPr="00AC6578">
              <w:rPr>
                <w:rFonts w:ascii="Candara" w:hAnsi="Candara"/>
                <w:sz w:val="18"/>
                <w:szCs w:val="18"/>
              </w:rPr>
              <w:t xml:space="preserve">PPP partners </w:t>
            </w:r>
            <w:r>
              <w:rPr>
                <w:rFonts w:ascii="Candara" w:hAnsi="Candara"/>
                <w:sz w:val="18"/>
                <w:szCs w:val="18"/>
              </w:rPr>
              <w:t xml:space="preserve">involved with </w:t>
            </w:r>
            <w:r w:rsidRPr="00AC6578">
              <w:rPr>
                <w:rFonts w:ascii="Candara" w:hAnsi="Candara"/>
                <w:sz w:val="18"/>
                <w:szCs w:val="18"/>
              </w:rPr>
              <w:t xml:space="preserve">E-waste management facility at Kaliakair HTP </w:t>
            </w:r>
          </w:p>
          <w:p w14:paraId="2C6347F2" w14:textId="77777777" w:rsidR="00681B6A" w:rsidRDefault="00681B6A" w:rsidP="00B26557">
            <w:pPr>
              <w:jc w:val="both"/>
              <w:rPr>
                <w:rFonts w:ascii="Candara" w:hAnsi="Candara"/>
                <w:color w:val="000000"/>
                <w:sz w:val="18"/>
                <w:szCs w:val="18"/>
              </w:rPr>
            </w:pPr>
            <w:r w:rsidRPr="00AC6578">
              <w:rPr>
                <w:rFonts w:ascii="Candara" w:hAnsi="Candara"/>
                <w:color w:val="000000"/>
                <w:sz w:val="18"/>
                <w:szCs w:val="18"/>
              </w:rPr>
              <w:t>and other HTPs managed by BHTPA across the country</w:t>
            </w:r>
          </w:p>
          <w:p w14:paraId="77CBDBAD" w14:textId="77777777" w:rsidR="00681B6A" w:rsidRPr="00900425" w:rsidRDefault="00681B6A" w:rsidP="00B26557">
            <w:pPr>
              <w:jc w:val="both"/>
              <w:rPr>
                <w:rFonts w:ascii="Candara" w:hAnsi="Candara"/>
                <w:color w:val="000000"/>
                <w:sz w:val="18"/>
                <w:szCs w:val="18"/>
              </w:rPr>
            </w:pPr>
          </w:p>
          <w:p w14:paraId="62B76C5A" w14:textId="77777777" w:rsidR="00681B6A" w:rsidRPr="00AC6578" w:rsidRDefault="00681B6A" w:rsidP="00B26557">
            <w:pPr>
              <w:jc w:val="both"/>
              <w:rPr>
                <w:rFonts w:ascii="Candara" w:hAnsi="Candara"/>
                <w:sz w:val="18"/>
                <w:szCs w:val="18"/>
              </w:rPr>
            </w:pPr>
            <w:r w:rsidRPr="00AC6578">
              <w:rPr>
                <w:rFonts w:ascii="Candara" w:hAnsi="Candara"/>
                <w:sz w:val="18"/>
                <w:szCs w:val="18"/>
              </w:rPr>
              <w:t>National/International Vendors and Contractors</w:t>
            </w:r>
            <w:r>
              <w:rPr>
                <w:rFonts w:ascii="Candara" w:hAnsi="Candara"/>
                <w:sz w:val="18"/>
                <w:szCs w:val="18"/>
              </w:rPr>
              <w:t xml:space="preserve"> and </w:t>
            </w:r>
            <w:r w:rsidRPr="00AC6578">
              <w:rPr>
                <w:rFonts w:ascii="Candara" w:hAnsi="Candara"/>
                <w:sz w:val="18"/>
                <w:szCs w:val="18"/>
              </w:rPr>
              <w:t xml:space="preserve">Local </w:t>
            </w:r>
            <w:r>
              <w:rPr>
                <w:rFonts w:ascii="Candara" w:hAnsi="Candara"/>
                <w:sz w:val="18"/>
                <w:szCs w:val="18"/>
              </w:rPr>
              <w:t>B</w:t>
            </w:r>
            <w:r w:rsidRPr="00AC6578">
              <w:rPr>
                <w:rFonts w:ascii="Candara" w:hAnsi="Candara"/>
                <w:sz w:val="18"/>
                <w:szCs w:val="18"/>
              </w:rPr>
              <w:t>usinessmen</w:t>
            </w:r>
            <w:r>
              <w:rPr>
                <w:rFonts w:ascii="Candara" w:hAnsi="Candara"/>
                <w:sz w:val="18"/>
                <w:szCs w:val="18"/>
              </w:rPr>
              <w:t xml:space="preserve"> interested to have a share in the contract of developing E-waste management Facility</w:t>
            </w:r>
          </w:p>
          <w:p w14:paraId="31C49B87" w14:textId="77777777" w:rsidR="00681B6A" w:rsidRPr="00AC6578" w:rsidRDefault="00681B6A" w:rsidP="00B26557">
            <w:pPr>
              <w:jc w:val="both"/>
              <w:rPr>
                <w:rFonts w:ascii="Candara" w:hAnsi="Candara"/>
                <w:color w:val="000000"/>
                <w:sz w:val="18"/>
                <w:szCs w:val="18"/>
              </w:rPr>
            </w:pPr>
          </w:p>
          <w:p w14:paraId="5E8F53EC" w14:textId="77777777" w:rsidR="00681B6A" w:rsidRPr="00EF225E" w:rsidRDefault="00681B6A" w:rsidP="00B26557">
            <w:pPr>
              <w:jc w:val="both"/>
              <w:rPr>
                <w:rFonts w:ascii="Candara" w:hAnsi="Candara"/>
                <w:color w:val="000000"/>
                <w:sz w:val="18"/>
                <w:szCs w:val="18"/>
              </w:rPr>
            </w:pPr>
            <w:r w:rsidRPr="00EF225E">
              <w:rPr>
                <w:rFonts w:ascii="Candara" w:hAnsi="Candara"/>
                <w:color w:val="000000"/>
                <w:sz w:val="18"/>
                <w:szCs w:val="18"/>
              </w:rPr>
              <w:t xml:space="preserve">General Public </w:t>
            </w:r>
          </w:p>
          <w:p w14:paraId="3B936252" w14:textId="77777777" w:rsidR="00681B6A" w:rsidRPr="00EF225E" w:rsidRDefault="00681B6A" w:rsidP="00B26557">
            <w:pPr>
              <w:jc w:val="both"/>
              <w:rPr>
                <w:rFonts w:ascii="Candara" w:hAnsi="Candara"/>
                <w:color w:val="000000"/>
                <w:sz w:val="18"/>
                <w:szCs w:val="18"/>
              </w:rPr>
            </w:pPr>
          </w:p>
          <w:p w14:paraId="202FB89C" w14:textId="77777777" w:rsidR="00681B6A" w:rsidRPr="00EF225E" w:rsidRDefault="00681B6A" w:rsidP="00B26557">
            <w:pPr>
              <w:jc w:val="both"/>
              <w:rPr>
                <w:rFonts w:ascii="Candara" w:hAnsi="Candara"/>
                <w:color w:val="000000"/>
                <w:sz w:val="18"/>
                <w:szCs w:val="18"/>
              </w:rPr>
            </w:pPr>
            <w:r w:rsidRPr="00EF225E">
              <w:rPr>
                <w:rFonts w:ascii="Candara" w:hAnsi="Candara"/>
                <w:color w:val="000000"/>
                <w:sz w:val="18"/>
                <w:szCs w:val="18"/>
              </w:rPr>
              <w:t>Producers, dealers, collection centers, refurbishing companies, dismantlers, recyclers, auctioneers, consumers and bulk consumers involved in the sale, purchase and processing of electrical and electronic equipment or components</w:t>
            </w:r>
          </w:p>
          <w:p w14:paraId="61CA03D3" w14:textId="77777777" w:rsidR="00681B6A" w:rsidRPr="00EF225E" w:rsidRDefault="00681B6A" w:rsidP="00B26557">
            <w:pPr>
              <w:jc w:val="both"/>
              <w:rPr>
                <w:rFonts w:ascii="Candara" w:hAnsi="Candara"/>
                <w:color w:val="000000"/>
                <w:sz w:val="18"/>
                <w:szCs w:val="18"/>
              </w:rPr>
            </w:pPr>
          </w:p>
          <w:p w14:paraId="1E01969D" w14:textId="77777777" w:rsidR="00681B6A" w:rsidRPr="00EF225E" w:rsidRDefault="00681B6A" w:rsidP="00B26557">
            <w:pPr>
              <w:jc w:val="both"/>
              <w:rPr>
                <w:rFonts w:ascii="Candara" w:hAnsi="Candara"/>
                <w:color w:val="000000"/>
                <w:sz w:val="18"/>
                <w:szCs w:val="18"/>
              </w:rPr>
            </w:pPr>
            <w:r w:rsidRPr="00EF225E">
              <w:rPr>
                <w:rFonts w:ascii="Candara" w:hAnsi="Candara"/>
                <w:color w:val="000000"/>
                <w:sz w:val="18"/>
                <w:szCs w:val="18"/>
              </w:rPr>
              <w:t>Bulk users of electronic gadgets namely Military</w:t>
            </w:r>
            <w:r>
              <w:rPr>
                <w:rFonts w:ascii="Candara" w:hAnsi="Candara"/>
                <w:color w:val="000000"/>
                <w:sz w:val="18"/>
                <w:szCs w:val="18"/>
              </w:rPr>
              <w:t>,</w:t>
            </w:r>
            <w:r w:rsidRPr="00EF225E">
              <w:rPr>
                <w:rFonts w:ascii="Candara" w:hAnsi="Candara"/>
                <w:color w:val="000000"/>
                <w:sz w:val="18"/>
                <w:szCs w:val="18"/>
              </w:rPr>
              <w:t xml:space="preserve"> Para military </w:t>
            </w:r>
            <w:r>
              <w:rPr>
                <w:rFonts w:ascii="Candara" w:hAnsi="Candara"/>
                <w:color w:val="000000"/>
                <w:sz w:val="18"/>
                <w:szCs w:val="18"/>
              </w:rPr>
              <w:t xml:space="preserve">and Intelligence </w:t>
            </w:r>
            <w:r w:rsidRPr="00EF225E">
              <w:rPr>
                <w:rFonts w:ascii="Candara" w:hAnsi="Candara"/>
                <w:color w:val="000000"/>
                <w:sz w:val="18"/>
                <w:szCs w:val="18"/>
              </w:rPr>
              <w:t>Organizations, Civil Aviation Authority, mobile phone companies, embassies, Hotels, Commercial Banks, ICT gadget/mobile phone manufacturers, Service sector</w:t>
            </w:r>
            <w:r>
              <w:rPr>
                <w:rFonts w:ascii="Candara" w:hAnsi="Candara"/>
                <w:color w:val="000000"/>
                <w:sz w:val="18"/>
                <w:szCs w:val="18"/>
              </w:rPr>
              <w:t xml:space="preserve"> including Hotels and Tourism</w:t>
            </w:r>
            <w:r w:rsidRPr="00EF225E">
              <w:rPr>
                <w:rFonts w:ascii="Candara" w:hAnsi="Candara"/>
                <w:color w:val="000000"/>
                <w:sz w:val="18"/>
                <w:szCs w:val="18"/>
              </w:rPr>
              <w:t>, E-Commerce entities, manufacturers,  Hospitals and diagnostic Centers, large shopping malls selling computers, mobile phones etc. at Eastern Plaza, Banani DCC Market, Elephant Road, BCS Computer City</w:t>
            </w:r>
            <w:r>
              <w:rPr>
                <w:rFonts w:ascii="Candara" w:hAnsi="Candara"/>
                <w:color w:val="000000"/>
                <w:sz w:val="18"/>
                <w:szCs w:val="18"/>
              </w:rPr>
              <w:t xml:space="preserve"> at </w:t>
            </w:r>
            <w:r w:rsidRPr="00EF225E">
              <w:rPr>
                <w:rFonts w:ascii="Candara" w:hAnsi="Candara"/>
                <w:color w:val="000000"/>
                <w:sz w:val="18"/>
                <w:szCs w:val="18"/>
              </w:rPr>
              <w:t>Agargaon,  Cineplexes,  and other users of computers,  radio frequency items, radar, mobile phones, jammers and other electronic generating E-waste</w:t>
            </w:r>
          </w:p>
          <w:p w14:paraId="3DFBBA29" w14:textId="77777777" w:rsidR="00681B6A" w:rsidRPr="00AC6578" w:rsidRDefault="00681B6A" w:rsidP="00B26557">
            <w:pPr>
              <w:jc w:val="both"/>
              <w:rPr>
                <w:rFonts w:ascii="Candara" w:hAnsi="Candara"/>
                <w:color w:val="000000"/>
                <w:sz w:val="18"/>
                <w:szCs w:val="18"/>
              </w:rPr>
            </w:pPr>
          </w:p>
          <w:p w14:paraId="7D21886A"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BUET</w:t>
            </w:r>
          </w:p>
          <w:p w14:paraId="0A7B3C54"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EQMS Consulting Limited</w:t>
            </w:r>
          </w:p>
          <w:p w14:paraId="34C612B2"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Research Organizations and other Universities working on Environmental issues</w:t>
            </w:r>
          </w:p>
          <w:p w14:paraId="2DC808A3"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Bangladesh Council of Scientific and Industrial Research (BCSIR)</w:t>
            </w:r>
          </w:p>
          <w:p w14:paraId="6E00241D"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International Union for Conservation of Nature and Natural Resources (IUCN)</w:t>
            </w:r>
          </w:p>
          <w:p w14:paraId="167650A4" w14:textId="77777777" w:rsidR="00681B6A" w:rsidRPr="00AC6578" w:rsidRDefault="00681B6A" w:rsidP="00B26557">
            <w:pPr>
              <w:jc w:val="both"/>
              <w:rPr>
                <w:rFonts w:ascii="Candara" w:hAnsi="Candara"/>
                <w:color w:val="000000"/>
                <w:sz w:val="18"/>
                <w:szCs w:val="18"/>
              </w:rPr>
            </w:pPr>
          </w:p>
          <w:p w14:paraId="540070D4"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Media</w:t>
            </w:r>
          </w:p>
          <w:p w14:paraId="2FF55945"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NGOs/CBOs working on HR, Gender, Labor, Environment and Community health Issues</w:t>
            </w:r>
          </w:p>
          <w:p w14:paraId="726E8740"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 xml:space="preserve">Local NGOs working on Waste Management </w:t>
            </w:r>
          </w:p>
          <w:p w14:paraId="1547A4A1" w14:textId="77777777" w:rsidR="00681B6A" w:rsidRPr="00AC6578" w:rsidRDefault="00681B6A" w:rsidP="00B26557">
            <w:pPr>
              <w:jc w:val="both"/>
              <w:rPr>
                <w:rFonts w:ascii="Candara" w:hAnsi="Candara"/>
                <w:color w:val="000000"/>
                <w:sz w:val="18"/>
                <w:szCs w:val="18"/>
              </w:rPr>
            </w:pPr>
          </w:p>
          <w:p w14:paraId="78836A0F"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WB-IDA, IFC</w:t>
            </w:r>
          </w:p>
          <w:p w14:paraId="6488BCC7" w14:textId="77777777" w:rsidR="00681B6A" w:rsidRPr="00AC6578" w:rsidRDefault="00681B6A" w:rsidP="00B26557">
            <w:pPr>
              <w:shd w:val="clear" w:color="auto" w:fill="F5F5F5"/>
              <w:jc w:val="both"/>
              <w:rPr>
                <w:rFonts w:ascii="Candara" w:hAnsi="Candara"/>
                <w:color w:val="000000"/>
                <w:sz w:val="18"/>
                <w:szCs w:val="18"/>
              </w:rPr>
            </w:pPr>
            <w:r w:rsidRPr="00AC6578">
              <w:rPr>
                <w:rFonts w:ascii="Candara" w:hAnsi="Candara"/>
                <w:color w:val="000000"/>
                <w:sz w:val="18"/>
                <w:szCs w:val="18"/>
              </w:rPr>
              <w:t>Other DPs including ADB, JICA, the Foreign, Commonwealth and Development Office (FCDO), Norwegian Embassy, UNIDO, GIZ, UNDP</w:t>
            </w:r>
          </w:p>
          <w:p w14:paraId="6CBF1DE5" w14:textId="77777777" w:rsidR="00681B6A" w:rsidRPr="00AC6578" w:rsidRDefault="00681B6A" w:rsidP="00B26557">
            <w:pPr>
              <w:shd w:val="clear" w:color="auto" w:fill="F5F5F5"/>
              <w:jc w:val="both"/>
              <w:rPr>
                <w:rFonts w:ascii="Candara" w:hAnsi="Candara"/>
                <w:color w:val="000000"/>
                <w:sz w:val="18"/>
                <w:szCs w:val="18"/>
              </w:rPr>
            </w:pPr>
          </w:p>
        </w:tc>
        <w:tc>
          <w:tcPr>
            <w:tcW w:w="88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7AEAC0D7" w14:textId="77777777" w:rsidR="00681B6A" w:rsidRPr="00AC6578" w:rsidRDefault="00681B6A" w:rsidP="00B26557">
            <w:pPr>
              <w:rPr>
                <w:rFonts w:ascii="Candara" w:hAnsi="Candara"/>
                <w:sz w:val="18"/>
                <w:szCs w:val="18"/>
              </w:rPr>
            </w:pPr>
            <w:r w:rsidRPr="00AC6578">
              <w:rPr>
                <w:rFonts w:ascii="Candara" w:hAnsi="Candara"/>
                <w:sz w:val="18"/>
                <w:szCs w:val="18"/>
              </w:rPr>
              <w:t>High</w:t>
            </w:r>
          </w:p>
          <w:p w14:paraId="1AF4F29E" w14:textId="77777777" w:rsidR="00681B6A" w:rsidRPr="00AC6578" w:rsidRDefault="00681B6A" w:rsidP="00B26557">
            <w:pPr>
              <w:rPr>
                <w:rFonts w:ascii="Candara" w:hAnsi="Candara"/>
                <w:sz w:val="18"/>
                <w:szCs w:val="18"/>
              </w:rPr>
            </w:pPr>
          </w:p>
          <w:p w14:paraId="420C4A46" w14:textId="77777777" w:rsidR="00681B6A" w:rsidRPr="00AC6578" w:rsidRDefault="00681B6A" w:rsidP="00B26557">
            <w:pPr>
              <w:rPr>
                <w:rFonts w:ascii="Candara" w:hAnsi="Candara"/>
                <w:sz w:val="18"/>
                <w:szCs w:val="18"/>
              </w:rPr>
            </w:pPr>
          </w:p>
          <w:p w14:paraId="6C8A4614" w14:textId="77777777" w:rsidR="00681B6A" w:rsidRPr="00AC6578" w:rsidRDefault="00681B6A" w:rsidP="00B26557">
            <w:pPr>
              <w:rPr>
                <w:rFonts w:ascii="Candara" w:hAnsi="Candara"/>
                <w:sz w:val="18"/>
                <w:szCs w:val="18"/>
              </w:rPr>
            </w:pPr>
          </w:p>
          <w:p w14:paraId="0FAF67A0" w14:textId="77777777" w:rsidR="00681B6A" w:rsidRPr="00AC6578" w:rsidRDefault="00681B6A" w:rsidP="00B26557">
            <w:pPr>
              <w:rPr>
                <w:rFonts w:ascii="Candara" w:hAnsi="Candara"/>
                <w:sz w:val="18"/>
                <w:szCs w:val="18"/>
              </w:rPr>
            </w:pPr>
          </w:p>
          <w:p w14:paraId="5727306D" w14:textId="77777777" w:rsidR="00681B6A" w:rsidRPr="00AC6578" w:rsidRDefault="00681B6A" w:rsidP="00B26557">
            <w:pPr>
              <w:rPr>
                <w:rFonts w:ascii="Candara" w:hAnsi="Candara"/>
                <w:sz w:val="18"/>
                <w:szCs w:val="18"/>
              </w:rPr>
            </w:pPr>
          </w:p>
          <w:p w14:paraId="1579B47F" w14:textId="77777777" w:rsidR="00681B6A" w:rsidRPr="00AC6578" w:rsidRDefault="00681B6A" w:rsidP="00B26557">
            <w:pPr>
              <w:rPr>
                <w:rFonts w:ascii="Candara" w:hAnsi="Candara"/>
                <w:sz w:val="18"/>
                <w:szCs w:val="18"/>
              </w:rPr>
            </w:pPr>
          </w:p>
          <w:p w14:paraId="790E1904" w14:textId="77777777" w:rsidR="00681B6A" w:rsidRPr="00AC6578" w:rsidRDefault="00681B6A" w:rsidP="00B26557">
            <w:pPr>
              <w:rPr>
                <w:rFonts w:ascii="Candara" w:hAnsi="Candara"/>
                <w:sz w:val="18"/>
                <w:szCs w:val="18"/>
              </w:rPr>
            </w:pPr>
          </w:p>
          <w:p w14:paraId="2CE2A717" w14:textId="77777777" w:rsidR="00681B6A" w:rsidRPr="00AC6578" w:rsidRDefault="00681B6A" w:rsidP="00B26557">
            <w:pPr>
              <w:rPr>
                <w:rFonts w:ascii="Candara" w:hAnsi="Candara"/>
                <w:sz w:val="18"/>
                <w:szCs w:val="18"/>
              </w:rPr>
            </w:pPr>
          </w:p>
          <w:p w14:paraId="0E30E1EB" w14:textId="77777777" w:rsidR="00681B6A" w:rsidRPr="00AC6578" w:rsidRDefault="00681B6A" w:rsidP="00B26557">
            <w:pPr>
              <w:rPr>
                <w:rFonts w:ascii="Candara" w:hAnsi="Candara"/>
                <w:sz w:val="18"/>
                <w:szCs w:val="18"/>
              </w:rPr>
            </w:pPr>
            <w:r w:rsidRPr="00AC6578">
              <w:rPr>
                <w:rFonts w:ascii="Candara" w:hAnsi="Candara"/>
                <w:sz w:val="18"/>
                <w:szCs w:val="18"/>
              </w:rPr>
              <w:t>Low</w:t>
            </w:r>
          </w:p>
          <w:p w14:paraId="0457AF92" w14:textId="77777777" w:rsidR="00681B6A" w:rsidRPr="00AC6578" w:rsidRDefault="00681B6A" w:rsidP="00B26557">
            <w:pPr>
              <w:rPr>
                <w:rFonts w:ascii="Candara" w:hAnsi="Candara"/>
                <w:sz w:val="18"/>
                <w:szCs w:val="18"/>
              </w:rPr>
            </w:pPr>
          </w:p>
          <w:p w14:paraId="32F7142F" w14:textId="77777777" w:rsidR="00681B6A" w:rsidRPr="00AC6578" w:rsidRDefault="00681B6A" w:rsidP="00B26557">
            <w:pPr>
              <w:rPr>
                <w:rFonts w:ascii="Candara" w:hAnsi="Candara"/>
                <w:sz w:val="18"/>
                <w:szCs w:val="18"/>
              </w:rPr>
            </w:pPr>
          </w:p>
          <w:p w14:paraId="4BCE25FE" w14:textId="77777777" w:rsidR="00681B6A" w:rsidRDefault="00681B6A" w:rsidP="00B26557">
            <w:pPr>
              <w:rPr>
                <w:rFonts w:ascii="Candara" w:hAnsi="Candara"/>
                <w:sz w:val="18"/>
                <w:szCs w:val="18"/>
              </w:rPr>
            </w:pPr>
          </w:p>
          <w:p w14:paraId="3E944FB9" w14:textId="77777777" w:rsidR="00681B6A" w:rsidRPr="00AC6578" w:rsidRDefault="00681B6A" w:rsidP="00B26557">
            <w:pPr>
              <w:rPr>
                <w:rFonts w:ascii="Candara" w:hAnsi="Candara"/>
                <w:sz w:val="18"/>
                <w:szCs w:val="18"/>
              </w:rPr>
            </w:pPr>
            <w:r w:rsidRPr="00AC6578">
              <w:rPr>
                <w:rFonts w:ascii="Candara" w:hAnsi="Candara"/>
                <w:sz w:val="18"/>
                <w:szCs w:val="18"/>
              </w:rPr>
              <w:t>Low</w:t>
            </w:r>
          </w:p>
          <w:p w14:paraId="5AC34CDD" w14:textId="77777777" w:rsidR="00681B6A" w:rsidRPr="00AC6578" w:rsidRDefault="00681B6A" w:rsidP="00B26557">
            <w:pPr>
              <w:rPr>
                <w:rFonts w:ascii="Candara" w:hAnsi="Candara"/>
                <w:sz w:val="18"/>
                <w:szCs w:val="18"/>
              </w:rPr>
            </w:pPr>
          </w:p>
          <w:p w14:paraId="1168A044" w14:textId="77777777" w:rsidR="00681B6A" w:rsidRPr="00AC6578" w:rsidRDefault="00681B6A" w:rsidP="00B26557">
            <w:pPr>
              <w:rPr>
                <w:rFonts w:ascii="Candara" w:hAnsi="Candara"/>
                <w:sz w:val="18"/>
                <w:szCs w:val="18"/>
              </w:rPr>
            </w:pPr>
          </w:p>
          <w:p w14:paraId="75D90C58" w14:textId="77777777" w:rsidR="00681B6A" w:rsidRPr="00AC6578" w:rsidRDefault="00681B6A" w:rsidP="00B26557">
            <w:pPr>
              <w:rPr>
                <w:rFonts w:ascii="Candara" w:hAnsi="Candara"/>
                <w:sz w:val="18"/>
                <w:szCs w:val="18"/>
              </w:rPr>
            </w:pPr>
            <w:r w:rsidRPr="00AC6578">
              <w:rPr>
                <w:rFonts w:ascii="Candara" w:hAnsi="Candara"/>
                <w:sz w:val="18"/>
                <w:szCs w:val="18"/>
              </w:rPr>
              <w:t>Low</w:t>
            </w:r>
          </w:p>
          <w:p w14:paraId="22BB7C4A" w14:textId="77777777" w:rsidR="00681B6A" w:rsidRPr="00AC6578" w:rsidRDefault="00681B6A" w:rsidP="00B26557">
            <w:pPr>
              <w:rPr>
                <w:rFonts w:ascii="Candara" w:hAnsi="Candara"/>
                <w:sz w:val="18"/>
                <w:szCs w:val="18"/>
              </w:rPr>
            </w:pPr>
          </w:p>
          <w:p w14:paraId="0D9BE127" w14:textId="77777777" w:rsidR="00681B6A" w:rsidRDefault="00681B6A" w:rsidP="00B26557">
            <w:pPr>
              <w:rPr>
                <w:rFonts w:ascii="Candara" w:hAnsi="Candara"/>
                <w:sz w:val="18"/>
                <w:szCs w:val="18"/>
              </w:rPr>
            </w:pPr>
          </w:p>
          <w:p w14:paraId="30194679" w14:textId="77777777" w:rsidR="00681B6A" w:rsidRDefault="00681B6A" w:rsidP="00B26557">
            <w:pPr>
              <w:rPr>
                <w:rFonts w:ascii="Candara" w:hAnsi="Candara"/>
                <w:sz w:val="18"/>
                <w:szCs w:val="18"/>
              </w:rPr>
            </w:pPr>
          </w:p>
          <w:p w14:paraId="54B1575D" w14:textId="77777777" w:rsidR="00681B6A" w:rsidRPr="00AC6578" w:rsidRDefault="00681B6A" w:rsidP="00B26557">
            <w:pPr>
              <w:rPr>
                <w:rFonts w:ascii="Candara" w:hAnsi="Candara"/>
                <w:sz w:val="18"/>
                <w:szCs w:val="18"/>
              </w:rPr>
            </w:pPr>
            <w:r>
              <w:rPr>
                <w:rFonts w:ascii="Candara" w:hAnsi="Candara"/>
                <w:sz w:val="18"/>
                <w:szCs w:val="18"/>
              </w:rPr>
              <w:t>Low</w:t>
            </w:r>
          </w:p>
          <w:p w14:paraId="32716899" w14:textId="77777777" w:rsidR="00681B6A" w:rsidRPr="00AC6578" w:rsidRDefault="00681B6A" w:rsidP="00B26557">
            <w:pPr>
              <w:rPr>
                <w:rFonts w:ascii="Candara" w:hAnsi="Candara"/>
                <w:sz w:val="18"/>
                <w:szCs w:val="18"/>
              </w:rPr>
            </w:pPr>
          </w:p>
          <w:p w14:paraId="43C678F1" w14:textId="77777777" w:rsidR="00681B6A" w:rsidRPr="00AC6578" w:rsidRDefault="00681B6A" w:rsidP="00B26557">
            <w:pPr>
              <w:rPr>
                <w:rFonts w:ascii="Candara" w:hAnsi="Candara"/>
                <w:sz w:val="18"/>
                <w:szCs w:val="18"/>
              </w:rPr>
            </w:pPr>
          </w:p>
          <w:p w14:paraId="301A9AB5" w14:textId="77777777" w:rsidR="00681B6A" w:rsidRPr="00AC6578" w:rsidRDefault="00681B6A" w:rsidP="00B26557">
            <w:pPr>
              <w:rPr>
                <w:rFonts w:ascii="Candara" w:hAnsi="Candara"/>
                <w:sz w:val="18"/>
                <w:szCs w:val="18"/>
              </w:rPr>
            </w:pPr>
          </w:p>
          <w:p w14:paraId="07ADCD7A" w14:textId="77777777" w:rsidR="00681B6A" w:rsidRPr="00AC6578" w:rsidRDefault="00681B6A" w:rsidP="00B26557">
            <w:pPr>
              <w:rPr>
                <w:rFonts w:ascii="Candara" w:hAnsi="Candara"/>
                <w:sz w:val="18"/>
                <w:szCs w:val="18"/>
              </w:rPr>
            </w:pPr>
          </w:p>
          <w:p w14:paraId="31B06BE1" w14:textId="77777777" w:rsidR="00681B6A" w:rsidRPr="00AC6578" w:rsidRDefault="00681B6A" w:rsidP="00B26557">
            <w:pPr>
              <w:rPr>
                <w:rFonts w:ascii="Candara" w:hAnsi="Candara"/>
                <w:sz w:val="18"/>
                <w:szCs w:val="18"/>
              </w:rPr>
            </w:pPr>
          </w:p>
          <w:p w14:paraId="5827772B" w14:textId="77777777" w:rsidR="00681B6A" w:rsidRPr="00AC6578" w:rsidRDefault="00681B6A" w:rsidP="00B26557">
            <w:pPr>
              <w:rPr>
                <w:rFonts w:ascii="Candara" w:hAnsi="Candara"/>
                <w:sz w:val="18"/>
                <w:szCs w:val="18"/>
              </w:rPr>
            </w:pPr>
          </w:p>
          <w:p w14:paraId="7D13A40E" w14:textId="77777777" w:rsidR="00681B6A" w:rsidRPr="00AC6578" w:rsidRDefault="00681B6A" w:rsidP="00B26557">
            <w:pPr>
              <w:rPr>
                <w:rFonts w:ascii="Candara" w:hAnsi="Candara"/>
                <w:sz w:val="18"/>
                <w:szCs w:val="18"/>
              </w:rPr>
            </w:pPr>
          </w:p>
          <w:p w14:paraId="75899B74" w14:textId="77777777" w:rsidR="00681B6A" w:rsidRDefault="00681B6A" w:rsidP="00B26557">
            <w:pPr>
              <w:rPr>
                <w:rFonts w:ascii="Candara" w:hAnsi="Candara"/>
                <w:sz w:val="18"/>
                <w:szCs w:val="18"/>
              </w:rPr>
            </w:pPr>
          </w:p>
          <w:p w14:paraId="3B1DA069" w14:textId="77777777" w:rsidR="00681B6A" w:rsidRDefault="00681B6A" w:rsidP="00B26557">
            <w:pPr>
              <w:rPr>
                <w:rFonts w:ascii="Candara" w:hAnsi="Candara"/>
                <w:sz w:val="18"/>
                <w:szCs w:val="18"/>
              </w:rPr>
            </w:pPr>
          </w:p>
          <w:p w14:paraId="7A9FABF1" w14:textId="77777777" w:rsidR="00681B6A" w:rsidRPr="00AC6578" w:rsidRDefault="00681B6A" w:rsidP="00B26557">
            <w:pPr>
              <w:rPr>
                <w:rFonts w:ascii="Candara" w:hAnsi="Candara"/>
                <w:sz w:val="18"/>
                <w:szCs w:val="18"/>
              </w:rPr>
            </w:pPr>
          </w:p>
          <w:p w14:paraId="5A94278C" w14:textId="77777777" w:rsidR="00681B6A" w:rsidRDefault="00681B6A" w:rsidP="00B26557">
            <w:pPr>
              <w:rPr>
                <w:rFonts w:ascii="Candara" w:hAnsi="Candara"/>
                <w:sz w:val="18"/>
                <w:szCs w:val="18"/>
              </w:rPr>
            </w:pPr>
          </w:p>
          <w:p w14:paraId="00BE0E63" w14:textId="77777777" w:rsidR="00681B6A" w:rsidRDefault="00681B6A" w:rsidP="00B26557">
            <w:pPr>
              <w:rPr>
                <w:rFonts w:ascii="Candara" w:hAnsi="Candara"/>
                <w:sz w:val="18"/>
                <w:szCs w:val="18"/>
              </w:rPr>
            </w:pPr>
          </w:p>
          <w:p w14:paraId="163AAE5B" w14:textId="77777777" w:rsidR="00681B6A" w:rsidRDefault="00681B6A" w:rsidP="00B26557">
            <w:pPr>
              <w:rPr>
                <w:rFonts w:ascii="Candara" w:hAnsi="Candara"/>
                <w:sz w:val="18"/>
                <w:szCs w:val="18"/>
              </w:rPr>
            </w:pPr>
            <w:r w:rsidRPr="00AC6578">
              <w:rPr>
                <w:rFonts w:ascii="Candara" w:hAnsi="Candara"/>
                <w:sz w:val="18"/>
                <w:szCs w:val="18"/>
              </w:rPr>
              <w:t>High</w:t>
            </w:r>
          </w:p>
          <w:p w14:paraId="643F89FC" w14:textId="77777777" w:rsidR="00681B6A" w:rsidRDefault="00681B6A" w:rsidP="00B26557">
            <w:pPr>
              <w:rPr>
                <w:rFonts w:ascii="Candara" w:hAnsi="Candara"/>
                <w:sz w:val="18"/>
                <w:szCs w:val="18"/>
              </w:rPr>
            </w:pPr>
          </w:p>
          <w:p w14:paraId="749D8556" w14:textId="77777777" w:rsidR="00681B6A" w:rsidRDefault="00681B6A" w:rsidP="00B26557">
            <w:pPr>
              <w:rPr>
                <w:rFonts w:ascii="Candara" w:hAnsi="Candara"/>
                <w:sz w:val="18"/>
                <w:szCs w:val="18"/>
              </w:rPr>
            </w:pPr>
          </w:p>
          <w:p w14:paraId="5A113544" w14:textId="77777777" w:rsidR="00681B6A" w:rsidRDefault="00681B6A" w:rsidP="00B26557">
            <w:pPr>
              <w:rPr>
                <w:rFonts w:ascii="Candara" w:hAnsi="Candara"/>
                <w:sz w:val="18"/>
                <w:szCs w:val="18"/>
              </w:rPr>
            </w:pPr>
          </w:p>
          <w:p w14:paraId="613569D0" w14:textId="77777777" w:rsidR="00681B6A" w:rsidRDefault="00681B6A" w:rsidP="00B26557">
            <w:pPr>
              <w:rPr>
                <w:rFonts w:ascii="Candara" w:hAnsi="Candara"/>
                <w:sz w:val="18"/>
                <w:szCs w:val="18"/>
              </w:rPr>
            </w:pPr>
          </w:p>
          <w:p w14:paraId="592930EB" w14:textId="77777777" w:rsidR="00681B6A" w:rsidRDefault="00681B6A" w:rsidP="00B26557">
            <w:pPr>
              <w:rPr>
                <w:rFonts w:ascii="Candara" w:hAnsi="Candara"/>
                <w:sz w:val="18"/>
                <w:szCs w:val="18"/>
              </w:rPr>
            </w:pPr>
          </w:p>
          <w:p w14:paraId="1C4697D7" w14:textId="77777777" w:rsidR="00681B6A" w:rsidRDefault="00681B6A" w:rsidP="00B26557">
            <w:pPr>
              <w:rPr>
                <w:rFonts w:ascii="Candara" w:hAnsi="Candara"/>
                <w:sz w:val="18"/>
                <w:szCs w:val="18"/>
              </w:rPr>
            </w:pPr>
            <w:r>
              <w:rPr>
                <w:rFonts w:ascii="Candara" w:hAnsi="Candara"/>
                <w:sz w:val="18"/>
                <w:szCs w:val="18"/>
              </w:rPr>
              <w:t>Low</w:t>
            </w:r>
          </w:p>
          <w:p w14:paraId="5B3BDF3B" w14:textId="77777777" w:rsidR="00681B6A" w:rsidRDefault="00681B6A" w:rsidP="00B26557">
            <w:pPr>
              <w:rPr>
                <w:rFonts w:ascii="Candara" w:hAnsi="Candara"/>
                <w:sz w:val="18"/>
                <w:szCs w:val="18"/>
              </w:rPr>
            </w:pPr>
          </w:p>
          <w:p w14:paraId="22EFC941" w14:textId="77777777" w:rsidR="00681B6A" w:rsidRDefault="00681B6A" w:rsidP="00B26557">
            <w:pPr>
              <w:rPr>
                <w:rFonts w:ascii="Candara" w:hAnsi="Candara"/>
                <w:sz w:val="18"/>
                <w:szCs w:val="18"/>
              </w:rPr>
            </w:pPr>
          </w:p>
          <w:p w14:paraId="64088EE3" w14:textId="77777777" w:rsidR="00681B6A" w:rsidRDefault="00681B6A" w:rsidP="00B26557">
            <w:pPr>
              <w:rPr>
                <w:rFonts w:ascii="Candara" w:hAnsi="Candara"/>
                <w:sz w:val="18"/>
                <w:szCs w:val="18"/>
              </w:rPr>
            </w:pPr>
          </w:p>
          <w:p w14:paraId="375E9739" w14:textId="77777777" w:rsidR="00681B6A" w:rsidRDefault="00681B6A" w:rsidP="00B26557">
            <w:pPr>
              <w:rPr>
                <w:rFonts w:ascii="Candara" w:hAnsi="Candara"/>
                <w:sz w:val="18"/>
                <w:szCs w:val="18"/>
              </w:rPr>
            </w:pPr>
          </w:p>
          <w:p w14:paraId="42DC29BE" w14:textId="77777777" w:rsidR="00681B6A" w:rsidRPr="00AC6578" w:rsidRDefault="00681B6A" w:rsidP="00B26557">
            <w:pPr>
              <w:rPr>
                <w:rFonts w:ascii="Candara" w:hAnsi="Candara"/>
                <w:sz w:val="18"/>
                <w:szCs w:val="18"/>
              </w:rPr>
            </w:pPr>
            <w:r>
              <w:rPr>
                <w:rFonts w:ascii="Candara" w:hAnsi="Candara"/>
                <w:sz w:val="18"/>
                <w:szCs w:val="18"/>
              </w:rPr>
              <w:t>High</w:t>
            </w:r>
          </w:p>
        </w:tc>
        <w:tc>
          <w:tcPr>
            <w:tcW w:w="80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133A352B" w14:textId="77777777" w:rsidR="00681B6A" w:rsidRPr="00AC6578" w:rsidRDefault="00681B6A" w:rsidP="00B26557">
            <w:pPr>
              <w:rPr>
                <w:rFonts w:ascii="Candara" w:hAnsi="Candara"/>
                <w:sz w:val="18"/>
                <w:szCs w:val="18"/>
              </w:rPr>
            </w:pPr>
            <w:r w:rsidRPr="00AC6578">
              <w:rPr>
                <w:rFonts w:ascii="Candara" w:hAnsi="Candara"/>
                <w:sz w:val="18"/>
                <w:szCs w:val="18"/>
              </w:rPr>
              <w:t>High</w:t>
            </w:r>
          </w:p>
          <w:p w14:paraId="3B166F9D" w14:textId="77777777" w:rsidR="00681B6A" w:rsidRPr="00AC6578" w:rsidRDefault="00681B6A" w:rsidP="00B26557">
            <w:pPr>
              <w:rPr>
                <w:rFonts w:ascii="Candara" w:hAnsi="Candara"/>
                <w:sz w:val="18"/>
                <w:szCs w:val="18"/>
              </w:rPr>
            </w:pPr>
          </w:p>
          <w:p w14:paraId="66C4AE54" w14:textId="77777777" w:rsidR="00681B6A" w:rsidRPr="00AC6578" w:rsidRDefault="00681B6A" w:rsidP="00B26557">
            <w:pPr>
              <w:rPr>
                <w:rFonts w:ascii="Candara" w:hAnsi="Candara"/>
                <w:sz w:val="18"/>
                <w:szCs w:val="18"/>
              </w:rPr>
            </w:pPr>
          </w:p>
          <w:p w14:paraId="2260B39E" w14:textId="77777777" w:rsidR="00681B6A" w:rsidRPr="00AC6578" w:rsidRDefault="00681B6A" w:rsidP="00B26557">
            <w:pPr>
              <w:rPr>
                <w:rFonts w:ascii="Candara" w:hAnsi="Candara"/>
                <w:sz w:val="18"/>
                <w:szCs w:val="18"/>
              </w:rPr>
            </w:pPr>
          </w:p>
          <w:p w14:paraId="72D78BD6" w14:textId="77777777" w:rsidR="00681B6A" w:rsidRPr="00AC6578" w:rsidRDefault="00681B6A" w:rsidP="00B26557">
            <w:pPr>
              <w:rPr>
                <w:rFonts w:ascii="Candara" w:hAnsi="Candara"/>
                <w:sz w:val="18"/>
                <w:szCs w:val="18"/>
              </w:rPr>
            </w:pPr>
          </w:p>
          <w:p w14:paraId="521C8FF8" w14:textId="77777777" w:rsidR="00681B6A" w:rsidRPr="00AC6578" w:rsidRDefault="00681B6A" w:rsidP="00B26557">
            <w:pPr>
              <w:rPr>
                <w:rFonts w:ascii="Candara" w:hAnsi="Candara"/>
                <w:sz w:val="18"/>
                <w:szCs w:val="18"/>
              </w:rPr>
            </w:pPr>
          </w:p>
          <w:p w14:paraId="2CCC076B" w14:textId="77777777" w:rsidR="00681B6A" w:rsidRPr="00AC6578" w:rsidRDefault="00681B6A" w:rsidP="00B26557">
            <w:pPr>
              <w:rPr>
                <w:rFonts w:ascii="Candara" w:hAnsi="Candara"/>
                <w:sz w:val="18"/>
                <w:szCs w:val="18"/>
              </w:rPr>
            </w:pPr>
          </w:p>
          <w:p w14:paraId="2A45640C" w14:textId="77777777" w:rsidR="00681B6A" w:rsidRPr="00AC6578" w:rsidRDefault="00681B6A" w:rsidP="00B26557">
            <w:pPr>
              <w:rPr>
                <w:rFonts w:ascii="Candara" w:hAnsi="Candara"/>
                <w:sz w:val="18"/>
                <w:szCs w:val="18"/>
              </w:rPr>
            </w:pPr>
          </w:p>
          <w:p w14:paraId="431BE179" w14:textId="77777777" w:rsidR="00681B6A" w:rsidRPr="00AC6578" w:rsidRDefault="00681B6A" w:rsidP="00B26557">
            <w:pPr>
              <w:rPr>
                <w:rFonts w:ascii="Candara" w:hAnsi="Candara"/>
                <w:sz w:val="18"/>
                <w:szCs w:val="18"/>
              </w:rPr>
            </w:pPr>
          </w:p>
          <w:p w14:paraId="1FA5B2E1" w14:textId="77777777" w:rsidR="00681B6A" w:rsidRPr="00AC6578" w:rsidRDefault="00681B6A" w:rsidP="00B26557">
            <w:pPr>
              <w:rPr>
                <w:rFonts w:ascii="Candara" w:hAnsi="Candara"/>
                <w:sz w:val="18"/>
                <w:szCs w:val="18"/>
              </w:rPr>
            </w:pPr>
            <w:r w:rsidRPr="00AC6578">
              <w:rPr>
                <w:rFonts w:ascii="Candara" w:hAnsi="Candara"/>
                <w:sz w:val="18"/>
                <w:szCs w:val="18"/>
              </w:rPr>
              <w:t>High</w:t>
            </w:r>
          </w:p>
          <w:p w14:paraId="32CC2600" w14:textId="77777777" w:rsidR="00681B6A" w:rsidRPr="00AC6578" w:rsidRDefault="00681B6A" w:rsidP="00B26557">
            <w:pPr>
              <w:rPr>
                <w:rFonts w:ascii="Candara" w:hAnsi="Candara"/>
                <w:sz w:val="18"/>
                <w:szCs w:val="18"/>
              </w:rPr>
            </w:pPr>
          </w:p>
          <w:p w14:paraId="5CDA93AF" w14:textId="77777777" w:rsidR="00681B6A" w:rsidRPr="00AC6578" w:rsidRDefault="00681B6A" w:rsidP="00B26557">
            <w:pPr>
              <w:rPr>
                <w:rFonts w:ascii="Candara" w:hAnsi="Candara"/>
                <w:sz w:val="18"/>
                <w:szCs w:val="18"/>
              </w:rPr>
            </w:pPr>
          </w:p>
          <w:p w14:paraId="48607791" w14:textId="77777777" w:rsidR="00681B6A" w:rsidRDefault="00681B6A" w:rsidP="00B26557">
            <w:pPr>
              <w:rPr>
                <w:rFonts w:ascii="Candara" w:hAnsi="Candara"/>
                <w:sz w:val="18"/>
                <w:szCs w:val="18"/>
              </w:rPr>
            </w:pPr>
          </w:p>
          <w:p w14:paraId="37D7CB18" w14:textId="77777777" w:rsidR="00681B6A" w:rsidRPr="00AC6578" w:rsidRDefault="00681B6A" w:rsidP="00B26557">
            <w:pPr>
              <w:rPr>
                <w:rFonts w:ascii="Candara" w:hAnsi="Candara"/>
                <w:sz w:val="18"/>
                <w:szCs w:val="18"/>
              </w:rPr>
            </w:pPr>
            <w:r>
              <w:rPr>
                <w:rFonts w:ascii="Candara" w:hAnsi="Candara"/>
                <w:sz w:val="18"/>
                <w:szCs w:val="18"/>
              </w:rPr>
              <w:t>Low</w:t>
            </w:r>
          </w:p>
          <w:p w14:paraId="6C973441" w14:textId="77777777" w:rsidR="00681B6A" w:rsidRPr="00AC6578" w:rsidRDefault="00681B6A" w:rsidP="00B26557">
            <w:pPr>
              <w:rPr>
                <w:rFonts w:ascii="Candara" w:hAnsi="Candara"/>
                <w:sz w:val="18"/>
                <w:szCs w:val="18"/>
              </w:rPr>
            </w:pPr>
          </w:p>
          <w:p w14:paraId="7FBC87F6" w14:textId="77777777" w:rsidR="00681B6A" w:rsidRPr="00AC6578" w:rsidRDefault="00681B6A" w:rsidP="00B26557">
            <w:pPr>
              <w:rPr>
                <w:rFonts w:ascii="Candara" w:hAnsi="Candara"/>
                <w:sz w:val="18"/>
                <w:szCs w:val="18"/>
              </w:rPr>
            </w:pPr>
          </w:p>
          <w:p w14:paraId="7EB8ED5D" w14:textId="77777777" w:rsidR="00681B6A" w:rsidRPr="00AC6578" w:rsidRDefault="00681B6A" w:rsidP="00B26557">
            <w:pPr>
              <w:rPr>
                <w:rFonts w:ascii="Candara" w:hAnsi="Candara"/>
                <w:sz w:val="18"/>
                <w:szCs w:val="18"/>
              </w:rPr>
            </w:pPr>
            <w:r w:rsidRPr="00AC6578">
              <w:rPr>
                <w:rFonts w:ascii="Candara" w:hAnsi="Candara"/>
                <w:sz w:val="18"/>
                <w:szCs w:val="18"/>
              </w:rPr>
              <w:t>High</w:t>
            </w:r>
          </w:p>
          <w:p w14:paraId="1776F283" w14:textId="77777777" w:rsidR="00681B6A" w:rsidRPr="00AC6578" w:rsidRDefault="00681B6A" w:rsidP="00B26557">
            <w:pPr>
              <w:rPr>
                <w:rFonts w:ascii="Candara" w:hAnsi="Candara"/>
                <w:sz w:val="18"/>
                <w:szCs w:val="18"/>
              </w:rPr>
            </w:pPr>
          </w:p>
          <w:p w14:paraId="49424A74" w14:textId="77777777" w:rsidR="00681B6A" w:rsidRDefault="00681B6A" w:rsidP="00B26557">
            <w:pPr>
              <w:rPr>
                <w:rFonts w:ascii="Candara" w:hAnsi="Candara"/>
                <w:sz w:val="18"/>
                <w:szCs w:val="18"/>
              </w:rPr>
            </w:pPr>
          </w:p>
          <w:p w14:paraId="0F2F2D32" w14:textId="77777777" w:rsidR="00681B6A" w:rsidRDefault="00681B6A" w:rsidP="00B26557">
            <w:pPr>
              <w:rPr>
                <w:rFonts w:ascii="Candara" w:hAnsi="Candara"/>
                <w:sz w:val="18"/>
                <w:szCs w:val="18"/>
              </w:rPr>
            </w:pPr>
          </w:p>
          <w:p w14:paraId="1FE57D9B" w14:textId="77777777" w:rsidR="00681B6A" w:rsidRPr="00AC6578" w:rsidRDefault="00681B6A" w:rsidP="00B26557">
            <w:pPr>
              <w:rPr>
                <w:rFonts w:ascii="Candara" w:hAnsi="Candara"/>
                <w:sz w:val="18"/>
                <w:szCs w:val="18"/>
              </w:rPr>
            </w:pPr>
            <w:r>
              <w:rPr>
                <w:rFonts w:ascii="Candara" w:hAnsi="Candara"/>
                <w:sz w:val="18"/>
                <w:szCs w:val="18"/>
              </w:rPr>
              <w:t>Low</w:t>
            </w:r>
          </w:p>
          <w:p w14:paraId="42105DC1" w14:textId="77777777" w:rsidR="00681B6A" w:rsidRPr="00AC6578" w:rsidRDefault="00681B6A" w:rsidP="00B26557">
            <w:pPr>
              <w:rPr>
                <w:rFonts w:ascii="Candara" w:hAnsi="Candara"/>
                <w:sz w:val="18"/>
                <w:szCs w:val="18"/>
              </w:rPr>
            </w:pPr>
          </w:p>
          <w:p w14:paraId="08E982AB" w14:textId="77777777" w:rsidR="00681B6A" w:rsidRPr="00AC6578" w:rsidRDefault="00681B6A" w:rsidP="00B26557">
            <w:pPr>
              <w:rPr>
                <w:rFonts w:ascii="Candara" w:hAnsi="Candara"/>
                <w:sz w:val="18"/>
                <w:szCs w:val="18"/>
              </w:rPr>
            </w:pPr>
          </w:p>
          <w:p w14:paraId="01468D87" w14:textId="77777777" w:rsidR="00681B6A" w:rsidRPr="00AC6578" w:rsidRDefault="00681B6A" w:rsidP="00B26557">
            <w:pPr>
              <w:rPr>
                <w:rFonts w:ascii="Candara" w:hAnsi="Candara"/>
                <w:sz w:val="18"/>
                <w:szCs w:val="18"/>
              </w:rPr>
            </w:pPr>
          </w:p>
          <w:p w14:paraId="0AB01863" w14:textId="77777777" w:rsidR="00681B6A" w:rsidRPr="00AC6578" w:rsidRDefault="00681B6A" w:rsidP="00B26557">
            <w:pPr>
              <w:rPr>
                <w:rFonts w:ascii="Candara" w:hAnsi="Candara"/>
                <w:sz w:val="18"/>
                <w:szCs w:val="18"/>
              </w:rPr>
            </w:pPr>
          </w:p>
          <w:p w14:paraId="20A4451E" w14:textId="77777777" w:rsidR="00681B6A" w:rsidRPr="00AC6578" w:rsidRDefault="00681B6A" w:rsidP="00B26557">
            <w:pPr>
              <w:rPr>
                <w:rFonts w:ascii="Candara" w:hAnsi="Candara"/>
                <w:sz w:val="18"/>
                <w:szCs w:val="18"/>
              </w:rPr>
            </w:pPr>
          </w:p>
          <w:p w14:paraId="58FC42E3" w14:textId="77777777" w:rsidR="00681B6A" w:rsidRPr="00AC6578" w:rsidRDefault="00681B6A" w:rsidP="00B26557">
            <w:pPr>
              <w:rPr>
                <w:rFonts w:ascii="Candara" w:hAnsi="Candara"/>
                <w:sz w:val="18"/>
                <w:szCs w:val="18"/>
              </w:rPr>
            </w:pPr>
          </w:p>
          <w:p w14:paraId="609EDC63" w14:textId="77777777" w:rsidR="00681B6A" w:rsidRPr="00AC6578" w:rsidRDefault="00681B6A" w:rsidP="00B26557">
            <w:pPr>
              <w:rPr>
                <w:rFonts w:ascii="Candara" w:hAnsi="Candara"/>
                <w:sz w:val="18"/>
                <w:szCs w:val="18"/>
              </w:rPr>
            </w:pPr>
          </w:p>
          <w:p w14:paraId="4979A2EC" w14:textId="77777777" w:rsidR="00681B6A" w:rsidRDefault="00681B6A" w:rsidP="00B26557">
            <w:pPr>
              <w:rPr>
                <w:rFonts w:ascii="Candara" w:hAnsi="Candara"/>
                <w:sz w:val="18"/>
                <w:szCs w:val="18"/>
              </w:rPr>
            </w:pPr>
          </w:p>
          <w:p w14:paraId="5A6C1338" w14:textId="77777777" w:rsidR="00681B6A" w:rsidRDefault="00681B6A" w:rsidP="00B26557">
            <w:pPr>
              <w:rPr>
                <w:rFonts w:ascii="Candara" w:hAnsi="Candara"/>
                <w:sz w:val="18"/>
                <w:szCs w:val="18"/>
              </w:rPr>
            </w:pPr>
          </w:p>
          <w:p w14:paraId="7F2A433A" w14:textId="77777777" w:rsidR="00681B6A" w:rsidRPr="00AC6578" w:rsidRDefault="00681B6A" w:rsidP="00B26557">
            <w:pPr>
              <w:rPr>
                <w:rFonts w:ascii="Candara" w:hAnsi="Candara"/>
                <w:sz w:val="18"/>
                <w:szCs w:val="18"/>
              </w:rPr>
            </w:pPr>
          </w:p>
          <w:p w14:paraId="1361F9E4" w14:textId="77777777" w:rsidR="00681B6A" w:rsidRDefault="00681B6A" w:rsidP="00B26557">
            <w:pPr>
              <w:rPr>
                <w:rFonts w:ascii="Candara" w:hAnsi="Candara"/>
                <w:sz w:val="18"/>
                <w:szCs w:val="18"/>
              </w:rPr>
            </w:pPr>
          </w:p>
          <w:p w14:paraId="30BC5002" w14:textId="77777777" w:rsidR="00681B6A" w:rsidRDefault="00681B6A" w:rsidP="00B26557">
            <w:pPr>
              <w:rPr>
                <w:rFonts w:ascii="Candara" w:hAnsi="Candara"/>
                <w:sz w:val="18"/>
                <w:szCs w:val="18"/>
              </w:rPr>
            </w:pPr>
          </w:p>
          <w:p w14:paraId="43562EB3" w14:textId="77777777" w:rsidR="00681B6A" w:rsidRDefault="00681B6A" w:rsidP="00B26557">
            <w:pPr>
              <w:rPr>
                <w:rFonts w:ascii="Candara" w:hAnsi="Candara"/>
                <w:sz w:val="18"/>
                <w:szCs w:val="18"/>
              </w:rPr>
            </w:pPr>
            <w:r w:rsidRPr="00AC6578">
              <w:rPr>
                <w:rFonts w:ascii="Candara" w:hAnsi="Candara"/>
                <w:sz w:val="18"/>
                <w:szCs w:val="18"/>
              </w:rPr>
              <w:t>High</w:t>
            </w:r>
          </w:p>
          <w:p w14:paraId="5C4A57ED" w14:textId="77777777" w:rsidR="00681B6A" w:rsidRDefault="00681B6A" w:rsidP="00B26557">
            <w:pPr>
              <w:rPr>
                <w:rFonts w:ascii="Candara" w:hAnsi="Candara"/>
                <w:sz w:val="18"/>
                <w:szCs w:val="18"/>
              </w:rPr>
            </w:pPr>
          </w:p>
          <w:p w14:paraId="2B1C0334" w14:textId="77777777" w:rsidR="00681B6A" w:rsidRDefault="00681B6A" w:rsidP="00B26557">
            <w:pPr>
              <w:rPr>
                <w:rFonts w:ascii="Candara" w:hAnsi="Candara"/>
                <w:sz w:val="18"/>
                <w:szCs w:val="18"/>
              </w:rPr>
            </w:pPr>
          </w:p>
          <w:p w14:paraId="6CB3AF24" w14:textId="77777777" w:rsidR="00681B6A" w:rsidRDefault="00681B6A" w:rsidP="00B26557">
            <w:pPr>
              <w:rPr>
                <w:rFonts w:ascii="Candara" w:hAnsi="Candara"/>
                <w:sz w:val="18"/>
                <w:szCs w:val="18"/>
              </w:rPr>
            </w:pPr>
          </w:p>
          <w:p w14:paraId="4452DC55" w14:textId="77777777" w:rsidR="00681B6A" w:rsidRDefault="00681B6A" w:rsidP="00B26557">
            <w:pPr>
              <w:rPr>
                <w:rFonts w:ascii="Candara" w:hAnsi="Candara"/>
                <w:sz w:val="18"/>
                <w:szCs w:val="18"/>
              </w:rPr>
            </w:pPr>
          </w:p>
          <w:p w14:paraId="39DB8438" w14:textId="77777777" w:rsidR="00681B6A" w:rsidRDefault="00681B6A" w:rsidP="00B26557">
            <w:pPr>
              <w:rPr>
                <w:rFonts w:ascii="Candara" w:hAnsi="Candara"/>
                <w:sz w:val="18"/>
                <w:szCs w:val="18"/>
              </w:rPr>
            </w:pPr>
          </w:p>
          <w:p w14:paraId="356C1BEE" w14:textId="77777777" w:rsidR="00681B6A" w:rsidRDefault="00681B6A" w:rsidP="00B26557">
            <w:pPr>
              <w:rPr>
                <w:rFonts w:ascii="Candara" w:hAnsi="Candara"/>
                <w:sz w:val="18"/>
                <w:szCs w:val="18"/>
              </w:rPr>
            </w:pPr>
            <w:r>
              <w:rPr>
                <w:rFonts w:ascii="Candara" w:hAnsi="Candara"/>
                <w:sz w:val="18"/>
                <w:szCs w:val="18"/>
              </w:rPr>
              <w:t>Low</w:t>
            </w:r>
          </w:p>
          <w:p w14:paraId="0F784D29" w14:textId="77777777" w:rsidR="00681B6A" w:rsidRDefault="00681B6A" w:rsidP="00B26557">
            <w:pPr>
              <w:rPr>
                <w:rFonts w:ascii="Candara" w:hAnsi="Candara"/>
                <w:sz w:val="18"/>
                <w:szCs w:val="18"/>
              </w:rPr>
            </w:pPr>
          </w:p>
          <w:p w14:paraId="1534CD41" w14:textId="77777777" w:rsidR="00681B6A" w:rsidRDefault="00681B6A" w:rsidP="00B26557">
            <w:pPr>
              <w:rPr>
                <w:rFonts w:ascii="Candara" w:hAnsi="Candara"/>
                <w:sz w:val="18"/>
                <w:szCs w:val="18"/>
              </w:rPr>
            </w:pPr>
          </w:p>
          <w:p w14:paraId="25B2E24C" w14:textId="77777777" w:rsidR="00681B6A" w:rsidRDefault="00681B6A" w:rsidP="00B26557">
            <w:pPr>
              <w:rPr>
                <w:rFonts w:ascii="Candara" w:hAnsi="Candara"/>
                <w:sz w:val="18"/>
                <w:szCs w:val="18"/>
              </w:rPr>
            </w:pPr>
          </w:p>
          <w:p w14:paraId="5AA0537A" w14:textId="77777777" w:rsidR="00681B6A" w:rsidRDefault="00681B6A" w:rsidP="00B26557">
            <w:pPr>
              <w:rPr>
                <w:rFonts w:ascii="Candara" w:hAnsi="Candara"/>
                <w:sz w:val="18"/>
                <w:szCs w:val="18"/>
              </w:rPr>
            </w:pPr>
          </w:p>
          <w:p w14:paraId="53AF4F4D" w14:textId="77777777" w:rsidR="00681B6A" w:rsidRPr="00AC6578" w:rsidRDefault="00681B6A" w:rsidP="00B26557">
            <w:pPr>
              <w:rPr>
                <w:rFonts w:ascii="Candara" w:hAnsi="Candara"/>
                <w:sz w:val="18"/>
                <w:szCs w:val="18"/>
              </w:rPr>
            </w:pPr>
            <w:r>
              <w:rPr>
                <w:rFonts w:ascii="Candara" w:hAnsi="Candara"/>
                <w:sz w:val="18"/>
                <w:szCs w:val="18"/>
              </w:rPr>
              <w:t>High</w:t>
            </w:r>
          </w:p>
        </w:tc>
      </w:tr>
      <w:tr w:rsidR="00681B6A" w:rsidRPr="00AC6578" w14:paraId="3F0FE4C1" w14:textId="77777777" w:rsidTr="00B26557">
        <w:trPr>
          <w:trHeight w:val="1065"/>
        </w:trPr>
        <w:tc>
          <w:tcPr>
            <w:tcW w:w="2013"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289D2E1A" w14:textId="77777777" w:rsidR="00681B6A" w:rsidRPr="00AC6578" w:rsidRDefault="00681B6A" w:rsidP="00B26557">
            <w:pPr>
              <w:rPr>
                <w:rFonts w:ascii="Candara" w:hAnsi="Candara"/>
                <w:color w:val="000000"/>
                <w:sz w:val="18"/>
                <w:szCs w:val="18"/>
              </w:rPr>
            </w:pPr>
            <w:r w:rsidRPr="00AC6578">
              <w:rPr>
                <w:rFonts w:ascii="Candara" w:hAnsi="Candara"/>
                <w:color w:val="000000"/>
                <w:sz w:val="18"/>
                <w:szCs w:val="18"/>
              </w:rPr>
              <w:t xml:space="preserve">5.  </w:t>
            </w:r>
            <w:r w:rsidRPr="00AC6578">
              <w:rPr>
                <w:rFonts w:ascii="Candara" w:hAnsi="Candara"/>
                <w:b/>
                <w:color w:val="000000" w:themeColor="text1"/>
                <w:sz w:val="18"/>
                <w:szCs w:val="18"/>
                <w:lang w:eastAsia="ja-JP"/>
              </w:rPr>
              <w:t>Contingency Emergency Response Component</w:t>
            </w:r>
            <w:r w:rsidRPr="00AC6578">
              <w:rPr>
                <w:rFonts w:ascii="Candara" w:hAnsi="Candara"/>
                <w:color w:val="000000"/>
                <w:sz w:val="18"/>
                <w:szCs w:val="18"/>
              </w:rPr>
              <w:t xml:space="preserve"> </w:t>
            </w:r>
            <w:r w:rsidRPr="00AC6578">
              <w:rPr>
                <w:rFonts w:ascii="Candara" w:hAnsi="Candara"/>
                <w:b/>
                <w:bCs/>
                <w:color w:val="000000"/>
                <w:sz w:val="18"/>
                <w:szCs w:val="18"/>
              </w:rPr>
              <w:t>(CERC)</w:t>
            </w:r>
          </w:p>
        </w:tc>
        <w:tc>
          <w:tcPr>
            <w:tcW w:w="565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30FE6207" w14:textId="77777777" w:rsidR="00681B6A" w:rsidRPr="00AC6578" w:rsidRDefault="00681B6A" w:rsidP="00B26557">
            <w:pPr>
              <w:shd w:val="clear" w:color="auto" w:fill="F5F5F5"/>
              <w:jc w:val="both"/>
              <w:rPr>
                <w:rFonts w:ascii="Candara" w:hAnsi="Candara"/>
                <w:sz w:val="18"/>
                <w:szCs w:val="18"/>
              </w:rPr>
            </w:pPr>
            <w:r w:rsidRPr="00AC6578">
              <w:rPr>
                <w:rFonts w:ascii="Candara" w:hAnsi="Candara"/>
                <w:color w:val="000000"/>
                <w:sz w:val="18"/>
                <w:szCs w:val="18"/>
              </w:rPr>
              <w:t xml:space="preserve">MOF, MOEFCC/DOE, BB, BRTA, BHTPA, </w:t>
            </w:r>
            <w:r w:rsidRPr="00AC6578">
              <w:rPr>
                <w:rFonts w:ascii="Candara" w:hAnsi="Candara"/>
                <w:sz w:val="18"/>
                <w:szCs w:val="18"/>
              </w:rPr>
              <w:t xml:space="preserve">PFIs, </w:t>
            </w:r>
            <w:r w:rsidRPr="00AC6578">
              <w:rPr>
                <w:rFonts w:ascii="Candara" w:hAnsi="Candara"/>
                <w:color w:val="000000"/>
                <w:sz w:val="18"/>
                <w:szCs w:val="18"/>
              </w:rPr>
              <w:t>PPP Partners</w:t>
            </w:r>
          </w:p>
          <w:p w14:paraId="2A03846E" w14:textId="77777777" w:rsidR="00681B6A" w:rsidRPr="00AC6578" w:rsidRDefault="00681B6A" w:rsidP="00B26557">
            <w:pPr>
              <w:jc w:val="both"/>
              <w:rPr>
                <w:rFonts w:ascii="Candara" w:hAnsi="Candara"/>
                <w:color w:val="000000"/>
                <w:sz w:val="18"/>
                <w:szCs w:val="18"/>
              </w:rPr>
            </w:pPr>
          </w:p>
          <w:p w14:paraId="63FC3A4A" w14:textId="77777777" w:rsidR="00681B6A" w:rsidRPr="00AC6578" w:rsidRDefault="00681B6A" w:rsidP="00B26557">
            <w:pPr>
              <w:jc w:val="both"/>
              <w:rPr>
                <w:rFonts w:ascii="Candara" w:hAnsi="Candara"/>
                <w:sz w:val="18"/>
                <w:szCs w:val="18"/>
              </w:rPr>
            </w:pPr>
            <w:r w:rsidRPr="00AC6578">
              <w:rPr>
                <w:rFonts w:ascii="Candara" w:hAnsi="Candara"/>
                <w:color w:val="000000"/>
                <w:sz w:val="18"/>
                <w:szCs w:val="18"/>
              </w:rPr>
              <w:t>WB-IDA, IFC</w:t>
            </w:r>
          </w:p>
          <w:p w14:paraId="5E5509EA" w14:textId="77777777" w:rsidR="00681B6A" w:rsidRPr="00AC6578" w:rsidRDefault="00681B6A" w:rsidP="00B26557">
            <w:pPr>
              <w:shd w:val="clear" w:color="auto" w:fill="F5F5F5"/>
              <w:jc w:val="both"/>
              <w:rPr>
                <w:rFonts w:ascii="Candara" w:hAnsi="Candara"/>
                <w:color w:val="000000"/>
                <w:sz w:val="18"/>
                <w:szCs w:val="18"/>
              </w:rPr>
            </w:pPr>
            <w:r w:rsidRPr="00AC6578">
              <w:rPr>
                <w:rFonts w:ascii="Candara" w:hAnsi="Candara"/>
                <w:color w:val="000000"/>
                <w:sz w:val="18"/>
                <w:szCs w:val="18"/>
              </w:rPr>
              <w:t>Other DPs including ADB, JICA, the Foreign, Commonwealth and Development Office (FCDO), Norwegian Embassy, UNIDO, GIZ, UNDPs</w:t>
            </w:r>
          </w:p>
        </w:tc>
        <w:tc>
          <w:tcPr>
            <w:tcW w:w="885"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7F6A3876" w14:textId="77777777" w:rsidR="00681B6A" w:rsidRPr="00AC6578" w:rsidRDefault="00681B6A" w:rsidP="00B26557">
            <w:pPr>
              <w:rPr>
                <w:rFonts w:ascii="Candara" w:hAnsi="Candara"/>
                <w:sz w:val="18"/>
                <w:szCs w:val="18"/>
              </w:rPr>
            </w:pPr>
            <w:r>
              <w:rPr>
                <w:rFonts w:ascii="Candara" w:hAnsi="Candara"/>
                <w:sz w:val="18"/>
                <w:szCs w:val="18"/>
              </w:rPr>
              <w:t>High</w:t>
            </w:r>
          </w:p>
        </w:tc>
        <w:tc>
          <w:tcPr>
            <w:tcW w:w="804"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tcPr>
          <w:p w14:paraId="2904FAA2" w14:textId="77777777" w:rsidR="00681B6A" w:rsidRPr="00AC6578" w:rsidRDefault="00681B6A" w:rsidP="00B26557">
            <w:pPr>
              <w:rPr>
                <w:rFonts w:ascii="Candara" w:hAnsi="Candara"/>
                <w:sz w:val="18"/>
                <w:szCs w:val="18"/>
              </w:rPr>
            </w:pPr>
            <w:r>
              <w:rPr>
                <w:rFonts w:ascii="Candara" w:hAnsi="Candara"/>
                <w:sz w:val="18"/>
                <w:szCs w:val="18"/>
              </w:rPr>
              <w:t>High</w:t>
            </w:r>
          </w:p>
        </w:tc>
      </w:tr>
    </w:tbl>
    <w:p w14:paraId="5E99BC1A" w14:textId="77777777" w:rsidR="00681B6A" w:rsidRDefault="00681B6A">
      <w:pPr>
        <w:spacing w:after="200" w:line="276" w:lineRule="auto"/>
        <w:rPr>
          <w:rFonts w:ascii="Candara" w:eastAsiaTheme="majorEastAsia" w:hAnsi="Candara"/>
          <w:b/>
          <w:bCs/>
          <w:color w:val="000000" w:themeColor="text1"/>
        </w:rPr>
      </w:pPr>
      <w:r>
        <w:rPr>
          <w:rFonts w:ascii="Candara" w:hAnsi="Candara"/>
          <w:b/>
          <w:bCs/>
          <w:color w:val="000000" w:themeColor="text1"/>
        </w:rPr>
        <w:br w:type="page"/>
      </w:r>
    </w:p>
    <w:p w14:paraId="3191630B" w14:textId="3EBFC949" w:rsidR="009359C7" w:rsidRPr="00AC6578" w:rsidRDefault="00F87213" w:rsidP="00325D94">
      <w:pPr>
        <w:pStyle w:val="Heading2"/>
        <w:rPr>
          <w:rFonts w:ascii="Candara" w:hAnsi="Candara" w:cs="Times New Roman"/>
          <w:b/>
          <w:bCs/>
          <w:color w:val="000000" w:themeColor="text1"/>
          <w:sz w:val="24"/>
          <w:szCs w:val="24"/>
        </w:rPr>
      </w:pPr>
      <w:bookmarkStart w:id="13" w:name="_Toc87562863"/>
      <w:r w:rsidRPr="00AC6578">
        <w:rPr>
          <w:rFonts w:ascii="Candara" w:hAnsi="Candara" w:cs="Times New Roman"/>
          <w:b/>
          <w:bCs/>
          <w:color w:val="000000" w:themeColor="text1"/>
          <w:sz w:val="24"/>
          <w:szCs w:val="24"/>
        </w:rPr>
        <w:lastRenderedPageBreak/>
        <w:t>3.</w:t>
      </w:r>
      <w:r w:rsidR="00021317" w:rsidRPr="00AC6578">
        <w:rPr>
          <w:rFonts w:ascii="Candara" w:hAnsi="Candara" w:cs="Times New Roman"/>
          <w:b/>
          <w:bCs/>
          <w:color w:val="000000" w:themeColor="text1"/>
          <w:sz w:val="24"/>
          <w:szCs w:val="24"/>
        </w:rPr>
        <w:t>3</w:t>
      </w:r>
      <w:r w:rsidRPr="00AC6578">
        <w:rPr>
          <w:rFonts w:ascii="Candara" w:hAnsi="Candara" w:cs="Times New Roman"/>
          <w:b/>
          <w:bCs/>
          <w:color w:val="000000" w:themeColor="text1"/>
          <w:sz w:val="24"/>
          <w:szCs w:val="24"/>
        </w:rPr>
        <w:t xml:space="preserve"> </w:t>
      </w:r>
      <w:r w:rsidR="00F7769B" w:rsidRPr="00AC6578">
        <w:rPr>
          <w:rFonts w:ascii="Candara" w:hAnsi="Candara" w:cs="Times New Roman"/>
          <w:b/>
          <w:bCs/>
          <w:color w:val="000000" w:themeColor="text1"/>
          <w:sz w:val="24"/>
          <w:szCs w:val="24"/>
        </w:rPr>
        <w:t>Vulnerable Groups</w:t>
      </w:r>
      <w:bookmarkEnd w:id="13"/>
    </w:p>
    <w:p w14:paraId="31915BA3" w14:textId="77777777" w:rsidR="005B3D94" w:rsidRPr="004B582E" w:rsidRDefault="005B3D94" w:rsidP="00794D34">
      <w:pPr>
        <w:jc w:val="both"/>
        <w:rPr>
          <w:rFonts w:ascii="Candara" w:hAnsi="Candara"/>
          <w:sz w:val="22"/>
          <w:szCs w:val="22"/>
        </w:rPr>
      </w:pPr>
    </w:p>
    <w:p w14:paraId="3075505C" w14:textId="34A647F2" w:rsidR="009359C7" w:rsidRPr="004B582E" w:rsidRDefault="00F7769B" w:rsidP="00794D34">
      <w:pPr>
        <w:jc w:val="both"/>
        <w:rPr>
          <w:rFonts w:ascii="Candara" w:hAnsi="Candara"/>
          <w:sz w:val="22"/>
          <w:szCs w:val="22"/>
        </w:rPr>
      </w:pPr>
      <w:r w:rsidRPr="004B582E">
        <w:rPr>
          <w:rFonts w:ascii="Candara" w:hAnsi="Candara"/>
          <w:sz w:val="22"/>
          <w:szCs w:val="22"/>
        </w:rPr>
        <w:t xml:space="preserve">A significant factor in achieving inclusiveness of the engagement process is safeguarding the participation of vulnerable </w:t>
      </w:r>
      <w:r w:rsidR="005659FC" w:rsidRPr="004B582E">
        <w:rPr>
          <w:rFonts w:ascii="Candara" w:hAnsi="Candara"/>
          <w:sz w:val="22"/>
          <w:szCs w:val="22"/>
        </w:rPr>
        <w:t>entities/</w:t>
      </w:r>
      <w:r w:rsidRPr="004B582E">
        <w:rPr>
          <w:rFonts w:ascii="Candara" w:hAnsi="Candara"/>
          <w:sz w:val="22"/>
          <w:szCs w:val="22"/>
        </w:rPr>
        <w:t xml:space="preserve">individuals in public consultations and other engagement forums established by the project. The vulnerability may stem from person’s origin, gender, age, health condition, economic deficiency and financial insecurity, disadvantaged status in the community (e.g. minorities or fringe groups), dependence on other individuals or natural resources, </w:t>
      </w:r>
      <w:r w:rsidR="005659FC" w:rsidRPr="004B582E">
        <w:rPr>
          <w:rFonts w:ascii="Candara" w:hAnsi="Candara"/>
          <w:sz w:val="22"/>
          <w:szCs w:val="22"/>
        </w:rPr>
        <w:t>In the business community vulnerability may stem from not being treated fairly by the competent authority responsible for allotting contract, political pressure of not to submit tender documents,  threatening with thugs/ political activists and asking for bribe</w:t>
      </w:r>
      <w:r w:rsidR="00021317" w:rsidRPr="004B582E">
        <w:rPr>
          <w:rFonts w:ascii="Candara" w:hAnsi="Candara"/>
          <w:sz w:val="22"/>
          <w:szCs w:val="22"/>
        </w:rPr>
        <w:t xml:space="preserve"> by the relevant GoB officials</w:t>
      </w:r>
      <w:r w:rsidR="005659FC" w:rsidRPr="004B582E">
        <w:rPr>
          <w:rFonts w:ascii="Candara" w:hAnsi="Candara"/>
          <w:sz w:val="22"/>
          <w:szCs w:val="22"/>
        </w:rPr>
        <w:t xml:space="preserve"> in return of contract </w:t>
      </w:r>
      <w:r w:rsidRPr="004B582E">
        <w:rPr>
          <w:rFonts w:ascii="Candara" w:hAnsi="Candara"/>
          <w:sz w:val="22"/>
          <w:szCs w:val="22"/>
        </w:rPr>
        <w:t xml:space="preserve">etc. </w:t>
      </w:r>
    </w:p>
    <w:p w14:paraId="1F98B297" w14:textId="77777777" w:rsidR="00794D34" w:rsidRPr="004B582E" w:rsidRDefault="00794D34" w:rsidP="00794D34">
      <w:pPr>
        <w:jc w:val="both"/>
        <w:rPr>
          <w:rFonts w:ascii="Candara" w:hAnsi="Candara"/>
          <w:sz w:val="22"/>
          <w:szCs w:val="22"/>
        </w:rPr>
      </w:pPr>
    </w:p>
    <w:p w14:paraId="4008042D" w14:textId="319DEC4E" w:rsidR="009359C7" w:rsidRPr="004B582E" w:rsidRDefault="00F7769B" w:rsidP="00794D34">
      <w:pPr>
        <w:jc w:val="both"/>
        <w:rPr>
          <w:rFonts w:ascii="Candara" w:hAnsi="Candara"/>
          <w:sz w:val="22"/>
          <w:szCs w:val="22"/>
        </w:rPr>
      </w:pPr>
      <w:r w:rsidRPr="004B582E">
        <w:rPr>
          <w:rFonts w:ascii="Candara" w:hAnsi="Candara"/>
          <w:sz w:val="22"/>
          <w:szCs w:val="22"/>
        </w:rPr>
        <w:t xml:space="preserve">Engagement with the vulnerable groups and individuals often require the application of specific measures and assistance aimed at the facilitation of their participation in the project-related decision making so that their awareness of and input to the overall process commensurate to those of the other stakeholders. </w:t>
      </w:r>
    </w:p>
    <w:p w14:paraId="127F2D3A" w14:textId="33F6C916" w:rsidR="005A441A" w:rsidRPr="004B582E" w:rsidRDefault="005A441A" w:rsidP="00794D34">
      <w:pPr>
        <w:jc w:val="both"/>
        <w:rPr>
          <w:rFonts w:ascii="Candara" w:hAnsi="Candara"/>
          <w:sz w:val="22"/>
          <w:szCs w:val="22"/>
        </w:rPr>
      </w:pPr>
    </w:p>
    <w:p w14:paraId="30F502E3" w14:textId="19C71592" w:rsidR="005A441A" w:rsidRPr="004B582E" w:rsidRDefault="006552F2" w:rsidP="005A441A">
      <w:pPr>
        <w:jc w:val="both"/>
        <w:rPr>
          <w:rFonts w:ascii="Candara" w:hAnsi="Candara"/>
          <w:color w:val="000000" w:themeColor="text1"/>
          <w:sz w:val="22"/>
          <w:szCs w:val="22"/>
        </w:rPr>
      </w:pPr>
      <w:r w:rsidRPr="004B582E">
        <w:rPr>
          <w:rFonts w:ascii="Candara" w:hAnsi="Candara"/>
          <w:sz w:val="22"/>
          <w:szCs w:val="22"/>
        </w:rPr>
        <w:t xml:space="preserve">In the context of the </w:t>
      </w:r>
      <w:r w:rsidR="005659FC" w:rsidRPr="004B582E">
        <w:rPr>
          <w:rFonts w:ascii="Candara" w:hAnsi="Candara"/>
          <w:sz w:val="22"/>
          <w:szCs w:val="22"/>
        </w:rPr>
        <w:t>BEST project</w:t>
      </w:r>
      <w:r w:rsidRPr="004B582E">
        <w:rPr>
          <w:rFonts w:ascii="Candara" w:hAnsi="Candara"/>
          <w:sz w:val="22"/>
          <w:szCs w:val="22"/>
        </w:rPr>
        <w:t xml:space="preserve">, </w:t>
      </w:r>
      <w:r w:rsidR="00021317" w:rsidRPr="004B582E">
        <w:rPr>
          <w:rFonts w:ascii="Candara" w:hAnsi="Candara"/>
          <w:color w:val="000000" w:themeColor="text1"/>
          <w:sz w:val="22"/>
          <w:szCs w:val="22"/>
        </w:rPr>
        <w:t>vulnerability stems of persons/entities involved directly with the implementation of various component and subcomponents of the project</w:t>
      </w:r>
      <w:r w:rsidR="005A441A" w:rsidRPr="004B582E">
        <w:rPr>
          <w:rFonts w:ascii="Candara" w:hAnsi="Candara"/>
          <w:color w:val="000000" w:themeColor="text1"/>
          <w:sz w:val="22"/>
          <w:szCs w:val="22"/>
        </w:rPr>
        <w:t xml:space="preserve">.  </w:t>
      </w:r>
    </w:p>
    <w:p w14:paraId="3BDB4620" w14:textId="77777777" w:rsidR="00403C8E" w:rsidRPr="004B582E" w:rsidRDefault="00403C8E" w:rsidP="00FB325F">
      <w:pPr>
        <w:jc w:val="both"/>
        <w:rPr>
          <w:rFonts w:ascii="Candara" w:hAnsi="Candara"/>
          <w:sz w:val="22"/>
          <w:szCs w:val="22"/>
        </w:rPr>
      </w:pPr>
    </w:p>
    <w:p w14:paraId="1D8D219E" w14:textId="6C2C3D5C" w:rsidR="005A441A" w:rsidRPr="004B582E" w:rsidRDefault="005659FC" w:rsidP="005A441A">
      <w:pPr>
        <w:jc w:val="both"/>
        <w:rPr>
          <w:rFonts w:ascii="Candara" w:hAnsi="Candara"/>
          <w:sz w:val="22"/>
          <w:szCs w:val="22"/>
        </w:rPr>
      </w:pPr>
      <w:r w:rsidRPr="004B582E">
        <w:rPr>
          <w:rFonts w:ascii="Candara" w:hAnsi="Candara"/>
          <w:sz w:val="22"/>
          <w:szCs w:val="22"/>
        </w:rPr>
        <w:t>At the Brick Kilns women workers are plenty and as the conversion of existing zigzag tunnel Kilns take place at selected Kilns, there are chances of SEA/SH, STD and GBV related incidents due to presence of migrant workers.  This could be intensified further as kiln workers may lose jobs temporarily while the conversion is taking place and women may fall victim of sexual violence from their unemployed family members. In the same note many a local worker including women and members of the LGBTQ+C community could be employed by the contractors in the construction sites all over Bangladesh and there could be rise in the cases of SEA/SH, STD and GBV related incidents due to presence of migrant workers</w:t>
      </w:r>
      <w:r w:rsidR="006202C6">
        <w:rPr>
          <w:rFonts w:ascii="Candara" w:hAnsi="Candara"/>
          <w:sz w:val="22"/>
          <w:szCs w:val="22"/>
        </w:rPr>
        <w:t>.</w:t>
      </w:r>
      <w:r w:rsidRPr="004B582E">
        <w:rPr>
          <w:rFonts w:ascii="Candara" w:hAnsi="Candara"/>
          <w:sz w:val="22"/>
          <w:szCs w:val="22"/>
        </w:rPr>
        <w:t xml:space="preserve"> </w:t>
      </w:r>
      <w:r w:rsidR="00742C43" w:rsidRPr="004B582E">
        <w:rPr>
          <w:rFonts w:ascii="Candara" w:hAnsi="Candara"/>
          <w:sz w:val="22"/>
          <w:szCs w:val="22"/>
        </w:rPr>
        <w:t xml:space="preserve">Aspirant job seekers including women, members of the </w:t>
      </w:r>
      <w:r w:rsidR="006202C6">
        <w:rPr>
          <w:rFonts w:ascii="Candara" w:hAnsi="Candara"/>
          <w:sz w:val="22"/>
          <w:szCs w:val="22"/>
        </w:rPr>
        <w:t>ethnic</w:t>
      </w:r>
      <w:r w:rsidR="00742C43" w:rsidRPr="004B582E">
        <w:rPr>
          <w:rFonts w:ascii="Candara" w:hAnsi="Candara"/>
          <w:sz w:val="22"/>
          <w:szCs w:val="22"/>
        </w:rPr>
        <w:t xml:space="preserve"> community and transgender community may fall victim of political/ other discrimination and their competence may be ignored and less qualified ones could be given with jobs.  </w:t>
      </w:r>
    </w:p>
    <w:p w14:paraId="238CE762" w14:textId="03627451" w:rsidR="001D7023" w:rsidRPr="00922467" w:rsidRDefault="00F7769B" w:rsidP="001D7023">
      <w:pPr>
        <w:pStyle w:val="Heading4"/>
        <w:jc w:val="both"/>
        <w:rPr>
          <w:rFonts w:ascii="Candara" w:hAnsi="Candara" w:cs="Times New Roman"/>
          <w:b w:val="0"/>
          <w:bCs w:val="0"/>
          <w:i w:val="0"/>
          <w:iCs w:val="0"/>
          <w:color w:val="000000" w:themeColor="text1"/>
        </w:rPr>
      </w:pPr>
      <w:r w:rsidRPr="004B582E">
        <w:rPr>
          <w:rFonts w:ascii="Candara" w:hAnsi="Candara" w:cs="Times New Roman"/>
          <w:b w:val="0"/>
          <w:bCs w:val="0"/>
          <w:i w:val="0"/>
          <w:iCs w:val="0"/>
          <w:color w:val="000000" w:themeColor="text1"/>
          <w:sz w:val="22"/>
          <w:szCs w:val="22"/>
        </w:rPr>
        <w:t xml:space="preserve">Vulnerable groups </w:t>
      </w:r>
      <w:r w:rsidR="00127D6A" w:rsidRPr="004B582E">
        <w:rPr>
          <w:rFonts w:ascii="Candara" w:hAnsi="Candara" w:cs="Times New Roman"/>
          <w:b w:val="0"/>
          <w:bCs w:val="0"/>
          <w:i w:val="0"/>
          <w:iCs w:val="0"/>
          <w:color w:val="000000" w:themeColor="text1"/>
          <w:sz w:val="22"/>
          <w:szCs w:val="22"/>
        </w:rPr>
        <w:t>adversely</w:t>
      </w:r>
      <w:r w:rsidRPr="004B582E">
        <w:rPr>
          <w:rFonts w:ascii="Candara" w:hAnsi="Candara" w:cs="Times New Roman"/>
          <w:b w:val="0"/>
          <w:bCs w:val="0"/>
          <w:i w:val="0"/>
          <w:iCs w:val="0"/>
          <w:color w:val="000000" w:themeColor="text1"/>
          <w:sz w:val="22"/>
          <w:szCs w:val="22"/>
        </w:rPr>
        <w:t xml:space="preserve"> affected by the project will be further confirmed and consulted through dedicated means, as appropriate. Description of the methods of engagement </w:t>
      </w:r>
      <w:r w:rsidR="006258B3" w:rsidRPr="004B582E">
        <w:rPr>
          <w:rFonts w:ascii="Candara" w:hAnsi="Candara" w:cs="Times New Roman"/>
          <w:b w:val="0"/>
          <w:bCs w:val="0"/>
          <w:i w:val="0"/>
          <w:iCs w:val="0"/>
          <w:color w:val="000000" w:themeColor="text1"/>
          <w:sz w:val="22"/>
          <w:szCs w:val="22"/>
        </w:rPr>
        <w:t>including face-to-face meetings, FGD, public consultations etc. t</w:t>
      </w:r>
      <w:r w:rsidRPr="004B582E">
        <w:rPr>
          <w:rFonts w:ascii="Candara" w:hAnsi="Candara" w:cs="Times New Roman"/>
          <w:b w:val="0"/>
          <w:bCs w:val="0"/>
          <w:i w:val="0"/>
          <w:iCs w:val="0"/>
          <w:color w:val="000000" w:themeColor="text1"/>
          <w:sz w:val="22"/>
          <w:szCs w:val="22"/>
        </w:rPr>
        <w:t>hat will be undertaken by the project is provided in the following sections.</w:t>
      </w:r>
      <w:r w:rsidR="001D7023" w:rsidRPr="004B582E">
        <w:rPr>
          <w:rFonts w:ascii="Candara" w:hAnsi="Candara" w:cs="Times New Roman"/>
          <w:b w:val="0"/>
          <w:bCs w:val="0"/>
          <w:i w:val="0"/>
          <w:iCs w:val="0"/>
          <w:color w:val="000000" w:themeColor="text1"/>
          <w:sz w:val="22"/>
          <w:szCs w:val="22"/>
        </w:rPr>
        <w:t xml:space="preserve">  Identified Vulnerable or disadvantaged stakeholders, their needs and their </w:t>
      </w:r>
      <w:r w:rsidR="001D7023" w:rsidRPr="004B582E">
        <w:rPr>
          <w:rFonts w:ascii="Candara" w:hAnsi="Candara" w:cs="Times New Roman"/>
          <w:b w:val="0"/>
          <w:i w:val="0"/>
          <w:iCs w:val="0"/>
          <w:color w:val="000000" w:themeColor="text1"/>
          <w:sz w:val="22"/>
          <w:szCs w:val="22"/>
        </w:rPr>
        <w:t xml:space="preserve">preferred means of notification/ consultation are given at Table 3. </w:t>
      </w:r>
    </w:p>
    <w:p w14:paraId="6F6E4089" w14:textId="77777777" w:rsidR="0015363D" w:rsidRDefault="0015363D">
      <w:pPr>
        <w:spacing w:after="200" w:line="276" w:lineRule="auto"/>
        <w:rPr>
          <w:rFonts w:ascii="Candara" w:hAnsi="Candara"/>
          <w:color w:val="000000" w:themeColor="text1"/>
        </w:rPr>
      </w:pPr>
    </w:p>
    <w:p w14:paraId="111B25B9" w14:textId="77777777" w:rsidR="0015363D" w:rsidRDefault="0015363D">
      <w:pPr>
        <w:spacing w:after="200" w:line="276" w:lineRule="auto"/>
        <w:rPr>
          <w:rFonts w:ascii="Candara" w:hAnsi="Candara"/>
          <w:color w:val="000000" w:themeColor="text1"/>
        </w:rPr>
      </w:pPr>
    </w:p>
    <w:p w14:paraId="104528CC" w14:textId="77777777" w:rsidR="0015363D" w:rsidRDefault="0015363D">
      <w:pPr>
        <w:spacing w:after="200" w:line="276" w:lineRule="auto"/>
        <w:rPr>
          <w:rFonts w:ascii="Candara" w:hAnsi="Candara"/>
          <w:color w:val="000000" w:themeColor="text1"/>
        </w:rPr>
      </w:pPr>
    </w:p>
    <w:p w14:paraId="12528C27" w14:textId="77777777" w:rsidR="0015363D" w:rsidRDefault="0015363D">
      <w:pPr>
        <w:spacing w:after="200" w:line="276" w:lineRule="auto"/>
        <w:rPr>
          <w:rFonts w:ascii="Candara" w:hAnsi="Candara"/>
          <w:color w:val="000000" w:themeColor="text1"/>
        </w:rPr>
      </w:pPr>
    </w:p>
    <w:p w14:paraId="78798494" w14:textId="77777777" w:rsidR="0015363D" w:rsidRDefault="0015363D">
      <w:pPr>
        <w:spacing w:after="200" w:line="276" w:lineRule="auto"/>
        <w:rPr>
          <w:rFonts w:ascii="Candara" w:hAnsi="Candara"/>
          <w:color w:val="000000" w:themeColor="text1"/>
        </w:rPr>
      </w:pPr>
    </w:p>
    <w:p w14:paraId="772853FF" w14:textId="77777777" w:rsidR="0015363D" w:rsidRDefault="0015363D">
      <w:pPr>
        <w:spacing w:after="200" w:line="276" w:lineRule="auto"/>
        <w:rPr>
          <w:rFonts w:ascii="Candara" w:hAnsi="Candara"/>
          <w:color w:val="000000" w:themeColor="text1"/>
        </w:rPr>
      </w:pPr>
    </w:p>
    <w:p w14:paraId="7A847B8A" w14:textId="77777777" w:rsidR="0015363D" w:rsidRPr="00C042B3" w:rsidRDefault="0015363D" w:rsidP="0015363D">
      <w:pPr>
        <w:jc w:val="center"/>
        <w:rPr>
          <w:b/>
          <w:bCs/>
        </w:rPr>
      </w:pPr>
      <w:r w:rsidRPr="00C042B3">
        <w:rPr>
          <w:rFonts w:ascii="Candara" w:hAnsi="Candara"/>
          <w:b/>
          <w:bCs/>
          <w:color w:val="000000" w:themeColor="text1"/>
        </w:rPr>
        <w:lastRenderedPageBreak/>
        <w:t>Table 3. Vulnerable or disadvantaged stakeholders and their needs</w:t>
      </w:r>
    </w:p>
    <w:p w14:paraId="47845C10" w14:textId="77777777" w:rsidR="0015363D" w:rsidRDefault="0015363D" w:rsidP="0015363D"/>
    <w:tbl>
      <w:tblPr>
        <w:tblStyle w:val="GridTable41"/>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700"/>
        <w:gridCol w:w="2610"/>
        <w:gridCol w:w="2610"/>
      </w:tblGrid>
      <w:tr w:rsidR="0015363D" w:rsidRPr="004B582E" w14:paraId="4C5CC2F3" w14:textId="77777777" w:rsidTr="00B265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top w:val="none" w:sz="0" w:space="0" w:color="auto"/>
              <w:left w:val="none" w:sz="0" w:space="0" w:color="auto"/>
              <w:bottom w:val="none" w:sz="0" w:space="0" w:color="auto"/>
              <w:right w:val="none" w:sz="0" w:space="0" w:color="auto"/>
            </w:tcBorders>
            <w:shd w:val="clear" w:color="auto" w:fill="00B050"/>
          </w:tcPr>
          <w:p w14:paraId="3BCCA043" w14:textId="77777777" w:rsidR="0015363D" w:rsidRPr="004B582E" w:rsidRDefault="0015363D" w:rsidP="00B26557">
            <w:pPr>
              <w:jc w:val="center"/>
              <w:rPr>
                <w:rFonts w:ascii="Candara" w:hAnsi="Candara"/>
                <w:sz w:val="18"/>
                <w:szCs w:val="18"/>
              </w:rPr>
            </w:pPr>
            <w:r w:rsidRPr="004B582E">
              <w:rPr>
                <w:rFonts w:ascii="Candara" w:hAnsi="Candara"/>
                <w:sz w:val="18"/>
                <w:szCs w:val="18"/>
              </w:rPr>
              <w:t>Project component</w:t>
            </w:r>
          </w:p>
        </w:tc>
        <w:tc>
          <w:tcPr>
            <w:tcW w:w="2700" w:type="dxa"/>
            <w:tcBorders>
              <w:top w:val="none" w:sz="0" w:space="0" w:color="auto"/>
              <w:left w:val="none" w:sz="0" w:space="0" w:color="auto"/>
              <w:bottom w:val="none" w:sz="0" w:space="0" w:color="auto"/>
              <w:right w:val="none" w:sz="0" w:space="0" w:color="auto"/>
            </w:tcBorders>
            <w:shd w:val="clear" w:color="auto" w:fill="00B050"/>
          </w:tcPr>
          <w:p w14:paraId="342D0B00" w14:textId="77777777" w:rsidR="0015363D" w:rsidRPr="004B582E" w:rsidRDefault="0015363D" w:rsidP="00B26557">
            <w:pPr>
              <w:jc w:val="center"/>
              <w:cnfStyle w:val="100000000000" w:firstRow="1" w:lastRow="0" w:firstColumn="0" w:lastColumn="0" w:oddVBand="0" w:evenVBand="0" w:oddHBand="0" w:evenHBand="0" w:firstRowFirstColumn="0" w:firstRowLastColumn="0" w:lastRowFirstColumn="0" w:lastRowLastColumn="0"/>
              <w:rPr>
                <w:rFonts w:ascii="Candara" w:hAnsi="Candara"/>
                <w:sz w:val="18"/>
                <w:szCs w:val="18"/>
              </w:rPr>
            </w:pPr>
            <w:r w:rsidRPr="004B582E">
              <w:rPr>
                <w:rFonts w:ascii="Candara" w:hAnsi="Candara"/>
                <w:sz w:val="18"/>
                <w:szCs w:val="18"/>
              </w:rPr>
              <w:t>Vulnerable Groups and Individuals</w:t>
            </w:r>
          </w:p>
        </w:tc>
        <w:tc>
          <w:tcPr>
            <w:tcW w:w="2610" w:type="dxa"/>
            <w:tcBorders>
              <w:top w:val="none" w:sz="0" w:space="0" w:color="auto"/>
              <w:left w:val="none" w:sz="0" w:space="0" w:color="auto"/>
              <w:bottom w:val="none" w:sz="0" w:space="0" w:color="auto"/>
              <w:right w:val="none" w:sz="0" w:space="0" w:color="auto"/>
            </w:tcBorders>
            <w:shd w:val="clear" w:color="auto" w:fill="00B050"/>
          </w:tcPr>
          <w:p w14:paraId="3F0BBE9D" w14:textId="77777777" w:rsidR="0015363D" w:rsidRPr="004B582E" w:rsidRDefault="0015363D" w:rsidP="00B26557">
            <w:pPr>
              <w:jc w:val="center"/>
              <w:cnfStyle w:val="100000000000" w:firstRow="1" w:lastRow="0" w:firstColumn="0" w:lastColumn="0" w:oddVBand="0" w:evenVBand="0" w:oddHBand="0" w:evenHBand="0" w:firstRowFirstColumn="0" w:firstRowLastColumn="0" w:lastRowFirstColumn="0" w:lastRowLastColumn="0"/>
              <w:rPr>
                <w:rFonts w:ascii="Candara" w:hAnsi="Candara"/>
                <w:sz w:val="18"/>
                <w:szCs w:val="18"/>
              </w:rPr>
            </w:pPr>
            <w:r w:rsidRPr="004B582E">
              <w:rPr>
                <w:rFonts w:ascii="Candara" w:hAnsi="Candara"/>
                <w:sz w:val="18"/>
                <w:szCs w:val="18"/>
              </w:rPr>
              <w:t>Characteristics/ Needs</w:t>
            </w:r>
          </w:p>
        </w:tc>
        <w:tc>
          <w:tcPr>
            <w:tcW w:w="2610" w:type="dxa"/>
            <w:tcBorders>
              <w:top w:val="none" w:sz="0" w:space="0" w:color="auto"/>
              <w:left w:val="none" w:sz="0" w:space="0" w:color="auto"/>
              <w:bottom w:val="none" w:sz="0" w:space="0" w:color="auto"/>
              <w:right w:val="none" w:sz="0" w:space="0" w:color="auto"/>
            </w:tcBorders>
            <w:shd w:val="clear" w:color="auto" w:fill="00B050"/>
          </w:tcPr>
          <w:p w14:paraId="409C6F0B" w14:textId="77777777" w:rsidR="0015363D" w:rsidRPr="004B582E" w:rsidRDefault="0015363D" w:rsidP="00B26557">
            <w:pPr>
              <w:jc w:val="center"/>
              <w:cnfStyle w:val="100000000000" w:firstRow="1" w:lastRow="0" w:firstColumn="0" w:lastColumn="0" w:oddVBand="0" w:evenVBand="0" w:oddHBand="0" w:evenHBand="0" w:firstRowFirstColumn="0" w:firstRowLastColumn="0" w:lastRowFirstColumn="0" w:lastRowLastColumn="0"/>
              <w:rPr>
                <w:rFonts w:ascii="Candara" w:hAnsi="Candara"/>
                <w:sz w:val="18"/>
                <w:szCs w:val="18"/>
              </w:rPr>
            </w:pPr>
            <w:r w:rsidRPr="004B582E">
              <w:rPr>
                <w:rFonts w:ascii="Candara" w:hAnsi="Candara"/>
                <w:sz w:val="18"/>
                <w:szCs w:val="18"/>
              </w:rPr>
              <w:t>Preferred means of notification/ consultation</w:t>
            </w:r>
          </w:p>
        </w:tc>
      </w:tr>
      <w:tr w:rsidR="0015363D" w:rsidRPr="004B582E" w14:paraId="35C4B4D1" w14:textId="77777777" w:rsidTr="00B26557">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2065" w:type="dxa"/>
          </w:tcPr>
          <w:p w14:paraId="1DAFC8D5" w14:textId="77777777" w:rsidR="0015363D" w:rsidRPr="004B582E" w:rsidRDefault="0015363D" w:rsidP="00B26557">
            <w:pPr>
              <w:spacing w:after="240"/>
              <w:rPr>
                <w:rFonts w:ascii="Candara" w:hAnsi="Candara"/>
                <w:sz w:val="18"/>
                <w:szCs w:val="18"/>
              </w:rPr>
            </w:pPr>
            <w:r w:rsidRPr="004B582E">
              <w:rPr>
                <w:rFonts w:ascii="Candara" w:hAnsi="Candara"/>
                <w:sz w:val="18"/>
                <w:szCs w:val="18"/>
              </w:rPr>
              <w:t xml:space="preserve">Component 1: </w:t>
            </w:r>
            <w:r w:rsidRPr="004B582E">
              <w:rPr>
                <w:rFonts w:ascii="Candara" w:hAnsi="Candara"/>
                <w:color w:val="000000"/>
                <w:sz w:val="18"/>
                <w:szCs w:val="18"/>
              </w:rPr>
              <w:t>Environmental governance</w:t>
            </w:r>
            <w:r>
              <w:rPr>
                <w:rFonts w:ascii="Candara" w:hAnsi="Candara"/>
                <w:color w:val="000000"/>
                <w:sz w:val="18"/>
                <w:szCs w:val="18"/>
              </w:rPr>
              <w:t xml:space="preserve"> and Infrastructure</w:t>
            </w:r>
          </w:p>
          <w:p w14:paraId="7BB86413" w14:textId="77777777" w:rsidR="0015363D" w:rsidRPr="00AC6578" w:rsidRDefault="0015363D" w:rsidP="00B26557">
            <w:pPr>
              <w:rPr>
                <w:rFonts w:ascii="Candara" w:hAnsi="Candara"/>
                <w:sz w:val="18"/>
                <w:szCs w:val="18"/>
              </w:rPr>
            </w:pPr>
            <w:r w:rsidRPr="00AC6578">
              <w:rPr>
                <w:rFonts w:ascii="Candara" w:hAnsi="Candara"/>
                <w:sz w:val="18"/>
                <w:szCs w:val="18"/>
              </w:rPr>
              <w:t>1.1</w:t>
            </w:r>
            <w:r>
              <w:rPr>
                <w:rFonts w:ascii="Candara" w:hAnsi="Candara"/>
                <w:sz w:val="18"/>
                <w:szCs w:val="18"/>
              </w:rPr>
              <w:t xml:space="preserve"> </w:t>
            </w:r>
            <w:r w:rsidRPr="00AC6578">
              <w:rPr>
                <w:rFonts w:ascii="Candara" w:hAnsi="Candara"/>
                <w:sz w:val="18"/>
                <w:szCs w:val="18"/>
              </w:rPr>
              <w:t>Regulatory Reform</w:t>
            </w:r>
          </w:p>
          <w:p w14:paraId="6BE41ECA" w14:textId="77777777" w:rsidR="0015363D" w:rsidRDefault="0015363D" w:rsidP="00B26557">
            <w:pPr>
              <w:rPr>
                <w:rFonts w:ascii="Candara" w:hAnsi="Candara"/>
                <w:sz w:val="18"/>
                <w:szCs w:val="18"/>
              </w:rPr>
            </w:pPr>
            <w:r w:rsidRPr="00AC6578">
              <w:rPr>
                <w:rFonts w:ascii="Candara" w:hAnsi="Candara"/>
                <w:sz w:val="18"/>
                <w:szCs w:val="18"/>
              </w:rPr>
              <w:t>1.2 Institutional Reform</w:t>
            </w:r>
            <w:r>
              <w:rPr>
                <w:rFonts w:ascii="Candara" w:hAnsi="Candara"/>
                <w:sz w:val="18"/>
                <w:szCs w:val="18"/>
              </w:rPr>
              <w:t>s</w:t>
            </w:r>
          </w:p>
          <w:p w14:paraId="297E2F2F" w14:textId="77777777" w:rsidR="0015363D" w:rsidRPr="00AC6578" w:rsidRDefault="0015363D" w:rsidP="00B26557">
            <w:pPr>
              <w:rPr>
                <w:rFonts w:ascii="Candara" w:hAnsi="Candara"/>
                <w:sz w:val="18"/>
                <w:szCs w:val="18"/>
              </w:rPr>
            </w:pPr>
            <w:r>
              <w:rPr>
                <w:rFonts w:ascii="Candara" w:hAnsi="Candara"/>
                <w:sz w:val="18"/>
                <w:szCs w:val="18"/>
              </w:rPr>
              <w:t>1.3 Environmental Infrastructure</w:t>
            </w:r>
          </w:p>
          <w:p w14:paraId="68E4E507" w14:textId="77777777" w:rsidR="0015363D" w:rsidRPr="00AC6578" w:rsidRDefault="0015363D" w:rsidP="00B26557">
            <w:pPr>
              <w:rPr>
                <w:rFonts w:ascii="Candara" w:hAnsi="Candara"/>
                <w:sz w:val="18"/>
                <w:szCs w:val="18"/>
              </w:rPr>
            </w:pPr>
            <w:r w:rsidRPr="00AC6578">
              <w:rPr>
                <w:rFonts w:ascii="Candara" w:hAnsi="Candara"/>
                <w:sz w:val="18"/>
                <w:szCs w:val="18"/>
              </w:rPr>
              <w:t>1.</w:t>
            </w:r>
            <w:r>
              <w:rPr>
                <w:rFonts w:ascii="Candara" w:hAnsi="Candara"/>
                <w:sz w:val="18"/>
                <w:szCs w:val="18"/>
              </w:rPr>
              <w:t>4</w:t>
            </w:r>
            <w:r w:rsidRPr="00AC6578">
              <w:rPr>
                <w:rFonts w:ascii="Candara" w:hAnsi="Candara"/>
                <w:sz w:val="18"/>
                <w:szCs w:val="18"/>
              </w:rPr>
              <w:t xml:space="preserve"> Capacity Building</w:t>
            </w:r>
          </w:p>
          <w:p w14:paraId="30333E45" w14:textId="77777777" w:rsidR="0015363D" w:rsidRPr="00AC6578" w:rsidRDefault="0015363D" w:rsidP="00B26557">
            <w:pPr>
              <w:rPr>
                <w:rFonts w:ascii="Candara" w:hAnsi="Candara"/>
                <w:sz w:val="18"/>
                <w:szCs w:val="18"/>
              </w:rPr>
            </w:pPr>
            <w:r w:rsidRPr="00AC6578">
              <w:rPr>
                <w:rFonts w:ascii="Candara" w:hAnsi="Candara"/>
                <w:sz w:val="18"/>
                <w:szCs w:val="18"/>
              </w:rPr>
              <w:t>1.</w:t>
            </w:r>
            <w:r>
              <w:rPr>
                <w:rFonts w:ascii="Candara" w:hAnsi="Candara"/>
                <w:sz w:val="18"/>
                <w:szCs w:val="18"/>
              </w:rPr>
              <w:t>5</w:t>
            </w:r>
            <w:r w:rsidRPr="00AC6578">
              <w:rPr>
                <w:rFonts w:ascii="Candara" w:hAnsi="Candara"/>
                <w:sz w:val="18"/>
                <w:szCs w:val="18"/>
              </w:rPr>
              <w:t xml:space="preserve"> Project Management of </w:t>
            </w:r>
            <w:r>
              <w:rPr>
                <w:rFonts w:ascii="Candara" w:hAnsi="Candara"/>
                <w:sz w:val="18"/>
                <w:szCs w:val="18"/>
              </w:rPr>
              <w:t>MoEFCC/</w:t>
            </w:r>
            <w:r w:rsidRPr="00AC6578">
              <w:rPr>
                <w:rFonts w:ascii="Candara" w:hAnsi="Candara"/>
                <w:sz w:val="18"/>
                <w:szCs w:val="18"/>
              </w:rPr>
              <w:t>DOE activities</w:t>
            </w:r>
          </w:p>
          <w:p w14:paraId="38E8B927" w14:textId="77777777" w:rsidR="0015363D" w:rsidRPr="004B582E" w:rsidRDefault="0015363D" w:rsidP="00B26557">
            <w:pPr>
              <w:jc w:val="both"/>
              <w:rPr>
                <w:rFonts w:ascii="Candara" w:hAnsi="Candara"/>
                <w:sz w:val="18"/>
                <w:szCs w:val="18"/>
              </w:rPr>
            </w:pPr>
          </w:p>
        </w:tc>
        <w:tc>
          <w:tcPr>
            <w:tcW w:w="2700" w:type="dxa"/>
          </w:tcPr>
          <w:p w14:paraId="5313F013" w14:textId="77777777" w:rsidR="0015363D" w:rsidRPr="004B582E" w:rsidRDefault="0015363D" w:rsidP="00B26557">
            <w:pPr>
              <w:spacing w:after="240"/>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The VG in this component include:</w:t>
            </w:r>
          </w:p>
          <w:p w14:paraId="3EEDD9C0" w14:textId="77777777" w:rsidR="0015363D" w:rsidRPr="004B582E" w:rsidRDefault="0015363D" w:rsidP="00B26557">
            <w:pPr>
              <w:spacing w:after="240"/>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Pr>
                <w:rFonts w:ascii="Candara" w:hAnsi="Candara"/>
                <w:sz w:val="18"/>
                <w:szCs w:val="18"/>
              </w:rPr>
              <w:t>a</w:t>
            </w:r>
            <w:r w:rsidRPr="004B582E">
              <w:rPr>
                <w:rFonts w:ascii="Candara" w:hAnsi="Candara"/>
                <w:sz w:val="18"/>
                <w:szCs w:val="18"/>
              </w:rPr>
              <w:t>.  622 job seekers for employment in DOE that would include the disabled, women, members of the tribal community and members of the transgender community.</w:t>
            </w:r>
          </w:p>
          <w:p w14:paraId="45C77437" w14:textId="77777777" w:rsidR="0015363D" w:rsidRPr="004B582E" w:rsidRDefault="0015363D" w:rsidP="00B26557">
            <w:pPr>
              <w:spacing w:after="240"/>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Pr>
                <w:rFonts w:ascii="Candara" w:hAnsi="Candara"/>
                <w:sz w:val="18"/>
                <w:szCs w:val="18"/>
              </w:rPr>
              <w:t>b</w:t>
            </w:r>
            <w:r w:rsidRPr="004B582E">
              <w:rPr>
                <w:rFonts w:ascii="Candara" w:hAnsi="Candara"/>
                <w:sz w:val="18"/>
                <w:szCs w:val="18"/>
              </w:rPr>
              <w:t>. Women</w:t>
            </w:r>
            <w:r>
              <w:rPr>
                <w:rFonts w:ascii="Candara" w:hAnsi="Candara"/>
                <w:sz w:val="18"/>
                <w:szCs w:val="18"/>
              </w:rPr>
              <w:t>, in general,</w:t>
            </w:r>
            <w:r w:rsidRPr="004B582E">
              <w:rPr>
                <w:rFonts w:ascii="Candara" w:hAnsi="Candara"/>
                <w:sz w:val="18"/>
                <w:szCs w:val="18"/>
              </w:rPr>
              <w:t xml:space="preserve"> </w:t>
            </w:r>
            <w:r>
              <w:rPr>
                <w:rFonts w:ascii="Candara" w:hAnsi="Candara"/>
                <w:sz w:val="18"/>
                <w:szCs w:val="18"/>
              </w:rPr>
              <w:t xml:space="preserve">who </w:t>
            </w:r>
            <w:r w:rsidRPr="004B582E">
              <w:rPr>
                <w:rFonts w:ascii="Candara" w:hAnsi="Candara"/>
                <w:sz w:val="18"/>
                <w:szCs w:val="18"/>
              </w:rPr>
              <w:t>may fall prey to SEA/SH, STD and GBV related incidents due to presence of migrant workers at various subproject sites</w:t>
            </w:r>
            <w:r>
              <w:rPr>
                <w:rFonts w:ascii="Candara" w:hAnsi="Candara"/>
                <w:sz w:val="18"/>
                <w:szCs w:val="18"/>
              </w:rPr>
              <w:t xml:space="preserve"> where district level DoE offices/Regional Laboratories are planned to be developed</w:t>
            </w:r>
            <w:r w:rsidRPr="004B582E">
              <w:rPr>
                <w:rFonts w:ascii="Candara" w:hAnsi="Candara"/>
                <w:sz w:val="18"/>
                <w:szCs w:val="18"/>
              </w:rPr>
              <w:t xml:space="preserve">.  </w:t>
            </w:r>
          </w:p>
        </w:tc>
        <w:tc>
          <w:tcPr>
            <w:tcW w:w="2610" w:type="dxa"/>
          </w:tcPr>
          <w:p w14:paraId="0FC2372D" w14:textId="77777777" w:rsidR="0015363D" w:rsidRPr="004B582E"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 xml:space="preserve">a.  </w:t>
            </w:r>
            <w:r>
              <w:rPr>
                <w:rFonts w:ascii="Candara" w:hAnsi="Candara"/>
                <w:sz w:val="18"/>
                <w:szCs w:val="18"/>
              </w:rPr>
              <w:t>G</w:t>
            </w:r>
            <w:r w:rsidRPr="004B582E">
              <w:rPr>
                <w:rFonts w:ascii="Candara" w:hAnsi="Candara"/>
                <w:sz w:val="18"/>
                <w:szCs w:val="18"/>
              </w:rPr>
              <w:t xml:space="preserve">iving job seekers a fair chance to compete for the job based on competence and not political/ other affiliation. </w:t>
            </w:r>
          </w:p>
          <w:p w14:paraId="28CB80FB" w14:textId="77777777" w:rsidR="0015363D" w:rsidRPr="004B582E"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21FE98A" w14:textId="77777777" w:rsidR="0015363D" w:rsidRPr="004B582E"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Pr>
                <w:rFonts w:ascii="Candara" w:hAnsi="Candara"/>
                <w:sz w:val="18"/>
                <w:szCs w:val="18"/>
              </w:rPr>
              <w:t>b</w:t>
            </w:r>
            <w:r w:rsidRPr="004B582E">
              <w:rPr>
                <w:rFonts w:ascii="Candara" w:hAnsi="Candara"/>
                <w:sz w:val="18"/>
                <w:szCs w:val="18"/>
              </w:rPr>
              <w:t>. Contractors to develop project centric Labor and GBV Action Plan</w:t>
            </w:r>
            <w:r>
              <w:rPr>
                <w:rFonts w:ascii="Candara" w:hAnsi="Candara"/>
                <w:sz w:val="18"/>
                <w:szCs w:val="18"/>
              </w:rPr>
              <w:t>, appraise the workers on the issue</w:t>
            </w:r>
            <w:r w:rsidRPr="004B582E">
              <w:rPr>
                <w:rFonts w:ascii="Candara" w:hAnsi="Candara"/>
                <w:sz w:val="18"/>
                <w:szCs w:val="18"/>
              </w:rPr>
              <w:t xml:space="preserve"> and </w:t>
            </w:r>
            <w:r>
              <w:rPr>
                <w:rFonts w:ascii="Candara" w:hAnsi="Candara"/>
                <w:sz w:val="18"/>
                <w:szCs w:val="18"/>
              </w:rPr>
              <w:t xml:space="preserve">maintaining strict Labor camp discipline with respect to </w:t>
            </w:r>
            <w:r w:rsidRPr="004B582E">
              <w:rPr>
                <w:rFonts w:ascii="Candara" w:hAnsi="Candara"/>
                <w:sz w:val="18"/>
                <w:szCs w:val="18"/>
              </w:rPr>
              <w:t xml:space="preserve">entry and exit of </w:t>
            </w:r>
            <w:r>
              <w:rPr>
                <w:rFonts w:ascii="Candara" w:hAnsi="Candara"/>
                <w:sz w:val="18"/>
                <w:szCs w:val="18"/>
              </w:rPr>
              <w:t xml:space="preserve">the </w:t>
            </w:r>
            <w:r w:rsidRPr="004B582E">
              <w:rPr>
                <w:rFonts w:ascii="Candara" w:hAnsi="Candara"/>
                <w:sz w:val="18"/>
                <w:szCs w:val="18"/>
              </w:rPr>
              <w:t xml:space="preserve">labors </w:t>
            </w:r>
            <w:r>
              <w:rPr>
                <w:rFonts w:ascii="Candara" w:hAnsi="Candara"/>
                <w:sz w:val="18"/>
                <w:szCs w:val="18"/>
              </w:rPr>
              <w:t xml:space="preserve">at </w:t>
            </w:r>
            <w:r w:rsidRPr="004B582E">
              <w:rPr>
                <w:rFonts w:ascii="Candara" w:hAnsi="Candara"/>
                <w:sz w:val="18"/>
                <w:szCs w:val="18"/>
              </w:rPr>
              <w:t>the labor Camp.</w:t>
            </w:r>
          </w:p>
          <w:p w14:paraId="3D4F0A21" w14:textId="77777777" w:rsidR="0015363D" w:rsidRPr="004B582E"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 xml:space="preserve"> </w:t>
            </w:r>
          </w:p>
        </w:tc>
        <w:tc>
          <w:tcPr>
            <w:tcW w:w="2610" w:type="dxa"/>
          </w:tcPr>
          <w:p w14:paraId="1C447A45" w14:textId="77777777" w:rsidR="0015363D" w:rsidRPr="004B582E"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 xml:space="preserve">a.  Web based Circulation; </w:t>
            </w:r>
          </w:p>
          <w:p w14:paraId="0A135A39" w14:textId="77777777" w:rsidR="0015363D" w:rsidRPr="004B582E"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378F62E" w14:textId="77777777" w:rsidR="0015363D" w:rsidRPr="004B582E"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 xml:space="preserve">b.  Notification through daily newspapers, social media; and </w:t>
            </w:r>
          </w:p>
          <w:p w14:paraId="72890266" w14:textId="77777777" w:rsidR="0015363D" w:rsidRPr="004B582E"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D2DEC08" w14:textId="77777777" w:rsidR="0015363D" w:rsidRPr="004B582E"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Pr>
                <w:rFonts w:ascii="Candara" w:hAnsi="Candara"/>
                <w:sz w:val="18"/>
                <w:szCs w:val="18"/>
              </w:rPr>
              <w:t>c</w:t>
            </w:r>
            <w:r w:rsidRPr="004B582E">
              <w:rPr>
                <w:rFonts w:ascii="Candara" w:hAnsi="Candara"/>
                <w:sz w:val="18"/>
                <w:szCs w:val="18"/>
              </w:rPr>
              <w:t>. FGD, One-on-One meeting, formal meeting</w:t>
            </w:r>
            <w:r>
              <w:rPr>
                <w:rFonts w:ascii="Candara" w:hAnsi="Candara"/>
                <w:sz w:val="18"/>
                <w:szCs w:val="18"/>
              </w:rPr>
              <w:t>, discussion with the workers, Kiln owners</w:t>
            </w:r>
            <w:r w:rsidRPr="004B582E">
              <w:rPr>
                <w:rFonts w:ascii="Candara" w:hAnsi="Candara"/>
                <w:sz w:val="18"/>
                <w:szCs w:val="18"/>
              </w:rPr>
              <w:t xml:space="preserve"> etc. </w:t>
            </w:r>
            <w:r>
              <w:rPr>
                <w:rFonts w:ascii="Candara" w:hAnsi="Candara"/>
                <w:sz w:val="18"/>
                <w:szCs w:val="18"/>
              </w:rPr>
              <w:t>maintaining COVID 19 protocol.</w:t>
            </w:r>
          </w:p>
        </w:tc>
      </w:tr>
      <w:tr w:rsidR="0015363D" w:rsidRPr="004B582E" w14:paraId="0EB2C043" w14:textId="77777777" w:rsidTr="00B26557">
        <w:tc>
          <w:tcPr>
            <w:cnfStyle w:val="001000000000" w:firstRow="0" w:lastRow="0" w:firstColumn="1" w:lastColumn="0" w:oddVBand="0" w:evenVBand="0" w:oddHBand="0" w:evenHBand="0" w:firstRowFirstColumn="0" w:firstRowLastColumn="0" w:lastRowFirstColumn="0" w:lastRowLastColumn="0"/>
            <w:tcW w:w="2065" w:type="dxa"/>
          </w:tcPr>
          <w:p w14:paraId="56597B75" w14:textId="77777777" w:rsidR="0015363D" w:rsidRPr="004B582E" w:rsidRDefault="0015363D" w:rsidP="00B26557">
            <w:pPr>
              <w:spacing w:after="240"/>
              <w:rPr>
                <w:rFonts w:ascii="Candara" w:hAnsi="Candara"/>
                <w:color w:val="000000" w:themeColor="text1"/>
                <w:sz w:val="18"/>
                <w:szCs w:val="18"/>
              </w:rPr>
            </w:pPr>
            <w:r w:rsidRPr="004B582E">
              <w:rPr>
                <w:rFonts w:ascii="Candara" w:hAnsi="Candara"/>
                <w:color w:val="000000" w:themeColor="text1"/>
                <w:sz w:val="18"/>
                <w:szCs w:val="18"/>
              </w:rPr>
              <w:t xml:space="preserve">Component 2:  </w:t>
            </w:r>
            <w:r w:rsidRPr="004B582E">
              <w:rPr>
                <w:rFonts w:ascii="Candara" w:hAnsi="Candara"/>
                <w:color w:val="000000"/>
                <w:sz w:val="18"/>
                <w:szCs w:val="18"/>
              </w:rPr>
              <w:t>Green Financing</w:t>
            </w:r>
          </w:p>
          <w:p w14:paraId="41E226EC" w14:textId="77777777" w:rsidR="0015363D" w:rsidRPr="00AC6578" w:rsidRDefault="0015363D" w:rsidP="00B26557">
            <w:pPr>
              <w:rPr>
                <w:rFonts w:ascii="Candara" w:hAnsi="Candara"/>
                <w:color w:val="000000"/>
                <w:sz w:val="18"/>
                <w:szCs w:val="18"/>
              </w:rPr>
            </w:pPr>
            <w:r w:rsidRPr="00AC6578">
              <w:rPr>
                <w:rFonts w:ascii="Candara" w:hAnsi="Candara"/>
                <w:color w:val="000000"/>
                <w:sz w:val="18"/>
                <w:szCs w:val="18"/>
              </w:rPr>
              <w:t>2.1</w:t>
            </w:r>
            <w:r>
              <w:rPr>
                <w:rFonts w:ascii="Candara" w:hAnsi="Candara"/>
                <w:color w:val="000000"/>
                <w:sz w:val="18"/>
                <w:szCs w:val="18"/>
              </w:rPr>
              <w:t xml:space="preserve"> </w:t>
            </w:r>
            <w:r w:rsidRPr="00AC6578">
              <w:rPr>
                <w:rFonts w:ascii="Candara" w:hAnsi="Candara"/>
                <w:color w:val="000000"/>
                <w:sz w:val="18"/>
                <w:szCs w:val="18"/>
              </w:rPr>
              <w:t>Green Credit Risk Guarantee</w:t>
            </w:r>
            <w:r>
              <w:rPr>
                <w:rFonts w:ascii="Candara" w:hAnsi="Candara"/>
                <w:color w:val="000000"/>
                <w:sz w:val="18"/>
                <w:szCs w:val="18"/>
              </w:rPr>
              <w:t xml:space="preserve"> (CGS)</w:t>
            </w:r>
          </w:p>
          <w:p w14:paraId="1BFC0966" w14:textId="77777777" w:rsidR="0015363D" w:rsidRPr="009D3319" w:rsidRDefault="0015363D" w:rsidP="00B26557">
            <w:pPr>
              <w:rPr>
                <w:rFonts w:ascii="Candara" w:hAnsi="Candara"/>
                <w:color w:val="000000"/>
                <w:sz w:val="18"/>
                <w:szCs w:val="18"/>
              </w:rPr>
            </w:pPr>
            <w:r w:rsidRPr="00AC6578">
              <w:rPr>
                <w:rFonts w:ascii="Candara" w:hAnsi="Candara"/>
                <w:color w:val="000000"/>
                <w:sz w:val="18"/>
                <w:szCs w:val="18"/>
              </w:rPr>
              <w:t>2.2 Environment Fund</w:t>
            </w:r>
            <w:r>
              <w:rPr>
                <w:rFonts w:ascii="Candara" w:hAnsi="Candara"/>
                <w:color w:val="000000"/>
                <w:sz w:val="18"/>
                <w:szCs w:val="18"/>
              </w:rPr>
              <w:t xml:space="preserve"> </w:t>
            </w:r>
          </w:p>
        </w:tc>
        <w:tc>
          <w:tcPr>
            <w:tcW w:w="2700" w:type="dxa"/>
          </w:tcPr>
          <w:p w14:paraId="2F01437B" w14:textId="77777777" w:rsidR="0015363D"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sidRPr="004B582E">
              <w:rPr>
                <w:rFonts w:ascii="Candara" w:hAnsi="Candara"/>
                <w:sz w:val="18"/>
                <w:szCs w:val="18"/>
              </w:rPr>
              <w:t>a.  Workers of the selected brick kilns,</w:t>
            </w:r>
            <w:r>
              <w:rPr>
                <w:rFonts w:ascii="Candara" w:hAnsi="Candara"/>
                <w:sz w:val="18"/>
                <w:szCs w:val="18"/>
              </w:rPr>
              <w:t xml:space="preserve"> </w:t>
            </w:r>
            <w:r w:rsidRPr="004B582E">
              <w:rPr>
                <w:rFonts w:ascii="Candara" w:hAnsi="Candara"/>
                <w:sz w:val="18"/>
                <w:szCs w:val="18"/>
              </w:rPr>
              <w:t xml:space="preserve">particularly women </w:t>
            </w:r>
            <w:r>
              <w:rPr>
                <w:rFonts w:ascii="Candara" w:hAnsi="Candara"/>
                <w:sz w:val="18"/>
                <w:szCs w:val="18"/>
              </w:rPr>
              <w:t xml:space="preserve">who </w:t>
            </w:r>
            <w:r w:rsidRPr="004B582E">
              <w:rPr>
                <w:rFonts w:ascii="Candara" w:hAnsi="Candara"/>
                <w:sz w:val="18"/>
                <w:szCs w:val="18"/>
              </w:rPr>
              <w:t>may lose job temporarily as transformation would take time and during that period no brick would be produced.</w:t>
            </w:r>
          </w:p>
          <w:p w14:paraId="5E868CB7" w14:textId="77777777" w:rsidR="0015363D"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p>
          <w:p w14:paraId="6AD129CF" w14:textId="77777777" w:rsidR="0015363D"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Pr>
                <w:rFonts w:ascii="Candara" w:hAnsi="Candara"/>
                <w:sz w:val="18"/>
                <w:szCs w:val="18"/>
              </w:rPr>
              <w:t>b</w:t>
            </w:r>
            <w:r w:rsidRPr="004B582E">
              <w:rPr>
                <w:rFonts w:ascii="Candara" w:hAnsi="Candara"/>
                <w:sz w:val="18"/>
                <w:szCs w:val="18"/>
              </w:rPr>
              <w:t>. Women</w:t>
            </w:r>
            <w:r>
              <w:rPr>
                <w:rFonts w:ascii="Candara" w:hAnsi="Candara"/>
                <w:sz w:val="18"/>
                <w:szCs w:val="18"/>
              </w:rPr>
              <w:t>/minor children including adolescent girls</w:t>
            </w:r>
            <w:r w:rsidRPr="004B582E">
              <w:rPr>
                <w:rFonts w:ascii="Candara" w:hAnsi="Candara"/>
                <w:sz w:val="18"/>
                <w:szCs w:val="18"/>
              </w:rPr>
              <w:t xml:space="preserve"> </w:t>
            </w:r>
            <w:r>
              <w:rPr>
                <w:rFonts w:ascii="Candara" w:hAnsi="Candara"/>
                <w:sz w:val="18"/>
                <w:szCs w:val="18"/>
              </w:rPr>
              <w:t xml:space="preserve">working/residing at the selected brick kilns/ in the vicinity </w:t>
            </w:r>
            <w:r w:rsidRPr="004B582E">
              <w:rPr>
                <w:rFonts w:ascii="Candara" w:hAnsi="Candara"/>
                <w:sz w:val="18"/>
                <w:szCs w:val="18"/>
              </w:rPr>
              <w:t xml:space="preserve">may fall prey to SEA/SH, STD and GBV related incidents due to presence of migrant workers </w:t>
            </w:r>
            <w:r>
              <w:rPr>
                <w:rFonts w:ascii="Candara" w:hAnsi="Candara"/>
                <w:sz w:val="18"/>
                <w:szCs w:val="18"/>
              </w:rPr>
              <w:t xml:space="preserve">involved with transformation work of the kilns. </w:t>
            </w:r>
          </w:p>
          <w:p w14:paraId="753DE887" w14:textId="77777777" w:rsidR="0015363D" w:rsidRPr="004B582E"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p>
        </w:tc>
        <w:tc>
          <w:tcPr>
            <w:tcW w:w="2610" w:type="dxa"/>
          </w:tcPr>
          <w:p w14:paraId="630E6679" w14:textId="77777777" w:rsidR="0015363D"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Pr>
                <w:rFonts w:ascii="Candara" w:hAnsi="Candara"/>
                <w:sz w:val="18"/>
                <w:szCs w:val="18"/>
              </w:rPr>
              <w:t>a</w:t>
            </w:r>
            <w:r w:rsidRPr="004B582E">
              <w:rPr>
                <w:rFonts w:ascii="Candara" w:hAnsi="Candara"/>
                <w:sz w:val="18"/>
                <w:szCs w:val="18"/>
              </w:rPr>
              <w:t>. Taking maximum laid off workers</w:t>
            </w:r>
            <w:r>
              <w:rPr>
                <w:rFonts w:ascii="Candara" w:hAnsi="Candara"/>
                <w:sz w:val="18"/>
                <w:szCs w:val="18"/>
              </w:rPr>
              <w:t xml:space="preserve"> including women workers of the selected kilns </w:t>
            </w:r>
            <w:r w:rsidRPr="004B582E">
              <w:rPr>
                <w:rFonts w:ascii="Candara" w:hAnsi="Candara"/>
                <w:sz w:val="18"/>
                <w:szCs w:val="18"/>
              </w:rPr>
              <w:t>in the transformation project so</w:t>
            </w:r>
            <w:r>
              <w:rPr>
                <w:rFonts w:ascii="Candara" w:hAnsi="Candara"/>
                <w:sz w:val="18"/>
                <w:szCs w:val="18"/>
              </w:rPr>
              <w:t xml:space="preserve"> not to affect their </w:t>
            </w:r>
            <w:r w:rsidRPr="004B582E">
              <w:rPr>
                <w:rFonts w:ascii="Candara" w:hAnsi="Candara"/>
                <w:sz w:val="18"/>
                <w:szCs w:val="18"/>
              </w:rPr>
              <w:t xml:space="preserve">livelihood </w:t>
            </w:r>
            <w:r>
              <w:rPr>
                <w:rFonts w:ascii="Candara" w:hAnsi="Candara"/>
                <w:sz w:val="18"/>
                <w:szCs w:val="18"/>
              </w:rPr>
              <w:t>negatively.</w:t>
            </w:r>
          </w:p>
          <w:p w14:paraId="3A7E0B4C" w14:textId="77777777" w:rsidR="0015363D"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p>
          <w:p w14:paraId="10842633" w14:textId="77777777" w:rsidR="0015363D" w:rsidRPr="004B582E"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Pr>
                <w:rFonts w:ascii="Candara" w:hAnsi="Candara"/>
                <w:sz w:val="18"/>
                <w:szCs w:val="18"/>
              </w:rPr>
              <w:t>b</w:t>
            </w:r>
            <w:r w:rsidRPr="004B582E">
              <w:rPr>
                <w:rFonts w:ascii="Candara" w:hAnsi="Candara"/>
                <w:sz w:val="18"/>
                <w:szCs w:val="18"/>
              </w:rPr>
              <w:t>. Contractors to develop project centric Labor and GBV Action Plan</w:t>
            </w:r>
            <w:r>
              <w:rPr>
                <w:rFonts w:ascii="Candara" w:hAnsi="Candara"/>
                <w:sz w:val="18"/>
                <w:szCs w:val="18"/>
              </w:rPr>
              <w:t>, appraise the workers on the issue</w:t>
            </w:r>
            <w:r w:rsidRPr="004B582E">
              <w:rPr>
                <w:rFonts w:ascii="Candara" w:hAnsi="Candara"/>
                <w:sz w:val="18"/>
                <w:szCs w:val="18"/>
              </w:rPr>
              <w:t xml:space="preserve"> and </w:t>
            </w:r>
            <w:r>
              <w:rPr>
                <w:rFonts w:ascii="Candara" w:hAnsi="Candara"/>
                <w:sz w:val="18"/>
                <w:szCs w:val="18"/>
              </w:rPr>
              <w:t xml:space="preserve">maintaining strict Labor camp discipline with respect to </w:t>
            </w:r>
            <w:r w:rsidRPr="004B582E">
              <w:rPr>
                <w:rFonts w:ascii="Candara" w:hAnsi="Candara"/>
                <w:sz w:val="18"/>
                <w:szCs w:val="18"/>
              </w:rPr>
              <w:t xml:space="preserve">entry and exit of </w:t>
            </w:r>
            <w:r>
              <w:rPr>
                <w:rFonts w:ascii="Candara" w:hAnsi="Candara"/>
                <w:sz w:val="18"/>
                <w:szCs w:val="18"/>
              </w:rPr>
              <w:t xml:space="preserve">the </w:t>
            </w:r>
            <w:r w:rsidRPr="004B582E">
              <w:rPr>
                <w:rFonts w:ascii="Candara" w:hAnsi="Candara"/>
                <w:sz w:val="18"/>
                <w:szCs w:val="18"/>
              </w:rPr>
              <w:t xml:space="preserve">labors </w:t>
            </w:r>
            <w:r>
              <w:rPr>
                <w:rFonts w:ascii="Candara" w:hAnsi="Candara"/>
                <w:sz w:val="18"/>
                <w:szCs w:val="18"/>
              </w:rPr>
              <w:t xml:space="preserve">at </w:t>
            </w:r>
            <w:r w:rsidRPr="004B582E">
              <w:rPr>
                <w:rFonts w:ascii="Candara" w:hAnsi="Candara"/>
                <w:sz w:val="18"/>
                <w:szCs w:val="18"/>
              </w:rPr>
              <w:t>the labor Camp.</w:t>
            </w:r>
          </w:p>
          <w:p w14:paraId="38BA1FDC" w14:textId="77777777" w:rsidR="0015363D" w:rsidRPr="004B582E"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p>
        </w:tc>
        <w:tc>
          <w:tcPr>
            <w:tcW w:w="2610" w:type="dxa"/>
          </w:tcPr>
          <w:p w14:paraId="576510A4" w14:textId="77777777" w:rsidR="0015363D" w:rsidRPr="004B582E"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sidRPr="004B582E">
              <w:rPr>
                <w:rFonts w:ascii="Candara" w:hAnsi="Candara"/>
                <w:sz w:val="18"/>
                <w:szCs w:val="18"/>
              </w:rPr>
              <w:t>FGD, One-on-One meeting, formal meeting</w:t>
            </w:r>
            <w:r>
              <w:rPr>
                <w:rFonts w:ascii="Candara" w:hAnsi="Candara"/>
                <w:sz w:val="18"/>
                <w:szCs w:val="18"/>
              </w:rPr>
              <w:t>/discussion</w:t>
            </w:r>
            <w:r w:rsidRPr="004B582E">
              <w:rPr>
                <w:rFonts w:ascii="Candara" w:hAnsi="Candara"/>
                <w:sz w:val="18"/>
                <w:szCs w:val="18"/>
              </w:rPr>
              <w:t xml:space="preserve"> etc. with the Brick Kiln </w:t>
            </w:r>
            <w:r>
              <w:rPr>
                <w:rFonts w:ascii="Candara" w:hAnsi="Candara"/>
                <w:sz w:val="18"/>
                <w:szCs w:val="18"/>
              </w:rPr>
              <w:t xml:space="preserve">owners, their organizations, Kiln workers association </w:t>
            </w:r>
            <w:r w:rsidRPr="004B582E">
              <w:rPr>
                <w:rFonts w:ascii="Candara" w:hAnsi="Candara"/>
                <w:sz w:val="18"/>
                <w:szCs w:val="18"/>
              </w:rPr>
              <w:t>following COVID 19 related health protocol</w:t>
            </w:r>
            <w:r>
              <w:rPr>
                <w:rFonts w:ascii="Candara" w:hAnsi="Candara"/>
                <w:sz w:val="18"/>
                <w:szCs w:val="18"/>
              </w:rPr>
              <w:t>.</w:t>
            </w:r>
            <w:r w:rsidRPr="004B582E">
              <w:rPr>
                <w:rFonts w:ascii="Candara" w:hAnsi="Candara"/>
                <w:sz w:val="18"/>
                <w:szCs w:val="18"/>
              </w:rPr>
              <w:t xml:space="preserve"> </w:t>
            </w:r>
          </w:p>
          <w:p w14:paraId="5B3C35A0" w14:textId="77777777" w:rsidR="0015363D" w:rsidRPr="004B582E"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p>
          <w:p w14:paraId="2FE210FE" w14:textId="77777777" w:rsidR="0015363D" w:rsidRPr="004B582E"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p>
        </w:tc>
      </w:tr>
      <w:tr w:rsidR="0015363D" w:rsidRPr="004B582E" w14:paraId="611E291A" w14:textId="77777777" w:rsidTr="00B26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A867199" w14:textId="77777777" w:rsidR="0015363D" w:rsidRPr="004B582E" w:rsidRDefault="0015363D" w:rsidP="00B26557">
            <w:pPr>
              <w:spacing w:after="240"/>
              <w:rPr>
                <w:rFonts w:ascii="Candara" w:hAnsi="Candara"/>
                <w:b w:val="0"/>
                <w:color w:val="000000" w:themeColor="text1"/>
                <w:sz w:val="18"/>
                <w:szCs w:val="18"/>
              </w:rPr>
            </w:pPr>
            <w:r w:rsidRPr="004B582E">
              <w:rPr>
                <w:rFonts w:ascii="Candara" w:hAnsi="Candara"/>
                <w:color w:val="000000" w:themeColor="text1"/>
                <w:sz w:val="18"/>
                <w:szCs w:val="18"/>
              </w:rPr>
              <w:t xml:space="preserve">Component 3: </w:t>
            </w:r>
            <w:r w:rsidRPr="004B582E">
              <w:rPr>
                <w:rFonts w:ascii="Candara" w:hAnsi="Candara"/>
                <w:color w:val="000000"/>
                <w:sz w:val="18"/>
                <w:szCs w:val="18"/>
              </w:rPr>
              <w:t xml:space="preserve">Vehicle Emission </w:t>
            </w:r>
            <w:r>
              <w:rPr>
                <w:rFonts w:ascii="Candara" w:hAnsi="Candara"/>
                <w:color w:val="000000"/>
                <w:sz w:val="18"/>
                <w:szCs w:val="18"/>
              </w:rPr>
              <w:t>C</w:t>
            </w:r>
            <w:r w:rsidRPr="004B582E">
              <w:rPr>
                <w:rFonts w:ascii="Candara" w:hAnsi="Candara"/>
                <w:color w:val="000000"/>
                <w:sz w:val="18"/>
                <w:szCs w:val="18"/>
              </w:rPr>
              <w:t>on</w:t>
            </w:r>
            <w:r>
              <w:rPr>
                <w:rFonts w:ascii="Candara" w:hAnsi="Candara"/>
                <w:color w:val="000000"/>
                <w:sz w:val="18"/>
                <w:szCs w:val="18"/>
              </w:rPr>
              <w:t>trol</w:t>
            </w:r>
          </w:p>
          <w:p w14:paraId="12C101AE" w14:textId="77777777" w:rsidR="0015363D" w:rsidRPr="004B582E" w:rsidRDefault="0015363D" w:rsidP="00B26557">
            <w:pPr>
              <w:rPr>
                <w:rFonts w:ascii="Candara" w:hAnsi="Candara"/>
                <w:color w:val="000000"/>
                <w:sz w:val="18"/>
                <w:szCs w:val="18"/>
              </w:rPr>
            </w:pPr>
            <w:r w:rsidRPr="004B582E">
              <w:rPr>
                <w:rFonts w:ascii="Candara" w:hAnsi="Candara"/>
                <w:color w:val="000000"/>
                <w:sz w:val="18"/>
                <w:szCs w:val="18"/>
              </w:rPr>
              <w:t xml:space="preserve">3.1 Vehicle Inspection </w:t>
            </w:r>
          </w:p>
          <w:p w14:paraId="116A36DF" w14:textId="77777777" w:rsidR="0015363D" w:rsidRPr="004B582E" w:rsidRDefault="0015363D" w:rsidP="00B26557">
            <w:pPr>
              <w:rPr>
                <w:rFonts w:ascii="Candara" w:hAnsi="Candara"/>
                <w:sz w:val="18"/>
                <w:szCs w:val="18"/>
              </w:rPr>
            </w:pPr>
            <w:r w:rsidRPr="004B582E">
              <w:rPr>
                <w:rFonts w:ascii="Candara" w:hAnsi="Candara"/>
                <w:sz w:val="18"/>
                <w:szCs w:val="18"/>
              </w:rPr>
              <w:t>3.2 Technical Assistance</w:t>
            </w:r>
          </w:p>
          <w:p w14:paraId="32C7C781" w14:textId="77777777" w:rsidR="0015363D" w:rsidRPr="00B3499D" w:rsidRDefault="0015363D" w:rsidP="00B26557">
            <w:pPr>
              <w:spacing w:after="240"/>
              <w:rPr>
                <w:rFonts w:ascii="Candara" w:hAnsi="Candara"/>
                <w:b w:val="0"/>
                <w:color w:val="000000" w:themeColor="text1"/>
                <w:sz w:val="18"/>
                <w:szCs w:val="18"/>
              </w:rPr>
            </w:pPr>
            <w:r w:rsidRPr="004B582E">
              <w:rPr>
                <w:rFonts w:ascii="Candara" w:hAnsi="Candara"/>
                <w:sz w:val="18"/>
                <w:szCs w:val="18"/>
              </w:rPr>
              <w:t>3.3 Project management at BRTA</w:t>
            </w:r>
            <w:r w:rsidRPr="004B582E">
              <w:rPr>
                <w:rFonts w:ascii="Candara" w:hAnsi="Candara"/>
                <w:color w:val="000000" w:themeColor="text1"/>
                <w:sz w:val="18"/>
                <w:szCs w:val="18"/>
              </w:rPr>
              <w:t xml:space="preserve">  </w:t>
            </w:r>
          </w:p>
        </w:tc>
        <w:tc>
          <w:tcPr>
            <w:tcW w:w="2700" w:type="dxa"/>
          </w:tcPr>
          <w:p w14:paraId="353D6612" w14:textId="77777777" w:rsidR="0015363D" w:rsidRPr="001C07EF"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color w:val="000000"/>
                <w:sz w:val="18"/>
                <w:szCs w:val="18"/>
              </w:rPr>
              <w:t>Private and Commercial Vehicle Owners</w:t>
            </w:r>
            <w:r>
              <w:rPr>
                <w:rFonts w:ascii="Candara" w:hAnsi="Candara"/>
                <w:color w:val="000000"/>
                <w:sz w:val="18"/>
                <w:szCs w:val="18"/>
              </w:rPr>
              <w:t xml:space="preserve"> and d</w:t>
            </w:r>
            <w:r w:rsidRPr="004B582E">
              <w:rPr>
                <w:rFonts w:ascii="Candara" w:hAnsi="Candara"/>
                <w:color w:val="000000"/>
                <w:sz w:val="18"/>
                <w:szCs w:val="18"/>
              </w:rPr>
              <w:t>ifferent Transport Owners and Transport Workers Association</w:t>
            </w:r>
            <w:r w:rsidRPr="004B582E">
              <w:rPr>
                <w:rFonts w:ascii="Candara" w:hAnsi="Candara"/>
                <w:sz w:val="18"/>
                <w:szCs w:val="18"/>
              </w:rPr>
              <w:t xml:space="preserve"> </w:t>
            </w:r>
            <w:r>
              <w:rPr>
                <w:rFonts w:ascii="Candara" w:hAnsi="Candara"/>
                <w:color w:val="000000"/>
                <w:sz w:val="18"/>
                <w:szCs w:val="18"/>
              </w:rPr>
              <w:t xml:space="preserve">who could be victims of </w:t>
            </w:r>
            <w:r w:rsidRPr="004B582E">
              <w:rPr>
                <w:rFonts w:ascii="Candara" w:hAnsi="Candara"/>
                <w:sz w:val="18"/>
                <w:szCs w:val="18"/>
              </w:rPr>
              <w:t>corruption/</w:t>
            </w:r>
            <w:r>
              <w:rPr>
                <w:rFonts w:ascii="Candara" w:hAnsi="Candara"/>
                <w:sz w:val="18"/>
                <w:szCs w:val="18"/>
              </w:rPr>
              <w:t xml:space="preserve"> </w:t>
            </w:r>
            <w:r w:rsidRPr="004B582E">
              <w:rPr>
                <w:rFonts w:ascii="Candara" w:hAnsi="Candara"/>
                <w:sz w:val="18"/>
                <w:szCs w:val="18"/>
              </w:rPr>
              <w:t xml:space="preserve">harassment by BRTA staffs at the Vehicle Inspection Centers </w:t>
            </w:r>
          </w:p>
          <w:p w14:paraId="0F81A1F3" w14:textId="77777777" w:rsidR="0015363D" w:rsidRPr="004B582E"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tc>
        <w:tc>
          <w:tcPr>
            <w:tcW w:w="2610" w:type="dxa"/>
          </w:tcPr>
          <w:p w14:paraId="7B2E9FD8" w14:textId="77777777" w:rsidR="0015363D" w:rsidRPr="004B582E"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a.  Stringiest action by BRTA against staffs at the Vehicle Inspection Centers involved with corruption/harassment</w:t>
            </w:r>
            <w:r>
              <w:rPr>
                <w:rFonts w:ascii="Candara" w:hAnsi="Candara"/>
                <w:sz w:val="18"/>
                <w:szCs w:val="18"/>
              </w:rPr>
              <w:t>.</w:t>
            </w:r>
          </w:p>
          <w:p w14:paraId="46B726FE" w14:textId="77777777" w:rsidR="0015363D" w:rsidRPr="004B582E"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B5FAC1F" w14:textId="77777777" w:rsidR="0015363D" w:rsidRPr="004B582E"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tc>
        <w:tc>
          <w:tcPr>
            <w:tcW w:w="2610" w:type="dxa"/>
          </w:tcPr>
          <w:p w14:paraId="205B16E7" w14:textId="77777777" w:rsidR="0015363D"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 xml:space="preserve">a.  Web based Circulation; </w:t>
            </w:r>
          </w:p>
          <w:p w14:paraId="618A5649" w14:textId="77777777" w:rsidR="0015363D"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31D1B78" w14:textId="77777777" w:rsidR="0015363D" w:rsidRPr="004B582E"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 xml:space="preserve">b.  Notification through daily newspapers, social media; and </w:t>
            </w:r>
          </w:p>
          <w:p w14:paraId="5EB3821D" w14:textId="77777777" w:rsidR="0015363D"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793833B" w14:textId="77777777" w:rsidR="0015363D" w:rsidRPr="004B582E"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Pr>
                <w:rFonts w:ascii="Candara" w:hAnsi="Candara"/>
                <w:sz w:val="18"/>
                <w:szCs w:val="18"/>
              </w:rPr>
              <w:t>c</w:t>
            </w:r>
            <w:r w:rsidRPr="004B582E">
              <w:rPr>
                <w:rFonts w:ascii="Candara" w:hAnsi="Candara"/>
                <w:sz w:val="18"/>
                <w:szCs w:val="18"/>
              </w:rPr>
              <w:t xml:space="preserve">.  FGD, formal meeting etc. with the relevant </w:t>
            </w:r>
            <w:r>
              <w:rPr>
                <w:rFonts w:ascii="Candara" w:hAnsi="Candara"/>
                <w:sz w:val="18"/>
                <w:szCs w:val="18"/>
              </w:rPr>
              <w:t xml:space="preserve">PPP partners involved with new VICs </w:t>
            </w:r>
            <w:r w:rsidRPr="004B582E">
              <w:rPr>
                <w:rFonts w:ascii="Candara" w:hAnsi="Candara"/>
                <w:sz w:val="18"/>
                <w:szCs w:val="18"/>
              </w:rPr>
              <w:t xml:space="preserve">following COVID 19 related health protocol. </w:t>
            </w:r>
          </w:p>
        </w:tc>
      </w:tr>
      <w:tr w:rsidR="0015363D" w:rsidRPr="004B582E" w14:paraId="7C3AF301" w14:textId="77777777" w:rsidTr="00B26557">
        <w:tc>
          <w:tcPr>
            <w:cnfStyle w:val="001000000000" w:firstRow="0" w:lastRow="0" w:firstColumn="1" w:lastColumn="0" w:oddVBand="0" w:evenVBand="0" w:oddHBand="0" w:evenHBand="0" w:firstRowFirstColumn="0" w:firstRowLastColumn="0" w:lastRowFirstColumn="0" w:lastRowLastColumn="0"/>
            <w:tcW w:w="2065" w:type="dxa"/>
          </w:tcPr>
          <w:p w14:paraId="5D1BACE6" w14:textId="77777777" w:rsidR="0015363D" w:rsidRPr="004B582E" w:rsidRDefault="0015363D" w:rsidP="00B26557">
            <w:pPr>
              <w:spacing w:after="240"/>
              <w:rPr>
                <w:rFonts w:ascii="Candara" w:hAnsi="Candara"/>
                <w:b w:val="0"/>
                <w:color w:val="000000" w:themeColor="text1"/>
                <w:sz w:val="18"/>
                <w:szCs w:val="18"/>
              </w:rPr>
            </w:pPr>
            <w:r w:rsidRPr="004B582E">
              <w:rPr>
                <w:rFonts w:ascii="Candara" w:hAnsi="Candara"/>
                <w:color w:val="000000" w:themeColor="text1"/>
                <w:sz w:val="18"/>
                <w:szCs w:val="18"/>
              </w:rPr>
              <w:t>Component 4:</w:t>
            </w:r>
          </w:p>
          <w:p w14:paraId="09C4E753" w14:textId="77777777" w:rsidR="0015363D" w:rsidRPr="004B582E" w:rsidRDefault="0015363D" w:rsidP="00B26557">
            <w:pPr>
              <w:spacing w:after="240"/>
              <w:rPr>
                <w:rFonts w:ascii="Candara" w:hAnsi="Candara"/>
                <w:b w:val="0"/>
                <w:color w:val="000000" w:themeColor="text1"/>
                <w:sz w:val="18"/>
                <w:szCs w:val="18"/>
              </w:rPr>
            </w:pPr>
            <w:r w:rsidRPr="004B582E">
              <w:rPr>
                <w:rFonts w:ascii="Candara" w:hAnsi="Candara"/>
                <w:color w:val="000000"/>
                <w:sz w:val="18"/>
                <w:szCs w:val="18"/>
              </w:rPr>
              <w:t xml:space="preserve">E-waste Management </w:t>
            </w:r>
            <w:r>
              <w:rPr>
                <w:rFonts w:ascii="Candara" w:hAnsi="Candara"/>
                <w:color w:val="000000"/>
                <w:sz w:val="18"/>
                <w:szCs w:val="18"/>
              </w:rPr>
              <w:t>Infrastructure</w:t>
            </w:r>
          </w:p>
          <w:p w14:paraId="61EB009D" w14:textId="77777777" w:rsidR="0015363D" w:rsidRPr="004B582E" w:rsidRDefault="0015363D" w:rsidP="00B26557">
            <w:pPr>
              <w:jc w:val="both"/>
              <w:rPr>
                <w:rFonts w:ascii="Candara" w:hAnsi="Candara"/>
                <w:sz w:val="18"/>
                <w:szCs w:val="18"/>
              </w:rPr>
            </w:pPr>
            <w:r w:rsidRPr="004B582E">
              <w:rPr>
                <w:rFonts w:ascii="Candara" w:hAnsi="Candara"/>
                <w:sz w:val="18"/>
                <w:szCs w:val="18"/>
              </w:rPr>
              <w:lastRenderedPageBreak/>
              <w:t xml:space="preserve">4.1 Pilot E-waste Management </w:t>
            </w:r>
            <w:r>
              <w:rPr>
                <w:rFonts w:ascii="Candara" w:hAnsi="Candara"/>
                <w:sz w:val="18"/>
                <w:szCs w:val="18"/>
              </w:rPr>
              <w:t>Infrastructure</w:t>
            </w:r>
          </w:p>
          <w:p w14:paraId="0F838059" w14:textId="77777777" w:rsidR="0015363D" w:rsidRPr="004B582E" w:rsidRDefault="0015363D" w:rsidP="00B26557">
            <w:pPr>
              <w:jc w:val="both"/>
              <w:rPr>
                <w:rFonts w:ascii="Candara" w:hAnsi="Candara"/>
                <w:sz w:val="18"/>
                <w:szCs w:val="18"/>
              </w:rPr>
            </w:pPr>
            <w:r w:rsidRPr="004B582E">
              <w:rPr>
                <w:rFonts w:ascii="Candara" w:hAnsi="Candara"/>
                <w:sz w:val="18"/>
                <w:szCs w:val="18"/>
              </w:rPr>
              <w:t>4.2 Technical Assistance</w:t>
            </w:r>
          </w:p>
          <w:p w14:paraId="42DF8CBB" w14:textId="77777777" w:rsidR="0015363D" w:rsidRPr="004B582E" w:rsidRDefault="0015363D" w:rsidP="00B26557">
            <w:pPr>
              <w:spacing w:after="240"/>
              <w:jc w:val="both"/>
              <w:rPr>
                <w:rFonts w:ascii="Candara" w:hAnsi="Candara"/>
                <w:b w:val="0"/>
                <w:color w:val="000000" w:themeColor="text1"/>
                <w:sz w:val="18"/>
                <w:szCs w:val="18"/>
              </w:rPr>
            </w:pPr>
            <w:r w:rsidRPr="004B582E">
              <w:rPr>
                <w:rFonts w:ascii="Candara" w:hAnsi="Candara"/>
                <w:sz w:val="18"/>
                <w:szCs w:val="18"/>
              </w:rPr>
              <w:t>4.3 Project Management</w:t>
            </w:r>
          </w:p>
          <w:p w14:paraId="1526B6D5" w14:textId="77777777" w:rsidR="0015363D" w:rsidRPr="004B582E" w:rsidRDefault="0015363D" w:rsidP="00B26557">
            <w:pPr>
              <w:jc w:val="both"/>
              <w:rPr>
                <w:rFonts w:ascii="Candara" w:hAnsi="Candara"/>
                <w:sz w:val="18"/>
                <w:szCs w:val="18"/>
              </w:rPr>
            </w:pPr>
          </w:p>
        </w:tc>
        <w:tc>
          <w:tcPr>
            <w:tcW w:w="2700" w:type="dxa"/>
          </w:tcPr>
          <w:p w14:paraId="0940B524" w14:textId="77777777" w:rsidR="0015363D"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Pr>
                <w:rFonts w:ascii="Candara" w:hAnsi="Candara"/>
                <w:sz w:val="18"/>
                <w:szCs w:val="18"/>
              </w:rPr>
              <w:lastRenderedPageBreak/>
              <w:t>a</w:t>
            </w:r>
            <w:r w:rsidRPr="004B582E">
              <w:rPr>
                <w:rFonts w:ascii="Candara" w:hAnsi="Candara"/>
                <w:sz w:val="18"/>
                <w:szCs w:val="18"/>
              </w:rPr>
              <w:t xml:space="preserve">.  </w:t>
            </w:r>
            <w:r>
              <w:rPr>
                <w:rFonts w:ascii="Candara" w:hAnsi="Candara"/>
                <w:sz w:val="18"/>
                <w:szCs w:val="18"/>
              </w:rPr>
              <w:t xml:space="preserve">Individuals including women, members of the minority community/groups who would directly be involved with collection, </w:t>
            </w:r>
            <w:r w:rsidRPr="00EF225E">
              <w:rPr>
                <w:rFonts w:ascii="Candara" w:hAnsi="Candara"/>
                <w:color w:val="000000"/>
                <w:sz w:val="18"/>
                <w:szCs w:val="18"/>
              </w:rPr>
              <w:t>dismantl</w:t>
            </w:r>
            <w:r>
              <w:rPr>
                <w:rFonts w:ascii="Candara" w:hAnsi="Candara"/>
                <w:color w:val="000000"/>
                <w:sz w:val="18"/>
                <w:szCs w:val="18"/>
              </w:rPr>
              <w:t>ing</w:t>
            </w:r>
            <w:r w:rsidRPr="00EF225E">
              <w:rPr>
                <w:rFonts w:ascii="Candara" w:hAnsi="Candara"/>
                <w:color w:val="000000"/>
                <w:sz w:val="18"/>
                <w:szCs w:val="18"/>
              </w:rPr>
              <w:t xml:space="preserve">, </w:t>
            </w:r>
            <w:r>
              <w:rPr>
                <w:rFonts w:ascii="Candara" w:hAnsi="Candara"/>
                <w:sz w:val="18"/>
                <w:szCs w:val="18"/>
              </w:rPr>
              <w:t xml:space="preserve">sorting, </w:t>
            </w:r>
            <w:r w:rsidRPr="00EF225E">
              <w:rPr>
                <w:rFonts w:ascii="Candara" w:hAnsi="Candara"/>
                <w:color w:val="000000"/>
                <w:sz w:val="18"/>
                <w:szCs w:val="18"/>
              </w:rPr>
              <w:t>recycl</w:t>
            </w:r>
            <w:r>
              <w:rPr>
                <w:rFonts w:ascii="Candara" w:hAnsi="Candara"/>
                <w:color w:val="000000"/>
                <w:sz w:val="18"/>
                <w:szCs w:val="18"/>
              </w:rPr>
              <w:t xml:space="preserve">ing </w:t>
            </w:r>
            <w:r>
              <w:rPr>
                <w:rFonts w:ascii="Candara" w:hAnsi="Candara"/>
                <w:sz w:val="18"/>
                <w:szCs w:val="18"/>
              </w:rPr>
              <w:t xml:space="preserve">and transportation of </w:t>
            </w:r>
            <w:r>
              <w:rPr>
                <w:rFonts w:ascii="Candara" w:hAnsi="Candara"/>
                <w:color w:val="000000"/>
                <w:sz w:val="18"/>
                <w:szCs w:val="18"/>
              </w:rPr>
              <w:lastRenderedPageBreak/>
              <w:t>E-Waste</w:t>
            </w:r>
            <w:r>
              <w:rPr>
                <w:rFonts w:ascii="Candara" w:hAnsi="Candara"/>
                <w:sz w:val="18"/>
                <w:szCs w:val="18"/>
              </w:rPr>
              <w:t xml:space="preserve"> from source areas to the Pilot E-waste Management Infrastructure at Kaliakair HTP.</w:t>
            </w:r>
          </w:p>
          <w:p w14:paraId="1271DC8E" w14:textId="77777777" w:rsidR="0015363D"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p>
          <w:p w14:paraId="3526E916" w14:textId="77777777" w:rsidR="0015363D" w:rsidRPr="00AC6578" w:rsidRDefault="0015363D" w:rsidP="00B26557">
            <w:pPr>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Pr>
                <w:rFonts w:ascii="Candara" w:hAnsi="Candara"/>
                <w:color w:val="000000"/>
                <w:sz w:val="18"/>
                <w:szCs w:val="18"/>
              </w:rPr>
              <w:t xml:space="preserve">b.  </w:t>
            </w:r>
            <w:r w:rsidRPr="00AC6578">
              <w:rPr>
                <w:rFonts w:ascii="Candara" w:hAnsi="Candara"/>
                <w:color w:val="000000"/>
                <w:sz w:val="18"/>
                <w:szCs w:val="18"/>
              </w:rPr>
              <w:t xml:space="preserve">Scavenger that collect the E-waste </w:t>
            </w:r>
            <w:r>
              <w:rPr>
                <w:rFonts w:ascii="Candara" w:hAnsi="Candara"/>
                <w:color w:val="000000"/>
                <w:sz w:val="18"/>
                <w:szCs w:val="18"/>
              </w:rPr>
              <w:t>i</w:t>
            </w:r>
            <w:r w:rsidRPr="00AC6578">
              <w:rPr>
                <w:rFonts w:ascii="Candara" w:hAnsi="Candara"/>
                <w:color w:val="000000"/>
                <w:sz w:val="18"/>
                <w:szCs w:val="18"/>
              </w:rPr>
              <w:t>tems from landfills and open dustbins for recycling and the buyer Chain of the E-waste recyclable goods</w:t>
            </w:r>
          </w:p>
          <w:p w14:paraId="30C8BEFE" w14:textId="77777777" w:rsidR="0015363D" w:rsidRPr="004B582E"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p>
          <w:p w14:paraId="2053F37D" w14:textId="77777777" w:rsidR="0015363D"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Pr>
                <w:rFonts w:ascii="Candara" w:hAnsi="Candara"/>
                <w:sz w:val="18"/>
                <w:szCs w:val="18"/>
              </w:rPr>
              <w:t xml:space="preserve">c.  Workers including women, members of the minority community and staffs at the Pilot E-waste Management Infrastructure at Kaliakair HTP who would deal with E-waste. </w:t>
            </w:r>
          </w:p>
          <w:p w14:paraId="4FB0B463" w14:textId="77777777" w:rsidR="0015363D" w:rsidRPr="004B582E"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Pr>
                <w:rFonts w:ascii="Candara" w:hAnsi="Candara"/>
                <w:sz w:val="18"/>
                <w:szCs w:val="18"/>
              </w:rPr>
              <w:t xml:space="preserve">  </w:t>
            </w:r>
          </w:p>
        </w:tc>
        <w:tc>
          <w:tcPr>
            <w:tcW w:w="2610" w:type="dxa"/>
          </w:tcPr>
          <w:p w14:paraId="490519B9" w14:textId="77777777" w:rsidR="0015363D"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sidRPr="004B582E">
              <w:rPr>
                <w:rFonts w:ascii="Candara" w:hAnsi="Candara"/>
                <w:sz w:val="18"/>
                <w:szCs w:val="18"/>
              </w:rPr>
              <w:lastRenderedPageBreak/>
              <w:t xml:space="preserve">a. </w:t>
            </w:r>
            <w:r>
              <w:rPr>
                <w:rFonts w:ascii="Candara" w:hAnsi="Candara"/>
                <w:sz w:val="18"/>
                <w:szCs w:val="18"/>
              </w:rPr>
              <w:t>Use of appropriate PPE by the persons involved with E-waste management.</w:t>
            </w:r>
          </w:p>
          <w:p w14:paraId="63B8AD4A" w14:textId="77777777" w:rsidR="0015363D"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p>
          <w:p w14:paraId="3EDCDCFB" w14:textId="77777777" w:rsidR="0015363D" w:rsidRPr="004B582E"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Pr>
                <w:rFonts w:ascii="Candara" w:hAnsi="Candara"/>
                <w:sz w:val="18"/>
                <w:szCs w:val="18"/>
              </w:rPr>
              <w:t xml:space="preserve">b.  Arrangement of OHS measures at the work station </w:t>
            </w:r>
            <w:r>
              <w:rPr>
                <w:rFonts w:ascii="Candara" w:hAnsi="Candara"/>
                <w:sz w:val="18"/>
                <w:szCs w:val="18"/>
              </w:rPr>
              <w:lastRenderedPageBreak/>
              <w:t>including awareness by the workers on measures to be taken including ambulance service, hospitalization etc. whenever a crisis occurs.</w:t>
            </w:r>
          </w:p>
          <w:p w14:paraId="3A164EA5" w14:textId="77777777" w:rsidR="0015363D" w:rsidRPr="004B582E"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p>
          <w:p w14:paraId="04D3D208" w14:textId="77777777" w:rsidR="0015363D" w:rsidRPr="004B582E"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p>
        </w:tc>
        <w:tc>
          <w:tcPr>
            <w:tcW w:w="2610" w:type="dxa"/>
          </w:tcPr>
          <w:p w14:paraId="4D2D3853" w14:textId="77777777" w:rsidR="0015363D"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Pr>
                <w:rFonts w:ascii="Candara" w:hAnsi="Candara"/>
                <w:sz w:val="18"/>
                <w:szCs w:val="18"/>
              </w:rPr>
              <w:lastRenderedPageBreak/>
              <w:t xml:space="preserve">a.  </w:t>
            </w:r>
            <w:r w:rsidRPr="004B582E">
              <w:rPr>
                <w:rFonts w:ascii="Candara" w:hAnsi="Candara"/>
                <w:sz w:val="18"/>
                <w:szCs w:val="18"/>
              </w:rPr>
              <w:t>FGD</w:t>
            </w:r>
            <w:r>
              <w:rPr>
                <w:rFonts w:ascii="Candara" w:hAnsi="Candara"/>
                <w:sz w:val="18"/>
                <w:szCs w:val="18"/>
              </w:rPr>
              <w:t>/Discussion/meeting with the vendors who are involved with</w:t>
            </w:r>
            <w:r w:rsidRPr="004B582E">
              <w:rPr>
                <w:rFonts w:ascii="Candara" w:hAnsi="Candara"/>
                <w:sz w:val="18"/>
                <w:szCs w:val="18"/>
              </w:rPr>
              <w:t xml:space="preserve"> E-waste </w:t>
            </w:r>
            <w:r>
              <w:rPr>
                <w:rFonts w:ascii="Candara" w:hAnsi="Candara"/>
                <w:sz w:val="18"/>
                <w:szCs w:val="18"/>
              </w:rPr>
              <w:t xml:space="preserve">collection and business and employ manpower for e-waste collection and recycling to </w:t>
            </w:r>
            <w:r>
              <w:rPr>
                <w:rFonts w:ascii="Candara" w:hAnsi="Candara"/>
                <w:sz w:val="18"/>
                <w:szCs w:val="18"/>
              </w:rPr>
              <w:lastRenderedPageBreak/>
              <w:t>make them aware of the hazards of E-waste and requirement of PPE for the workers including OHS measures.</w:t>
            </w:r>
          </w:p>
          <w:p w14:paraId="5AD6A390" w14:textId="77777777" w:rsidR="0015363D" w:rsidRPr="004B582E"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r>
              <w:rPr>
                <w:rFonts w:ascii="Candara" w:hAnsi="Candara"/>
                <w:sz w:val="18"/>
                <w:szCs w:val="18"/>
              </w:rPr>
              <w:t xml:space="preserve">b.  Such meeting to be arranged </w:t>
            </w:r>
            <w:r w:rsidRPr="004B582E">
              <w:rPr>
                <w:rFonts w:ascii="Candara" w:hAnsi="Candara"/>
                <w:sz w:val="18"/>
                <w:szCs w:val="18"/>
              </w:rPr>
              <w:t xml:space="preserve">following COVID 19 related health protocol. </w:t>
            </w:r>
          </w:p>
          <w:p w14:paraId="774DBC3A" w14:textId="77777777" w:rsidR="0015363D" w:rsidRPr="004B582E" w:rsidRDefault="0015363D" w:rsidP="00B26557">
            <w:pPr>
              <w:jc w:val="both"/>
              <w:cnfStyle w:val="000000000000" w:firstRow="0" w:lastRow="0" w:firstColumn="0" w:lastColumn="0" w:oddVBand="0" w:evenVBand="0" w:oddHBand="0" w:evenHBand="0" w:firstRowFirstColumn="0" w:firstRowLastColumn="0" w:lastRowFirstColumn="0" w:lastRowLastColumn="0"/>
              <w:rPr>
                <w:rFonts w:ascii="Candara" w:hAnsi="Candara"/>
                <w:sz w:val="18"/>
                <w:szCs w:val="18"/>
              </w:rPr>
            </w:pPr>
          </w:p>
        </w:tc>
      </w:tr>
      <w:tr w:rsidR="0015363D" w:rsidRPr="004B582E" w14:paraId="32A92075" w14:textId="77777777" w:rsidTr="00B265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C8969F7" w14:textId="77777777" w:rsidR="0015363D" w:rsidRPr="004B582E" w:rsidRDefault="0015363D" w:rsidP="00B26557">
            <w:pPr>
              <w:spacing w:after="240"/>
              <w:rPr>
                <w:rFonts w:ascii="Candara" w:hAnsi="Candara"/>
                <w:b w:val="0"/>
                <w:color w:val="000000" w:themeColor="text1"/>
                <w:sz w:val="18"/>
                <w:szCs w:val="18"/>
              </w:rPr>
            </w:pPr>
            <w:r w:rsidRPr="004B582E">
              <w:rPr>
                <w:rFonts w:ascii="Candara" w:hAnsi="Candara"/>
                <w:color w:val="000000" w:themeColor="text1"/>
                <w:sz w:val="18"/>
                <w:szCs w:val="18"/>
              </w:rPr>
              <w:lastRenderedPageBreak/>
              <w:t>Component 5:</w:t>
            </w:r>
          </w:p>
          <w:p w14:paraId="3EB32BA1" w14:textId="77777777" w:rsidR="0015363D" w:rsidRPr="004B582E" w:rsidRDefault="0015363D" w:rsidP="00B26557">
            <w:pPr>
              <w:spacing w:after="240"/>
              <w:rPr>
                <w:rFonts w:ascii="Candara" w:hAnsi="Candara"/>
                <w:b w:val="0"/>
                <w:color w:val="000000" w:themeColor="text1"/>
                <w:sz w:val="18"/>
                <w:szCs w:val="18"/>
              </w:rPr>
            </w:pPr>
            <w:r w:rsidRPr="004B582E">
              <w:rPr>
                <w:rFonts w:ascii="Candara" w:hAnsi="Candara"/>
                <w:color w:val="000000" w:themeColor="text1"/>
                <w:sz w:val="18"/>
                <w:szCs w:val="18"/>
                <w:lang w:eastAsia="ja-JP"/>
              </w:rPr>
              <w:t>Contingency Emergency Response Component</w:t>
            </w:r>
            <w:r w:rsidRPr="004B582E">
              <w:rPr>
                <w:rFonts w:ascii="Candara" w:hAnsi="Candara"/>
                <w:color w:val="000000"/>
                <w:sz w:val="18"/>
                <w:szCs w:val="18"/>
              </w:rPr>
              <w:t xml:space="preserve"> (CERC)</w:t>
            </w:r>
          </w:p>
          <w:p w14:paraId="7A9DA5E9" w14:textId="77777777" w:rsidR="0015363D" w:rsidRPr="004B582E" w:rsidRDefault="0015363D" w:rsidP="00B26557">
            <w:pPr>
              <w:jc w:val="both"/>
              <w:rPr>
                <w:rFonts w:ascii="Candara" w:hAnsi="Candara"/>
                <w:b w:val="0"/>
                <w:sz w:val="18"/>
                <w:szCs w:val="18"/>
              </w:rPr>
            </w:pPr>
          </w:p>
        </w:tc>
        <w:tc>
          <w:tcPr>
            <w:tcW w:w="2700" w:type="dxa"/>
          </w:tcPr>
          <w:p w14:paraId="0CF2E777" w14:textId="77777777" w:rsidR="0015363D" w:rsidRPr="004B582E"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All components would be able to gain rapid access to bank financing to respond to an eligible crisis or emergency that causes major adverse economic and/or social impacts.</w:t>
            </w:r>
          </w:p>
        </w:tc>
        <w:tc>
          <w:tcPr>
            <w:tcW w:w="2610" w:type="dxa"/>
          </w:tcPr>
          <w:p w14:paraId="5DA6719B" w14:textId="77777777" w:rsidR="0015363D" w:rsidRPr="004B582E"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Crisis or emergency that causes major adverse economic and/or social impacts in any of the components or subcomponents thus affecting a particular group of stakeholders</w:t>
            </w:r>
          </w:p>
        </w:tc>
        <w:tc>
          <w:tcPr>
            <w:tcW w:w="2610" w:type="dxa"/>
          </w:tcPr>
          <w:p w14:paraId="55613C0C" w14:textId="77777777" w:rsidR="0015363D"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FGD, One-on-One meeting, formal meeting</w:t>
            </w:r>
            <w:r>
              <w:rPr>
                <w:rFonts w:ascii="Candara" w:hAnsi="Candara"/>
                <w:sz w:val="18"/>
                <w:szCs w:val="18"/>
              </w:rPr>
              <w:t>, discussion</w:t>
            </w:r>
            <w:r w:rsidRPr="004B582E">
              <w:rPr>
                <w:rFonts w:ascii="Candara" w:hAnsi="Candara"/>
                <w:sz w:val="18"/>
                <w:szCs w:val="18"/>
              </w:rPr>
              <w:t xml:space="preserve"> etc. with </w:t>
            </w:r>
            <w:r>
              <w:rPr>
                <w:rFonts w:ascii="Candara" w:hAnsi="Candara"/>
                <w:sz w:val="18"/>
                <w:szCs w:val="18"/>
              </w:rPr>
              <w:t xml:space="preserve">DoE, BB, BRTA, BHTPA and </w:t>
            </w:r>
            <w:r w:rsidRPr="004B582E">
              <w:rPr>
                <w:rFonts w:ascii="Candara" w:hAnsi="Candara"/>
                <w:sz w:val="18"/>
                <w:szCs w:val="18"/>
              </w:rPr>
              <w:t>relevant PPP partners, PFIs, and related Contractors/ suppliers following COVID 19 related health protocol.</w:t>
            </w:r>
          </w:p>
          <w:p w14:paraId="0E49720D" w14:textId="77777777" w:rsidR="0015363D" w:rsidRPr="004B582E" w:rsidRDefault="0015363D" w:rsidP="00B2655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tc>
      </w:tr>
    </w:tbl>
    <w:p w14:paraId="7351D9A5" w14:textId="77777777" w:rsidR="00D228BE" w:rsidRPr="00922467" w:rsidRDefault="00D228BE" w:rsidP="001D7023">
      <w:pPr>
        <w:jc w:val="both"/>
        <w:rPr>
          <w:rFonts w:ascii="Candara" w:hAnsi="Candara"/>
          <w:color w:val="000000" w:themeColor="text1"/>
        </w:rPr>
      </w:pPr>
    </w:p>
    <w:p w14:paraId="27006A46" w14:textId="55F9C988" w:rsidR="00454285" w:rsidRPr="00922467" w:rsidRDefault="00454285" w:rsidP="00431298">
      <w:pPr>
        <w:spacing w:after="240"/>
        <w:jc w:val="both"/>
        <w:rPr>
          <w:iCs/>
          <w:sz w:val="22"/>
          <w:szCs w:val="22"/>
        </w:rPr>
      </w:pPr>
    </w:p>
    <w:p w14:paraId="69FFC5F1" w14:textId="77777777" w:rsidR="00922467" w:rsidRDefault="00922467">
      <w:pPr>
        <w:spacing w:after="200" w:line="276" w:lineRule="auto"/>
        <w:rPr>
          <w:rFonts w:ascii="Candara" w:eastAsiaTheme="majorEastAsia" w:hAnsi="Candara"/>
          <w:b/>
          <w:color w:val="000000" w:themeColor="text1"/>
          <w:sz w:val="30"/>
          <w:szCs w:val="30"/>
        </w:rPr>
      </w:pPr>
      <w:r>
        <w:rPr>
          <w:rFonts w:ascii="Candara" w:hAnsi="Candara"/>
          <w:b/>
          <w:color w:val="000000" w:themeColor="text1"/>
          <w:sz w:val="30"/>
          <w:szCs w:val="30"/>
        </w:rPr>
        <w:br w:type="page"/>
      </w:r>
    </w:p>
    <w:p w14:paraId="5B9EBC3C" w14:textId="2F01900B" w:rsidR="00F7769B" w:rsidRPr="00922467" w:rsidRDefault="00F7769B" w:rsidP="00905CBF">
      <w:pPr>
        <w:pStyle w:val="Heading1"/>
        <w:jc w:val="center"/>
        <w:rPr>
          <w:rFonts w:ascii="Candara" w:hAnsi="Candara" w:cs="Times New Roman"/>
          <w:b/>
          <w:color w:val="000000" w:themeColor="text1"/>
          <w:sz w:val="30"/>
          <w:szCs w:val="30"/>
        </w:rPr>
      </w:pPr>
      <w:bookmarkStart w:id="14" w:name="_Toc87562864"/>
      <w:r w:rsidRPr="00922467">
        <w:rPr>
          <w:rFonts w:ascii="Candara" w:hAnsi="Candara" w:cs="Times New Roman"/>
          <w:b/>
          <w:color w:val="000000" w:themeColor="text1"/>
          <w:sz w:val="30"/>
          <w:szCs w:val="30"/>
        </w:rPr>
        <w:lastRenderedPageBreak/>
        <w:t xml:space="preserve">Chapter 4: Stakeholder Engagement </w:t>
      </w:r>
      <w:r w:rsidR="00302671" w:rsidRPr="00922467">
        <w:rPr>
          <w:rFonts w:ascii="Candara" w:hAnsi="Candara" w:cs="Times New Roman"/>
          <w:b/>
          <w:color w:val="000000" w:themeColor="text1"/>
          <w:sz w:val="30"/>
          <w:szCs w:val="30"/>
        </w:rPr>
        <w:t xml:space="preserve">Methods and </w:t>
      </w:r>
      <w:r w:rsidRPr="00922467">
        <w:rPr>
          <w:rFonts w:ascii="Candara" w:hAnsi="Candara" w:cs="Times New Roman"/>
          <w:b/>
          <w:color w:val="000000" w:themeColor="text1"/>
          <w:sz w:val="30"/>
          <w:szCs w:val="30"/>
        </w:rPr>
        <w:t>Program</w:t>
      </w:r>
      <w:bookmarkEnd w:id="14"/>
    </w:p>
    <w:p w14:paraId="73A823A2" w14:textId="77777777" w:rsidR="007421E8" w:rsidRPr="00F5475B" w:rsidRDefault="007421E8" w:rsidP="00325D94">
      <w:pPr>
        <w:pStyle w:val="Heading2"/>
        <w:rPr>
          <w:rFonts w:ascii="Times New Roman" w:hAnsi="Times New Roman" w:cs="Times New Roman"/>
          <w:color w:val="000000" w:themeColor="text1"/>
          <w:sz w:val="24"/>
          <w:szCs w:val="24"/>
        </w:rPr>
      </w:pPr>
      <w:bookmarkStart w:id="15" w:name="_Toc6905494"/>
      <w:bookmarkStart w:id="16" w:name="_Toc328667909"/>
      <w:bookmarkStart w:id="17" w:name="_Toc378125220"/>
    </w:p>
    <w:p w14:paraId="146BF5E4" w14:textId="6FB55C6E" w:rsidR="00F7769B" w:rsidRPr="004B582E" w:rsidRDefault="007421E8" w:rsidP="00325D94">
      <w:pPr>
        <w:pStyle w:val="Heading2"/>
        <w:rPr>
          <w:rFonts w:ascii="Candara" w:hAnsi="Candara" w:cs="Times New Roman"/>
          <w:b/>
          <w:bCs/>
          <w:color w:val="000000" w:themeColor="text1"/>
          <w:sz w:val="22"/>
          <w:szCs w:val="22"/>
        </w:rPr>
      </w:pPr>
      <w:bookmarkStart w:id="18" w:name="_Toc87562865"/>
      <w:r w:rsidRPr="004B582E">
        <w:rPr>
          <w:rFonts w:ascii="Candara" w:hAnsi="Candara" w:cs="Times New Roman"/>
          <w:b/>
          <w:bCs/>
          <w:color w:val="000000" w:themeColor="text1"/>
          <w:sz w:val="22"/>
          <w:szCs w:val="22"/>
        </w:rPr>
        <w:t xml:space="preserve">4.1 </w:t>
      </w:r>
      <w:r w:rsidR="00CE65CD" w:rsidRPr="004B582E">
        <w:rPr>
          <w:rFonts w:ascii="Candara" w:hAnsi="Candara" w:cs="Times New Roman"/>
          <w:b/>
          <w:bCs/>
          <w:color w:val="000000" w:themeColor="text1"/>
          <w:sz w:val="22"/>
          <w:szCs w:val="22"/>
        </w:rPr>
        <w:t>Stakeholder</w:t>
      </w:r>
      <w:r w:rsidR="00F7769B" w:rsidRPr="004B582E">
        <w:rPr>
          <w:rFonts w:ascii="Candara" w:hAnsi="Candara" w:cs="Times New Roman"/>
          <w:b/>
          <w:bCs/>
          <w:color w:val="000000" w:themeColor="text1"/>
          <w:sz w:val="22"/>
          <w:szCs w:val="22"/>
        </w:rPr>
        <w:t xml:space="preserve"> Engagement Methods and Tools</w:t>
      </w:r>
      <w:bookmarkEnd w:id="15"/>
      <w:bookmarkEnd w:id="16"/>
      <w:bookmarkEnd w:id="17"/>
      <w:r w:rsidR="00097787" w:rsidRPr="004B582E">
        <w:rPr>
          <w:rFonts w:ascii="Candara" w:hAnsi="Candara" w:cs="Times New Roman"/>
          <w:b/>
          <w:bCs/>
          <w:color w:val="000000" w:themeColor="text1"/>
          <w:sz w:val="22"/>
          <w:szCs w:val="22"/>
        </w:rPr>
        <w:t>.</w:t>
      </w:r>
      <w:bookmarkEnd w:id="18"/>
    </w:p>
    <w:p w14:paraId="0CC4DF02" w14:textId="77777777" w:rsidR="00865566" w:rsidRPr="004B582E" w:rsidRDefault="00865566" w:rsidP="00865566">
      <w:pPr>
        <w:rPr>
          <w:rFonts w:ascii="Candara" w:hAnsi="Candara"/>
          <w:sz w:val="22"/>
          <w:szCs w:val="22"/>
        </w:rPr>
      </w:pPr>
    </w:p>
    <w:p w14:paraId="77AC0586" w14:textId="7B7C61F0" w:rsidR="00F7769B" w:rsidRPr="004B582E" w:rsidRDefault="00F7769B" w:rsidP="00865566">
      <w:pPr>
        <w:jc w:val="both"/>
        <w:rPr>
          <w:rFonts w:ascii="Candara" w:hAnsi="Candara"/>
          <w:sz w:val="22"/>
          <w:szCs w:val="22"/>
        </w:rPr>
      </w:pPr>
      <w:r w:rsidRPr="004B582E">
        <w:rPr>
          <w:rFonts w:ascii="Candara" w:hAnsi="Candara"/>
          <w:sz w:val="22"/>
          <w:szCs w:val="22"/>
        </w:rPr>
        <w:t xml:space="preserve">This chapter describes stakeholder engagement activities that will be implemented by </w:t>
      </w:r>
      <w:r w:rsidR="00802443">
        <w:rPr>
          <w:rFonts w:ascii="Candara" w:hAnsi="Candara"/>
          <w:sz w:val="22"/>
          <w:szCs w:val="22"/>
        </w:rPr>
        <w:t>Implementing Agencies</w:t>
      </w:r>
      <w:r w:rsidR="001D7023" w:rsidRPr="004B582E">
        <w:rPr>
          <w:rFonts w:ascii="Candara" w:hAnsi="Candara"/>
          <w:sz w:val="22"/>
          <w:szCs w:val="22"/>
        </w:rPr>
        <w:t xml:space="preserve"> for various </w:t>
      </w:r>
      <w:r w:rsidRPr="004B582E">
        <w:rPr>
          <w:rFonts w:ascii="Candara" w:hAnsi="Candara"/>
          <w:sz w:val="22"/>
          <w:szCs w:val="22"/>
        </w:rPr>
        <w:t>activities tailored to the spec</w:t>
      </w:r>
      <w:r w:rsidR="00232E1A" w:rsidRPr="004B582E">
        <w:rPr>
          <w:rFonts w:ascii="Candara" w:hAnsi="Candara"/>
          <w:sz w:val="22"/>
          <w:szCs w:val="22"/>
        </w:rPr>
        <w:t xml:space="preserve">ific </w:t>
      </w:r>
      <w:r w:rsidR="001D7023" w:rsidRPr="004B582E">
        <w:rPr>
          <w:rFonts w:ascii="Candara" w:hAnsi="Candara"/>
          <w:sz w:val="22"/>
          <w:szCs w:val="22"/>
        </w:rPr>
        <w:t xml:space="preserve">component and subcomponent of the </w:t>
      </w:r>
      <w:r w:rsidR="00232E1A" w:rsidRPr="004B582E">
        <w:rPr>
          <w:rFonts w:ascii="Candara" w:hAnsi="Candara"/>
          <w:sz w:val="22"/>
          <w:szCs w:val="22"/>
        </w:rPr>
        <w:t>project phases</w:t>
      </w:r>
      <w:r w:rsidRPr="004B582E">
        <w:rPr>
          <w:rFonts w:ascii="Candara" w:hAnsi="Candara"/>
          <w:sz w:val="22"/>
          <w:szCs w:val="22"/>
        </w:rPr>
        <w:t xml:space="preserve"> as well as t</w:t>
      </w:r>
      <w:r w:rsidR="009359C7" w:rsidRPr="004B582E">
        <w:rPr>
          <w:rFonts w:ascii="Candara" w:hAnsi="Candara"/>
          <w:sz w:val="22"/>
          <w:szCs w:val="22"/>
        </w:rPr>
        <w:t>he on-going routine engagement.</w:t>
      </w:r>
    </w:p>
    <w:p w14:paraId="1D5CCF8E" w14:textId="77777777" w:rsidR="00865566" w:rsidRPr="004B582E" w:rsidRDefault="00865566" w:rsidP="00865566">
      <w:pPr>
        <w:jc w:val="both"/>
        <w:rPr>
          <w:rFonts w:ascii="Candara" w:hAnsi="Candara"/>
          <w:sz w:val="22"/>
          <w:szCs w:val="22"/>
        </w:rPr>
      </w:pPr>
    </w:p>
    <w:p w14:paraId="0C934764" w14:textId="0C2E3B7D" w:rsidR="00F7769B" w:rsidRPr="004B582E" w:rsidRDefault="00F7769B" w:rsidP="00865566">
      <w:pPr>
        <w:jc w:val="both"/>
        <w:rPr>
          <w:rFonts w:ascii="Candara" w:hAnsi="Candara"/>
          <w:sz w:val="22"/>
          <w:szCs w:val="22"/>
        </w:rPr>
      </w:pPr>
      <w:r w:rsidRPr="004B582E">
        <w:rPr>
          <w:rFonts w:ascii="Candara" w:hAnsi="Candara"/>
          <w:sz w:val="22"/>
          <w:szCs w:val="22"/>
        </w:rPr>
        <w:t xml:space="preserve">Due to the nature of the activities, </w:t>
      </w:r>
      <w:r w:rsidR="00D215FB" w:rsidRPr="004B582E">
        <w:rPr>
          <w:rFonts w:ascii="Candara" w:hAnsi="Candara"/>
          <w:sz w:val="22"/>
          <w:szCs w:val="22"/>
        </w:rPr>
        <w:t xml:space="preserve">the </w:t>
      </w:r>
      <w:r w:rsidRPr="004B582E">
        <w:rPr>
          <w:rFonts w:ascii="Candara" w:hAnsi="Candara"/>
          <w:sz w:val="22"/>
          <w:szCs w:val="22"/>
        </w:rPr>
        <w:t xml:space="preserve">project intends to utilize various methods of engagement that will be used by as part of its continuous interaction with the stakeholders. For the engagement process to be effective and meaningful, </w:t>
      </w:r>
      <w:r w:rsidR="00232E1A" w:rsidRPr="004B582E">
        <w:rPr>
          <w:rFonts w:ascii="Candara" w:hAnsi="Candara"/>
          <w:sz w:val="22"/>
          <w:szCs w:val="22"/>
        </w:rPr>
        <w:t>a range of various techniques needs</w:t>
      </w:r>
      <w:r w:rsidRPr="004B582E">
        <w:rPr>
          <w:rFonts w:ascii="Candara" w:hAnsi="Candara"/>
          <w:sz w:val="22"/>
          <w:szCs w:val="22"/>
        </w:rPr>
        <w:t xml:space="preserve"> to be applied that are specifically tailored to the identified stakeholder groups. As various specific stakeholders are be</w:t>
      </w:r>
      <w:r w:rsidR="00232E1A" w:rsidRPr="004B582E">
        <w:rPr>
          <w:rFonts w:ascii="Candara" w:hAnsi="Candara"/>
          <w:sz w:val="22"/>
          <w:szCs w:val="22"/>
        </w:rPr>
        <w:t>ing</w:t>
      </w:r>
      <w:r w:rsidRPr="004B582E">
        <w:rPr>
          <w:rFonts w:ascii="Candara" w:hAnsi="Candara"/>
          <w:sz w:val="22"/>
          <w:szCs w:val="22"/>
        </w:rPr>
        <w:t xml:space="preserve"> identified, methods used for consulting with statutory officials may be different from a format of liaising with the local communities, interested groups a</w:t>
      </w:r>
      <w:r w:rsidR="009359C7" w:rsidRPr="004B582E">
        <w:rPr>
          <w:rFonts w:ascii="Candara" w:hAnsi="Candara"/>
          <w:sz w:val="22"/>
          <w:szCs w:val="22"/>
        </w:rPr>
        <w:t xml:space="preserve">nd international stakeholders. </w:t>
      </w:r>
    </w:p>
    <w:p w14:paraId="092681C7" w14:textId="77777777" w:rsidR="00865566" w:rsidRPr="004B582E" w:rsidRDefault="00865566" w:rsidP="00865566">
      <w:pPr>
        <w:jc w:val="both"/>
        <w:rPr>
          <w:rFonts w:ascii="Candara" w:hAnsi="Candara"/>
          <w:sz w:val="22"/>
          <w:szCs w:val="22"/>
        </w:rPr>
      </w:pPr>
    </w:p>
    <w:p w14:paraId="254D567C" w14:textId="3E013792" w:rsidR="00F7769B" w:rsidRPr="004B582E" w:rsidRDefault="00F7769B" w:rsidP="00865566">
      <w:pPr>
        <w:jc w:val="both"/>
        <w:rPr>
          <w:rFonts w:ascii="Candara" w:hAnsi="Candara"/>
          <w:sz w:val="22"/>
          <w:szCs w:val="22"/>
        </w:rPr>
      </w:pPr>
      <w:r w:rsidRPr="004B582E">
        <w:rPr>
          <w:rFonts w:ascii="Candara" w:hAnsi="Candara"/>
          <w:sz w:val="22"/>
          <w:szCs w:val="22"/>
        </w:rPr>
        <w:t xml:space="preserve">The format of every consultation activity should meet general requirements on accessibility, i.e. </w:t>
      </w:r>
      <w:r w:rsidRPr="002C4930">
        <w:rPr>
          <w:rFonts w:ascii="Candara" w:hAnsi="Candara"/>
          <w:i/>
          <w:iCs/>
          <w:sz w:val="22"/>
          <w:szCs w:val="22"/>
        </w:rPr>
        <w:t>should be held at venues that are easily reachable and do not require long commute, entrance fee or preliminary access authorization, cultural appropriateness (i.e. with due respect to the local customs and norms), and inclusiveness</w:t>
      </w:r>
      <w:r w:rsidRPr="004B582E">
        <w:rPr>
          <w:rFonts w:ascii="Candara" w:hAnsi="Candara"/>
          <w:sz w:val="22"/>
          <w:szCs w:val="22"/>
        </w:rPr>
        <w:t xml:space="preserve">, i.e. engaging all segments of the local society, including disabled persons, the elderly, </w:t>
      </w:r>
      <w:r w:rsidR="00BD67D2" w:rsidRPr="004B582E">
        <w:rPr>
          <w:rFonts w:ascii="Candara" w:hAnsi="Candara"/>
          <w:sz w:val="22"/>
          <w:szCs w:val="22"/>
        </w:rPr>
        <w:t xml:space="preserve">the </w:t>
      </w:r>
      <w:r w:rsidR="00802443">
        <w:rPr>
          <w:rFonts w:ascii="Candara" w:hAnsi="Candara"/>
          <w:sz w:val="22"/>
          <w:szCs w:val="22"/>
        </w:rPr>
        <w:t xml:space="preserve">small ethnic communities </w:t>
      </w:r>
      <w:r w:rsidRPr="004B582E">
        <w:rPr>
          <w:rFonts w:ascii="Candara" w:hAnsi="Candara"/>
          <w:sz w:val="22"/>
          <w:szCs w:val="22"/>
        </w:rPr>
        <w:t>and other vulnerable individuals. If necessary, logistical assistance should be provided to enable participants from the remote areas, persons with limited physical abilities and those with insufficient financial or transportation means to attend public mee</w:t>
      </w:r>
      <w:r w:rsidR="009359C7" w:rsidRPr="004B582E">
        <w:rPr>
          <w:rFonts w:ascii="Candara" w:hAnsi="Candara"/>
          <w:sz w:val="22"/>
          <w:szCs w:val="22"/>
        </w:rPr>
        <w:t>tings scheduled by the project.</w:t>
      </w:r>
    </w:p>
    <w:p w14:paraId="22FB8673" w14:textId="77777777" w:rsidR="00865566" w:rsidRPr="004B582E" w:rsidRDefault="00865566" w:rsidP="00865566">
      <w:pPr>
        <w:jc w:val="both"/>
        <w:rPr>
          <w:rFonts w:ascii="Candara" w:hAnsi="Candara"/>
          <w:sz w:val="22"/>
          <w:szCs w:val="22"/>
        </w:rPr>
      </w:pPr>
    </w:p>
    <w:p w14:paraId="1325F236" w14:textId="556550E4" w:rsidR="00E91F68" w:rsidRPr="00922467" w:rsidRDefault="002C4930" w:rsidP="00865566">
      <w:pPr>
        <w:jc w:val="both"/>
        <w:rPr>
          <w:rFonts w:ascii="Candara" w:hAnsi="Candara"/>
        </w:rPr>
      </w:pPr>
      <w:r>
        <w:rPr>
          <w:rFonts w:ascii="Candara" w:hAnsi="Candara"/>
          <w:sz w:val="22"/>
          <w:szCs w:val="22"/>
        </w:rPr>
        <w:t>The Project should ensure</w:t>
      </w:r>
      <w:r w:rsidR="00F7769B" w:rsidRPr="004B582E">
        <w:rPr>
          <w:rFonts w:ascii="Candara" w:hAnsi="Candara"/>
          <w:sz w:val="22"/>
          <w:szCs w:val="22"/>
        </w:rPr>
        <w:t xml:space="preserve"> the participation of vulnerable individuals and groups in project consultations </w:t>
      </w:r>
      <w:r>
        <w:rPr>
          <w:rFonts w:ascii="Candara" w:hAnsi="Candara"/>
          <w:sz w:val="22"/>
          <w:szCs w:val="22"/>
        </w:rPr>
        <w:t xml:space="preserve">that </w:t>
      </w:r>
      <w:r w:rsidR="00F7769B" w:rsidRPr="004B582E">
        <w:rPr>
          <w:rFonts w:ascii="Candara" w:hAnsi="Candara"/>
          <w:sz w:val="22"/>
          <w:szCs w:val="22"/>
        </w:rPr>
        <w:t xml:space="preserve">may require the implementation of tailored techniques. Since their vulnerable status may lead to people’s </w:t>
      </w:r>
      <w:r w:rsidR="007F41DC" w:rsidRPr="004B582E">
        <w:rPr>
          <w:rFonts w:ascii="Candara" w:hAnsi="Candara"/>
          <w:sz w:val="22"/>
          <w:szCs w:val="22"/>
        </w:rPr>
        <w:t>hesitancy</w:t>
      </w:r>
      <w:r w:rsidR="00F7769B" w:rsidRPr="004B582E">
        <w:rPr>
          <w:rFonts w:ascii="Candara" w:hAnsi="Candara"/>
          <w:sz w:val="22"/>
          <w:szCs w:val="22"/>
        </w:rPr>
        <w:t xml:space="preserve"> and reluctance or physical incapacity to participate in large-scale community meetings, visiting such individuals/ families at their homes or holding separate small group discussions with them at an easily accessible venue is a way for the project to reach out to the groups who, under standard circumstances, are likely to be insufficiently represented at community gatherings.</w:t>
      </w:r>
      <w:bookmarkStart w:id="19" w:name="_Toc328667910"/>
      <w:r w:rsidR="00232E1A" w:rsidRPr="004B582E">
        <w:rPr>
          <w:rFonts w:ascii="Candara" w:hAnsi="Candara"/>
          <w:sz w:val="22"/>
          <w:szCs w:val="22"/>
        </w:rPr>
        <w:t xml:space="preserve">  Attention to local dialect in oral communication must be given</w:t>
      </w:r>
      <w:r w:rsidR="001D7023" w:rsidRPr="004B582E">
        <w:rPr>
          <w:rFonts w:ascii="Candara" w:hAnsi="Candara"/>
          <w:sz w:val="22"/>
          <w:szCs w:val="22"/>
        </w:rPr>
        <w:t xml:space="preserve"> in consideration to the type of stakeholders being addressed</w:t>
      </w:r>
      <w:r w:rsidR="007F41DC" w:rsidRPr="004B582E">
        <w:rPr>
          <w:rFonts w:ascii="Candara" w:hAnsi="Candara"/>
          <w:sz w:val="22"/>
          <w:szCs w:val="22"/>
        </w:rPr>
        <w:t>.</w:t>
      </w:r>
    </w:p>
    <w:p w14:paraId="7378E2CF" w14:textId="77777777" w:rsidR="00922467" w:rsidRDefault="00922467">
      <w:pPr>
        <w:spacing w:after="200" w:line="276" w:lineRule="auto"/>
        <w:rPr>
          <w:rFonts w:ascii="Candara" w:eastAsiaTheme="majorEastAsia" w:hAnsi="Candara"/>
          <w:b/>
          <w:bCs/>
          <w:color w:val="000000" w:themeColor="text1"/>
        </w:rPr>
      </w:pPr>
      <w:bookmarkStart w:id="20" w:name="_Toc21510384"/>
      <w:r>
        <w:rPr>
          <w:rFonts w:ascii="Candara" w:hAnsi="Candara"/>
          <w:i/>
          <w:iCs/>
          <w:color w:val="000000" w:themeColor="text1"/>
        </w:rPr>
        <w:br w:type="page"/>
      </w:r>
    </w:p>
    <w:p w14:paraId="4994179B" w14:textId="390798AC" w:rsidR="00E91F68" w:rsidRPr="00922467" w:rsidRDefault="00E91F68" w:rsidP="007D1711">
      <w:pPr>
        <w:pStyle w:val="Heading4"/>
        <w:jc w:val="center"/>
        <w:rPr>
          <w:rFonts w:ascii="Candara" w:hAnsi="Candara" w:cs="Times New Roman"/>
          <w:i w:val="0"/>
          <w:iCs w:val="0"/>
          <w:color w:val="000000" w:themeColor="text1"/>
        </w:rPr>
      </w:pPr>
      <w:r w:rsidRPr="00922467">
        <w:rPr>
          <w:rFonts w:ascii="Candara" w:hAnsi="Candara" w:cs="Times New Roman"/>
          <w:i w:val="0"/>
          <w:iCs w:val="0"/>
          <w:color w:val="000000" w:themeColor="text1"/>
        </w:rPr>
        <w:lastRenderedPageBreak/>
        <w:t xml:space="preserve">Table </w:t>
      </w:r>
      <w:r w:rsidR="001D7023" w:rsidRPr="00922467">
        <w:rPr>
          <w:rFonts w:ascii="Candara" w:hAnsi="Candara" w:cs="Times New Roman"/>
          <w:i w:val="0"/>
          <w:iCs w:val="0"/>
          <w:color w:val="000000" w:themeColor="text1"/>
        </w:rPr>
        <w:t>4</w:t>
      </w:r>
      <w:r w:rsidRPr="00922467">
        <w:rPr>
          <w:rFonts w:ascii="Candara" w:hAnsi="Candara" w:cs="Times New Roman"/>
          <w:i w:val="0"/>
          <w:iCs w:val="0"/>
          <w:color w:val="000000" w:themeColor="text1"/>
        </w:rPr>
        <w:t>: SEP Techniques</w:t>
      </w:r>
      <w:bookmarkEnd w:id="20"/>
    </w:p>
    <w:p w14:paraId="515A6781" w14:textId="77777777" w:rsidR="00E91F68" w:rsidRPr="00922467" w:rsidRDefault="00E91F68" w:rsidP="00E91F68">
      <w:pPr>
        <w:rPr>
          <w:rFonts w:ascii="Candara" w:hAnsi="Candara"/>
        </w:rPr>
      </w:pPr>
    </w:p>
    <w:tbl>
      <w:tblPr>
        <w:tblStyle w:val="MediumShading1-Accent3"/>
        <w:tblW w:w="9710" w:type="dxa"/>
        <w:tblLook w:val="04A0" w:firstRow="1" w:lastRow="0" w:firstColumn="1" w:lastColumn="0" w:noHBand="0" w:noVBand="1"/>
      </w:tblPr>
      <w:tblGrid>
        <w:gridCol w:w="2425"/>
        <w:gridCol w:w="7285"/>
      </w:tblGrid>
      <w:tr w:rsidR="00E91F68" w:rsidRPr="004B582E" w14:paraId="27B122A9" w14:textId="77777777" w:rsidTr="009224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441A3AC" w14:textId="77777777" w:rsidR="00E91F68" w:rsidRPr="004B582E" w:rsidRDefault="00E91F68" w:rsidP="00FE6341">
            <w:pPr>
              <w:rPr>
                <w:rFonts w:ascii="Candara" w:hAnsi="Candara"/>
                <w:color w:val="auto"/>
                <w:sz w:val="18"/>
                <w:szCs w:val="18"/>
              </w:rPr>
            </w:pPr>
            <w:r w:rsidRPr="004B582E">
              <w:rPr>
                <w:rFonts w:ascii="Candara" w:hAnsi="Candara"/>
                <w:color w:val="auto"/>
                <w:sz w:val="18"/>
                <w:szCs w:val="18"/>
              </w:rPr>
              <w:t>Engagement Technique</w:t>
            </w:r>
          </w:p>
        </w:tc>
        <w:tc>
          <w:tcPr>
            <w:tcW w:w="7285" w:type="dxa"/>
          </w:tcPr>
          <w:p w14:paraId="3530AEDD" w14:textId="77777777" w:rsidR="00E91F68" w:rsidRPr="004B582E" w:rsidRDefault="00E91F68" w:rsidP="00FE6341">
            <w:pPr>
              <w:jc w:val="both"/>
              <w:cnfStyle w:val="100000000000" w:firstRow="1" w:lastRow="0" w:firstColumn="0" w:lastColumn="0" w:oddVBand="0" w:evenVBand="0" w:oddHBand="0" w:evenHBand="0" w:firstRowFirstColumn="0" w:firstRowLastColumn="0" w:lastRowFirstColumn="0" w:lastRowLastColumn="0"/>
              <w:rPr>
                <w:rFonts w:ascii="Candara" w:hAnsi="Candara"/>
                <w:color w:val="auto"/>
                <w:sz w:val="18"/>
                <w:szCs w:val="18"/>
              </w:rPr>
            </w:pPr>
            <w:r w:rsidRPr="004B582E">
              <w:rPr>
                <w:rFonts w:ascii="Candara" w:hAnsi="Candara"/>
                <w:color w:val="auto"/>
                <w:sz w:val="18"/>
                <w:szCs w:val="18"/>
              </w:rPr>
              <w:t>Appropriate application of the technique</w:t>
            </w:r>
          </w:p>
        </w:tc>
      </w:tr>
      <w:tr w:rsidR="00E91F68" w:rsidRPr="004B582E" w14:paraId="2F691F71" w14:textId="77777777" w:rsidTr="00922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18B8715" w14:textId="77777777" w:rsidR="00E91F68" w:rsidRPr="004B582E" w:rsidRDefault="00E91F68" w:rsidP="00FE6341">
            <w:pPr>
              <w:rPr>
                <w:rFonts w:ascii="Candara" w:hAnsi="Candara"/>
                <w:sz w:val="18"/>
                <w:szCs w:val="18"/>
              </w:rPr>
            </w:pPr>
            <w:r w:rsidRPr="004B582E">
              <w:rPr>
                <w:rFonts w:ascii="Candara" w:hAnsi="Candara"/>
                <w:sz w:val="18"/>
                <w:szCs w:val="18"/>
              </w:rPr>
              <w:t>Correspondences (Phone, Emails, Text, instant messaging)</w:t>
            </w:r>
          </w:p>
        </w:tc>
        <w:tc>
          <w:tcPr>
            <w:tcW w:w="7285" w:type="dxa"/>
          </w:tcPr>
          <w:p w14:paraId="70CA1ABA" w14:textId="644CBA64" w:rsidR="00C6128B" w:rsidRPr="004B582E" w:rsidRDefault="00E91F68" w:rsidP="00C6128B">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 xml:space="preserve">Distribute information to </w:t>
            </w:r>
            <w:r w:rsidR="00802443">
              <w:rPr>
                <w:rFonts w:ascii="Candara" w:hAnsi="Candara"/>
                <w:sz w:val="18"/>
                <w:szCs w:val="18"/>
              </w:rPr>
              <w:t xml:space="preserve">Implementing Agencies/PIU </w:t>
            </w:r>
            <w:r w:rsidRPr="004B582E">
              <w:rPr>
                <w:rFonts w:ascii="Candara" w:hAnsi="Candara"/>
                <w:sz w:val="18"/>
                <w:szCs w:val="18"/>
              </w:rPr>
              <w:t xml:space="preserve">officials </w:t>
            </w:r>
            <w:r w:rsidR="00C6128B" w:rsidRPr="004B582E">
              <w:rPr>
                <w:rFonts w:ascii="Candara" w:hAnsi="Candara"/>
                <w:sz w:val="18"/>
                <w:szCs w:val="18"/>
              </w:rPr>
              <w:t>and other related</w:t>
            </w:r>
            <w:r w:rsidRPr="004B582E">
              <w:rPr>
                <w:rFonts w:ascii="Candara" w:hAnsi="Candara"/>
                <w:sz w:val="18"/>
                <w:szCs w:val="18"/>
              </w:rPr>
              <w:t xml:space="preserve"> government agencies, </w:t>
            </w:r>
            <w:r w:rsidR="00C6128B" w:rsidRPr="004B582E">
              <w:rPr>
                <w:rFonts w:ascii="Candara" w:hAnsi="Candara"/>
                <w:sz w:val="18"/>
                <w:szCs w:val="18"/>
              </w:rPr>
              <w:t xml:space="preserve">Research Organizations, PPP Partners, PFIs, CSO and Professional Organizations, </w:t>
            </w:r>
            <w:r w:rsidRPr="004B582E">
              <w:rPr>
                <w:rFonts w:ascii="Candara" w:hAnsi="Candara"/>
                <w:sz w:val="18"/>
                <w:szCs w:val="18"/>
              </w:rPr>
              <w:t>INGOs</w:t>
            </w:r>
            <w:r w:rsidR="00C6128B" w:rsidRPr="004B582E">
              <w:rPr>
                <w:rFonts w:ascii="Candara" w:hAnsi="Candara"/>
                <w:sz w:val="18"/>
                <w:szCs w:val="18"/>
              </w:rPr>
              <w:t>/NGOs</w:t>
            </w:r>
            <w:r w:rsidRPr="004B582E">
              <w:rPr>
                <w:rFonts w:ascii="Candara" w:hAnsi="Candara"/>
                <w:sz w:val="18"/>
                <w:szCs w:val="18"/>
              </w:rPr>
              <w:t xml:space="preserve">, Local Government, and </w:t>
            </w:r>
            <w:r w:rsidR="00C6128B" w:rsidRPr="004B582E">
              <w:rPr>
                <w:rFonts w:ascii="Candara" w:hAnsi="Candara"/>
                <w:sz w:val="18"/>
                <w:szCs w:val="18"/>
              </w:rPr>
              <w:t xml:space="preserve">other relevant Stakeholders </w:t>
            </w:r>
            <w:r w:rsidRPr="004B582E">
              <w:rPr>
                <w:rFonts w:ascii="Candara" w:hAnsi="Candara"/>
                <w:sz w:val="18"/>
                <w:szCs w:val="18"/>
              </w:rPr>
              <w:t>organizations/agencies</w:t>
            </w:r>
            <w:r w:rsidR="00C6128B" w:rsidRPr="004B582E">
              <w:rPr>
                <w:rFonts w:ascii="Candara" w:hAnsi="Candara"/>
                <w:sz w:val="18"/>
                <w:szCs w:val="18"/>
              </w:rPr>
              <w:t xml:space="preserve"> </w:t>
            </w:r>
          </w:p>
          <w:p w14:paraId="14703334" w14:textId="4F5C673F" w:rsidR="00E91F68" w:rsidRPr="004B582E" w:rsidRDefault="00E91F68" w:rsidP="00FE6341">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tc>
      </w:tr>
      <w:tr w:rsidR="00E91F68" w:rsidRPr="004B582E" w14:paraId="26C87462" w14:textId="77777777" w:rsidTr="009224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EE80BD0" w14:textId="77777777" w:rsidR="00E91F68" w:rsidRPr="004B582E" w:rsidRDefault="00E91F68" w:rsidP="00FE6341">
            <w:pPr>
              <w:rPr>
                <w:rFonts w:ascii="Candara" w:hAnsi="Candara"/>
                <w:sz w:val="18"/>
                <w:szCs w:val="18"/>
              </w:rPr>
            </w:pPr>
            <w:r w:rsidRPr="004B582E">
              <w:rPr>
                <w:rFonts w:ascii="Candara" w:hAnsi="Candara"/>
                <w:sz w:val="18"/>
                <w:szCs w:val="18"/>
              </w:rPr>
              <w:t>One-on-one meetings</w:t>
            </w:r>
          </w:p>
        </w:tc>
        <w:tc>
          <w:tcPr>
            <w:tcW w:w="7285" w:type="dxa"/>
          </w:tcPr>
          <w:p w14:paraId="571A1BA1" w14:textId="77777777" w:rsidR="00E91F68" w:rsidRPr="004B582E" w:rsidRDefault="00E91F68" w:rsidP="00FE6341">
            <w:pPr>
              <w:jc w:val="both"/>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Seeking views and opinions</w:t>
            </w:r>
          </w:p>
          <w:p w14:paraId="1FA2CD13" w14:textId="77777777" w:rsidR="00E91F68" w:rsidRPr="004B582E" w:rsidRDefault="00E91F68" w:rsidP="00FE6341">
            <w:pPr>
              <w:jc w:val="both"/>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Enable stakeholder to speak freely about sensitive issues</w:t>
            </w:r>
          </w:p>
          <w:p w14:paraId="43A226B9" w14:textId="77777777" w:rsidR="00E91F68" w:rsidRPr="004B582E" w:rsidRDefault="00E91F68" w:rsidP="00FE6341">
            <w:pPr>
              <w:jc w:val="both"/>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Build personal relationships</w:t>
            </w:r>
          </w:p>
          <w:p w14:paraId="3EB4525C" w14:textId="77777777" w:rsidR="00E91F68" w:rsidRPr="004B582E" w:rsidRDefault="00E91F68" w:rsidP="00FE6341">
            <w:pPr>
              <w:jc w:val="both"/>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Record meetings</w:t>
            </w:r>
          </w:p>
        </w:tc>
      </w:tr>
      <w:tr w:rsidR="00E91F68" w:rsidRPr="004B582E" w14:paraId="57DAF907" w14:textId="77777777" w:rsidTr="00922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732588B9" w14:textId="77777777" w:rsidR="00E91F68" w:rsidRPr="004B582E" w:rsidRDefault="00E91F68" w:rsidP="00FE6341">
            <w:pPr>
              <w:rPr>
                <w:rFonts w:ascii="Candara" w:hAnsi="Candara"/>
                <w:sz w:val="18"/>
                <w:szCs w:val="18"/>
              </w:rPr>
            </w:pPr>
            <w:r w:rsidRPr="004B582E">
              <w:rPr>
                <w:rFonts w:ascii="Candara" w:hAnsi="Candara"/>
                <w:sz w:val="18"/>
                <w:szCs w:val="18"/>
              </w:rPr>
              <w:t>Formal meetings</w:t>
            </w:r>
          </w:p>
        </w:tc>
        <w:tc>
          <w:tcPr>
            <w:tcW w:w="7285" w:type="dxa"/>
          </w:tcPr>
          <w:p w14:paraId="01FB1919" w14:textId="77777777" w:rsidR="00E91F68" w:rsidRPr="004B582E" w:rsidRDefault="00E91F68" w:rsidP="00FE6341">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Present the Project information to a group of stakeholders</w:t>
            </w:r>
          </w:p>
          <w:p w14:paraId="18FE792D" w14:textId="77777777" w:rsidR="00E91F68" w:rsidRPr="004B582E" w:rsidRDefault="00E91F68" w:rsidP="00FE6341">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Allow group to comment – opinions and views</w:t>
            </w:r>
          </w:p>
          <w:p w14:paraId="757B6373" w14:textId="77777777" w:rsidR="00E91F68" w:rsidRPr="004B582E" w:rsidRDefault="00E91F68" w:rsidP="00FE6341">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Build impersonal relation with high level stakeholders</w:t>
            </w:r>
          </w:p>
          <w:p w14:paraId="2620EAC3" w14:textId="77777777" w:rsidR="00E91F68" w:rsidRPr="004B582E" w:rsidRDefault="00E91F68" w:rsidP="00FE6341">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Record discussions</w:t>
            </w:r>
          </w:p>
        </w:tc>
      </w:tr>
      <w:tr w:rsidR="00E91F68" w:rsidRPr="004B582E" w14:paraId="338011B2" w14:textId="77777777" w:rsidTr="009224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690789C" w14:textId="77777777" w:rsidR="00E91F68" w:rsidRPr="004B582E" w:rsidRDefault="00E91F68" w:rsidP="00FE6341">
            <w:pPr>
              <w:rPr>
                <w:rFonts w:ascii="Candara" w:hAnsi="Candara"/>
                <w:sz w:val="18"/>
                <w:szCs w:val="18"/>
              </w:rPr>
            </w:pPr>
            <w:r w:rsidRPr="004B582E">
              <w:rPr>
                <w:rFonts w:ascii="Candara" w:hAnsi="Candara"/>
                <w:sz w:val="18"/>
                <w:szCs w:val="18"/>
              </w:rPr>
              <w:t>Public meetings/workshop</w:t>
            </w:r>
          </w:p>
        </w:tc>
        <w:tc>
          <w:tcPr>
            <w:tcW w:w="7285" w:type="dxa"/>
          </w:tcPr>
          <w:p w14:paraId="6F6F9DD5" w14:textId="26B8AB89" w:rsidR="00E91F68" w:rsidRPr="004B582E" w:rsidRDefault="00E91F68" w:rsidP="00FE6341">
            <w:pPr>
              <w:jc w:val="both"/>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Present Project information to a large group of stakeholders, especially communities</w:t>
            </w:r>
          </w:p>
          <w:p w14:paraId="2806F82E" w14:textId="77777777" w:rsidR="00E91F68" w:rsidRPr="004B582E" w:rsidRDefault="00E91F68" w:rsidP="00FE6341">
            <w:pPr>
              <w:jc w:val="both"/>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Allow the group to provide their views and opinions</w:t>
            </w:r>
          </w:p>
          <w:p w14:paraId="2E6BC3AB" w14:textId="77777777" w:rsidR="00E91F68" w:rsidRPr="004B582E" w:rsidRDefault="00E91F68" w:rsidP="00FE6341">
            <w:pPr>
              <w:jc w:val="both"/>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Build relationship with the communities, especially those impacted</w:t>
            </w:r>
          </w:p>
          <w:p w14:paraId="773E517B" w14:textId="77777777" w:rsidR="00E91F68" w:rsidRPr="004B582E" w:rsidRDefault="00E91F68" w:rsidP="00FE6341">
            <w:pPr>
              <w:jc w:val="both"/>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Distribute non-technical information</w:t>
            </w:r>
          </w:p>
          <w:p w14:paraId="2CC8DE23" w14:textId="77777777" w:rsidR="00E91F68" w:rsidRPr="004B582E" w:rsidRDefault="00E91F68" w:rsidP="00FE6341">
            <w:pPr>
              <w:jc w:val="both"/>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Facilitate meetings with presentations, PowerPoint, posters etc.</w:t>
            </w:r>
          </w:p>
          <w:p w14:paraId="30FEA155" w14:textId="77777777" w:rsidR="00E91F68" w:rsidRPr="004B582E" w:rsidRDefault="00E91F68" w:rsidP="00FE6341">
            <w:pPr>
              <w:jc w:val="both"/>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Record discussions, comments, and questions.</w:t>
            </w:r>
          </w:p>
        </w:tc>
      </w:tr>
      <w:tr w:rsidR="00E91F68" w:rsidRPr="004B582E" w14:paraId="593C09BD" w14:textId="77777777" w:rsidTr="00922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333AF02" w14:textId="77777777" w:rsidR="00E91F68" w:rsidRPr="004B582E" w:rsidRDefault="00E91F68" w:rsidP="00FE6341">
            <w:pPr>
              <w:rPr>
                <w:rFonts w:ascii="Candara" w:hAnsi="Candara"/>
                <w:sz w:val="18"/>
                <w:szCs w:val="18"/>
              </w:rPr>
            </w:pPr>
            <w:r w:rsidRPr="004B582E">
              <w:rPr>
                <w:rFonts w:ascii="Candara" w:hAnsi="Candara"/>
                <w:sz w:val="18"/>
                <w:szCs w:val="18"/>
              </w:rPr>
              <w:t>Focus group meetings</w:t>
            </w:r>
          </w:p>
        </w:tc>
        <w:tc>
          <w:tcPr>
            <w:tcW w:w="7285" w:type="dxa"/>
          </w:tcPr>
          <w:p w14:paraId="00CDB54D" w14:textId="77777777" w:rsidR="00E91F68" w:rsidRPr="004B582E" w:rsidRDefault="00E91F68" w:rsidP="00FE6341">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Present Project information to a group of stakeholders</w:t>
            </w:r>
          </w:p>
          <w:p w14:paraId="6EB0E8B7" w14:textId="77777777" w:rsidR="00E91F68" w:rsidRPr="004B582E" w:rsidRDefault="00E91F68" w:rsidP="00FE6341">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Allow stakeholders to provide their views on targeted baseline information</w:t>
            </w:r>
          </w:p>
          <w:p w14:paraId="13DCB8F5" w14:textId="77777777" w:rsidR="00E91F68" w:rsidRPr="004B582E" w:rsidRDefault="00E91F68" w:rsidP="00FE6341">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Build relationships with communities</w:t>
            </w:r>
          </w:p>
          <w:p w14:paraId="15B0536B" w14:textId="4FBDAD1C" w:rsidR="00E91F68" w:rsidRPr="004B582E" w:rsidRDefault="00E91F68" w:rsidP="00FE6341">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 xml:space="preserve">Allow small groups of people (women, youth, vulnerable people, disabled people, </w:t>
            </w:r>
            <w:r w:rsidR="00CC274F" w:rsidRPr="004B582E">
              <w:rPr>
                <w:rFonts w:ascii="Candara" w:hAnsi="Candara"/>
                <w:sz w:val="18"/>
                <w:szCs w:val="18"/>
              </w:rPr>
              <w:t xml:space="preserve">small ethnic communities, </w:t>
            </w:r>
            <w:r w:rsidRPr="004B582E">
              <w:rPr>
                <w:rFonts w:ascii="Candara" w:hAnsi="Candara"/>
                <w:sz w:val="18"/>
                <w:szCs w:val="18"/>
              </w:rPr>
              <w:t>Tourists etc.) to provide their vie</w:t>
            </w:r>
            <w:r w:rsidR="00802443">
              <w:rPr>
                <w:rFonts w:ascii="Candara" w:hAnsi="Candara"/>
                <w:sz w:val="18"/>
                <w:szCs w:val="18"/>
              </w:rPr>
              <w:t>I</w:t>
            </w:r>
            <w:r w:rsidRPr="004B582E">
              <w:rPr>
                <w:rFonts w:ascii="Candara" w:hAnsi="Candara"/>
                <w:sz w:val="18"/>
                <w:szCs w:val="18"/>
              </w:rPr>
              <w:t>ws and opinions</w:t>
            </w:r>
          </w:p>
          <w:p w14:paraId="287CDD21" w14:textId="77777777" w:rsidR="00E91F68" w:rsidRPr="004B582E" w:rsidRDefault="00E91F68" w:rsidP="00FE6341">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Record responses</w:t>
            </w:r>
          </w:p>
        </w:tc>
      </w:tr>
      <w:tr w:rsidR="00E91F68" w:rsidRPr="004B582E" w14:paraId="2886A902" w14:textId="77777777" w:rsidTr="009224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F4E6DD3" w14:textId="77777777" w:rsidR="00E91F68" w:rsidRPr="004B582E" w:rsidRDefault="00E91F68" w:rsidP="00FE6341">
            <w:pPr>
              <w:rPr>
                <w:rFonts w:ascii="Candara" w:hAnsi="Candara"/>
                <w:sz w:val="18"/>
                <w:szCs w:val="18"/>
              </w:rPr>
            </w:pPr>
            <w:r w:rsidRPr="004B582E">
              <w:rPr>
                <w:rFonts w:ascii="Candara" w:hAnsi="Candara"/>
                <w:sz w:val="18"/>
                <w:szCs w:val="18"/>
              </w:rPr>
              <w:t>Project on website/Information Centre/information Boards</w:t>
            </w:r>
          </w:p>
        </w:tc>
        <w:tc>
          <w:tcPr>
            <w:tcW w:w="7285" w:type="dxa"/>
          </w:tcPr>
          <w:p w14:paraId="2ED83383" w14:textId="77777777" w:rsidR="00E91F68" w:rsidRPr="004B582E" w:rsidRDefault="00E91F68" w:rsidP="00FE6341">
            <w:pPr>
              <w:jc w:val="both"/>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Establish Information Board in each project area</w:t>
            </w:r>
          </w:p>
          <w:p w14:paraId="373CE5CF" w14:textId="77777777" w:rsidR="00E91F68" w:rsidRPr="004B582E" w:rsidRDefault="00E91F68" w:rsidP="00FE6341">
            <w:pPr>
              <w:jc w:val="both"/>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 xml:space="preserve">Present project information and progress updates </w:t>
            </w:r>
          </w:p>
          <w:p w14:paraId="3648F909" w14:textId="4F259D9B" w:rsidR="00E91F68" w:rsidRPr="004B582E" w:rsidRDefault="00E91F68" w:rsidP="00FE6341">
            <w:pPr>
              <w:jc w:val="both"/>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Disclose ESIA, ESMP, draft SEP and other project document</w:t>
            </w:r>
            <w:r w:rsidR="00DD5E87" w:rsidRPr="004B582E">
              <w:rPr>
                <w:rFonts w:ascii="Candara" w:hAnsi="Candara"/>
                <w:sz w:val="18"/>
                <w:szCs w:val="18"/>
              </w:rPr>
              <w:t>s</w:t>
            </w:r>
          </w:p>
        </w:tc>
      </w:tr>
      <w:tr w:rsidR="00E91F68" w:rsidRPr="004B582E" w14:paraId="64F0E9FC" w14:textId="77777777" w:rsidTr="00922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10E8A4B" w14:textId="77777777" w:rsidR="00E91F68" w:rsidRPr="004B582E" w:rsidRDefault="00E91F68" w:rsidP="00FE6341">
            <w:pPr>
              <w:rPr>
                <w:rFonts w:ascii="Candara" w:hAnsi="Candara"/>
                <w:sz w:val="18"/>
                <w:szCs w:val="18"/>
              </w:rPr>
            </w:pPr>
            <w:r w:rsidRPr="004B582E">
              <w:rPr>
                <w:rFonts w:ascii="Candara" w:hAnsi="Candara"/>
                <w:sz w:val="18"/>
                <w:szCs w:val="18"/>
              </w:rPr>
              <w:t xml:space="preserve">Direct communication with affected people </w:t>
            </w:r>
          </w:p>
        </w:tc>
        <w:tc>
          <w:tcPr>
            <w:tcW w:w="7285" w:type="dxa"/>
          </w:tcPr>
          <w:p w14:paraId="35DC2D8C" w14:textId="77777777" w:rsidR="00E91F68" w:rsidRPr="004B582E" w:rsidRDefault="00E91F68" w:rsidP="00FE6341">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Share information on timing of project activities</w:t>
            </w:r>
          </w:p>
          <w:p w14:paraId="5ACC2694" w14:textId="77777777" w:rsidR="00E91F68" w:rsidRPr="004B582E" w:rsidRDefault="00E91F68" w:rsidP="00FE6341">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Collect the opinion about the project</w:t>
            </w:r>
          </w:p>
        </w:tc>
      </w:tr>
      <w:tr w:rsidR="00E91F68" w:rsidRPr="004B582E" w14:paraId="4998B6C8" w14:textId="77777777" w:rsidTr="009224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94D49CF" w14:textId="77777777" w:rsidR="00E91F68" w:rsidRPr="004B582E" w:rsidRDefault="00E91F68" w:rsidP="00FE6341">
            <w:pPr>
              <w:rPr>
                <w:rFonts w:ascii="Candara" w:hAnsi="Candara"/>
                <w:sz w:val="18"/>
                <w:szCs w:val="18"/>
              </w:rPr>
            </w:pPr>
            <w:r w:rsidRPr="004B582E">
              <w:rPr>
                <w:rFonts w:ascii="Candara" w:hAnsi="Candara"/>
                <w:sz w:val="18"/>
                <w:szCs w:val="18"/>
              </w:rPr>
              <w:t>Radio/TV emissions/media</w:t>
            </w:r>
          </w:p>
        </w:tc>
        <w:tc>
          <w:tcPr>
            <w:tcW w:w="7285" w:type="dxa"/>
          </w:tcPr>
          <w:p w14:paraId="751534D5" w14:textId="77777777" w:rsidR="00E91F68" w:rsidRPr="004B582E" w:rsidRDefault="00E91F68" w:rsidP="00FE6341">
            <w:pPr>
              <w:jc w:val="both"/>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 xml:space="preserve">Arrange for broadcast Radio/TV emissions and local/national newspaper to bring the project for large public awareness. </w:t>
            </w:r>
          </w:p>
        </w:tc>
      </w:tr>
      <w:tr w:rsidR="00E91F68" w:rsidRPr="004B582E" w14:paraId="54C45A35" w14:textId="77777777" w:rsidTr="00922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2A8E39D" w14:textId="77777777" w:rsidR="00E91F68" w:rsidRPr="004B582E" w:rsidRDefault="00E91F68" w:rsidP="00FE6341">
            <w:pPr>
              <w:rPr>
                <w:rFonts w:ascii="Candara" w:hAnsi="Candara"/>
                <w:sz w:val="18"/>
                <w:szCs w:val="18"/>
              </w:rPr>
            </w:pPr>
            <w:r w:rsidRPr="004B582E">
              <w:rPr>
                <w:rFonts w:ascii="Candara" w:hAnsi="Candara"/>
                <w:sz w:val="18"/>
                <w:szCs w:val="18"/>
              </w:rPr>
              <w:t>Project information on site</w:t>
            </w:r>
          </w:p>
        </w:tc>
        <w:tc>
          <w:tcPr>
            <w:tcW w:w="7285" w:type="dxa"/>
          </w:tcPr>
          <w:p w14:paraId="2430A00E" w14:textId="77777777" w:rsidR="00E91F68" w:rsidRPr="004B582E" w:rsidRDefault="00E91F68" w:rsidP="00FE6341">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Share information on project activities</w:t>
            </w:r>
          </w:p>
          <w:p w14:paraId="7878FE65" w14:textId="77777777" w:rsidR="00E91F68" w:rsidRPr="004B582E" w:rsidRDefault="00E91F68" w:rsidP="00FE6341">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Provide information on construction materials that will be needed to incite potential suppliers</w:t>
            </w:r>
          </w:p>
        </w:tc>
      </w:tr>
      <w:tr w:rsidR="00E91F68" w:rsidRPr="004B582E" w14:paraId="52298089" w14:textId="77777777" w:rsidTr="009224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BC5844A" w14:textId="77777777" w:rsidR="00E91F68" w:rsidRPr="004B582E" w:rsidRDefault="00E91F68" w:rsidP="00FE6341">
            <w:pPr>
              <w:rPr>
                <w:rFonts w:ascii="Candara" w:hAnsi="Candara"/>
                <w:sz w:val="18"/>
                <w:szCs w:val="18"/>
              </w:rPr>
            </w:pPr>
            <w:r w:rsidRPr="004B582E">
              <w:rPr>
                <w:rFonts w:ascii="Candara" w:hAnsi="Candara"/>
                <w:sz w:val="18"/>
                <w:szCs w:val="18"/>
              </w:rPr>
              <w:t>Project leaflet</w:t>
            </w:r>
          </w:p>
        </w:tc>
        <w:tc>
          <w:tcPr>
            <w:tcW w:w="7285" w:type="dxa"/>
          </w:tcPr>
          <w:p w14:paraId="3370C6FA" w14:textId="77777777" w:rsidR="00E91F68" w:rsidRPr="004B582E" w:rsidRDefault="00E91F68" w:rsidP="00FE6341">
            <w:pPr>
              <w:jc w:val="both"/>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Brief project information to provide regular update</w:t>
            </w:r>
          </w:p>
          <w:p w14:paraId="088E323A" w14:textId="77777777" w:rsidR="00E91F68" w:rsidRPr="004B582E" w:rsidRDefault="00E91F68" w:rsidP="00FE6341">
            <w:pPr>
              <w:jc w:val="both"/>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Site specific project information in local language</w:t>
            </w:r>
          </w:p>
        </w:tc>
      </w:tr>
      <w:tr w:rsidR="00E91F68" w:rsidRPr="004B582E" w14:paraId="7EF8DD1B" w14:textId="77777777" w:rsidTr="00922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D34DAB8" w14:textId="77777777" w:rsidR="00E91F68" w:rsidRPr="004B582E" w:rsidRDefault="00E91F68" w:rsidP="00FE6341">
            <w:pPr>
              <w:rPr>
                <w:rFonts w:ascii="Candara" w:hAnsi="Candara"/>
                <w:sz w:val="18"/>
                <w:szCs w:val="18"/>
              </w:rPr>
            </w:pPr>
            <w:r w:rsidRPr="004B582E">
              <w:rPr>
                <w:rFonts w:ascii="Candara" w:hAnsi="Candara"/>
                <w:sz w:val="18"/>
                <w:szCs w:val="18"/>
              </w:rPr>
              <w:t>Surveys</w:t>
            </w:r>
          </w:p>
        </w:tc>
        <w:tc>
          <w:tcPr>
            <w:tcW w:w="7285" w:type="dxa"/>
          </w:tcPr>
          <w:p w14:paraId="0FB77B3F" w14:textId="77777777" w:rsidR="00E91F68" w:rsidRPr="004B582E" w:rsidRDefault="00E91F68" w:rsidP="00FE6341">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Gather opinions and views from individual stakeholders</w:t>
            </w:r>
          </w:p>
          <w:p w14:paraId="0CFFCE6C" w14:textId="77777777" w:rsidR="00E91F68" w:rsidRPr="004B582E" w:rsidRDefault="00E91F68" w:rsidP="00FE6341">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Gather baseline data and develop database for monitoring impacts</w:t>
            </w:r>
          </w:p>
          <w:p w14:paraId="4C9EB0FE" w14:textId="77777777" w:rsidR="00E91F68" w:rsidRPr="004B582E" w:rsidRDefault="00E91F68" w:rsidP="00FE6341">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Record data and analysis</w:t>
            </w:r>
          </w:p>
        </w:tc>
      </w:tr>
      <w:tr w:rsidR="00DD5E87" w:rsidRPr="004B582E" w14:paraId="79A3CAF6" w14:textId="77777777" w:rsidTr="009224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8CF3780" w14:textId="6329781B" w:rsidR="00DD5E87" w:rsidRPr="004B582E" w:rsidRDefault="00DD5E87" w:rsidP="00FE6341">
            <w:pPr>
              <w:rPr>
                <w:rFonts w:ascii="Candara" w:hAnsi="Candara"/>
                <w:sz w:val="18"/>
                <w:szCs w:val="18"/>
              </w:rPr>
            </w:pPr>
            <w:r w:rsidRPr="004B582E">
              <w:rPr>
                <w:rFonts w:ascii="Candara" w:hAnsi="Candara"/>
                <w:sz w:val="18"/>
                <w:szCs w:val="18"/>
              </w:rPr>
              <w:t>Virtual Meeting</w:t>
            </w:r>
          </w:p>
        </w:tc>
        <w:tc>
          <w:tcPr>
            <w:tcW w:w="7285" w:type="dxa"/>
          </w:tcPr>
          <w:p w14:paraId="20911A1F" w14:textId="66E04095" w:rsidR="00DD5E87" w:rsidRPr="004B582E" w:rsidRDefault="00DD5E87" w:rsidP="00FE6341">
            <w:pPr>
              <w:jc w:val="both"/>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Under COVID 19 pandemic situation, virtual meetings are effective mechanisms and are widely used for stakeholder consultation</w:t>
            </w:r>
          </w:p>
        </w:tc>
      </w:tr>
      <w:tr w:rsidR="00DD5E87" w:rsidRPr="004B582E" w14:paraId="2C72A9C6" w14:textId="77777777" w:rsidTr="00922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BAE25F2" w14:textId="4A07F6CA" w:rsidR="00DD5E87" w:rsidRPr="004B582E" w:rsidRDefault="00DD5E87" w:rsidP="00FE6341">
            <w:pPr>
              <w:rPr>
                <w:rFonts w:ascii="Candara" w:hAnsi="Candara"/>
                <w:sz w:val="18"/>
                <w:szCs w:val="18"/>
              </w:rPr>
            </w:pPr>
            <w:r w:rsidRPr="004B582E">
              <w:rPr>
                <w:rFonts w:ascii="Candara" w:hAnsi="Candara"/>
                <w:sz w:val="18"/>
                <w:szCs w:val="18"/>
              </w:rPr>
              <w:t>Social Media/ Mobile Telephone</w:t>
            </w:r>
          </w:p>
        </w:tc>
        <w:tc>
          <w:tcPr>
            <w:tcW w:w="7285" w:type="dxa"/>
          </w:tcPr>
          <w:p w14:paraId="02F28205" w14:textId="46925071" w:rsidR="00DD5E87" w:rsidRPr="004B582E" w:rsidRDefault="00DD5E87" w:rsidP="00FE6341">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Social media, bulk SMS in mobile phone could be another effective way of communication with the stakeholders</w:t>
            </w:r>
            <w:r w:rsidR="0048028E" w:rsidRPr="004B582E">
              <w:rPr>
                <w:rFonts w:ascii="Candara" w:hAnsi="Candara"/>
                <w:sz w:val="18"/>
                <w:szCs w:val="18"/>
              </w:rPr>
              <w:t>, particularly under COVID 19 pandemic</w:t>
            </w:r>
            <w:r w:rsidRPr="004B582E">
              <w:rPr>
                <w:rFonts w:ascii="Candara" w:hAnsi="Candara"/>
                <w:sz w:val="18"/>
                <w:szCs w:val="18"/>
              </w:rPr>
              <w:t>.</w:t>
            </w:r>
          </w:p>
        </w:tc>
      </w:tr>
      <w:tr w:rsidR="00DD5E87" w:rsidRPr="004B582E" w14:paraId="0D0DF4D6" w14:textId="77777777" w:rsidTr="009224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5E7CE00" w14:textId="77777777" w:rsidR="00DD5E87" w:rsidRPr="004B582E" w:rsidRDefault="00DD5E87" w:rsidP="00FE6341">
            <w:pPr>
              <w:rPr>
                <w:rFonts w:ascii="Candara" w:hAnsi="Candara"/>
                <w:sz w:val="18"/>
                <w:szCs w:val="18"/>
              </w:rPr>
            </w:pPr>
          </w:p>
        </w:tc>
        <w:tc>
          <w:tcPr>
            <w:tcW w:w="7285" w:type="dxa"/>
          </w:tcPr>
          <w:p w14:paraId="68D6A1E6" w14:textId="77777777" w:rsidR="00DD5E87" w:rsidRPr="004B582E" w:rsidRDefault="00DD5E87" w:rsidP="00FE6341">
            <w:pPr>
              <w:jc w:val="both"/>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tc>
      </w:tr>
    </w:tbl>
    <w:p w14:paraId="6E98FE86" w14:textId="77777777" w:rsidR="007C79B3" w:rsidRPr="00922467" w:rsidRDefault="007C79B3" w:rsidP="00CC587E">
      <w:pPr>
        <w:rPr>
          <w:rFonts w:ascii="Candara" w:hAnsi="Candara"/>
          <w:b/>
          <w:bCs/>
          <w:color w:val="000000" w:themeColor="text1"/>
          <w:lang w:eastAsia="it-IT"/>
        </w:rPr>
      </w:pPr>
      <w:bookmarkStart w:id="21" w:name="_Toc6905496"/>
      <w:bookmarkEnd w:id="19"/>
    </w:p>
    <w:p w14:paraId="274CAA67" w14:textId="77777777" w:rsidR="007C79B3" w:rsidRPr="00802443" w:rsidRDefault="007C79B3" w:rsidP="00CC587E">
      <w:pPr>
        <w:rPr>
          <w:rFonts w:ascii="Candara" w:hAnsi="Candara"/>
          <w:b/>
          <w:bCs/>
          <w:color w:val="000000" w:themeColor="text1"/>
          <w:sz w:val="10"/>
          <w:szCs w:val="10"/>
          <w:lang w:eastAsia="it-IT"/>
        </w:rPr>
      </w:pPr>
    </w:p>
    <w:p w14:paraId="63628217" w14:textId="7E69436D" w:rsidR="00CC587E" w:rsidRPr="004B582E" w:rsidRDefault="00CC587E" w:rsidP="00CC587E">
      <w:pPr>
        <w:rPr>
          <w:rFonts w:ascii="Candara" w:hAnsi="Candara"/>
          <w:b/>
          <w:bCs/>
          <w:color w:val="000000" w:themeColor="text1"/>
          <w:sz w:val="22"/>
          <w:szCs w:val="22"/>
          <w:lang w:eastAsia="it-IT"/>
        </w:rPr>
      </w:pPr>
      <w:r w:rsidRPr="004B582E">
        <w:rPr>
          <w:rFonts w:ascii="Candara" w:hAnsi="Candara"/>
          <w:b/>
          <w:bCs/>
          <w:color w:val="000000" w:themeColor="text1"/>
          <w:sz w:val="22"/>
          <w:szCs w:val="22"/>
          <w:lang w:eastAsia="it-IT"/>
        </w:rPr>
        <w:t>4.2</w:t>
      </w:r>
      <w:r w:rsidRPr="004B582E">
        <w:rPr>
          <w:rFonts w:ascii="Candara" w:hAnsi="Candara"/>
          <w:color w:val="000000" w:themeColor="text1"/>
          <w:sz w:val="22"/>
          <w:szCs w:val="22"/>
          <w:lang w:eastAsia="it-IT"/>
        </w:rPr>
        <w:t xml:space="preserve"> </w:t>
      </w:r>
      <w:r w:rsidRPr="004B582E">
        <w:rPr>
          <w:rFonts w:ascii="Candara" w:hAnsi="Candara"/>
          <w:b/>
          <w:bCs/>
          <w:color w:val="000000" w:themeColor="text1"/>
          <w:sz w:val="22"/>
          <w:szCs w:val="22"/>
          <w:lang w:eastAsia="it-IT"/>
        </w:rPr>
        <w:t>Engagement Method and Tools in light of COVID 19 Outbreak</w:t>
      </w:r>
    </w:p>
    <w:p w14:paraId="552599E6" w14:textId="77777777" w:rsidR="00CC587E" w:rsidRPr="004B582E" w:rsidRDefault="00CC587E" w:rsidP="00CC587E">
      <w:pPr>
        <w:rPr>
          <w:rFonts w:ascii="Candara" w:hAnsi="Candara"/>
          <w:b/>
          <w:bCs/>
          <w:color w:val="000000" w:themeColor="text1"/>
          <w:sz w:val="22"/>
          <w:szCs w:val="22"/>
          <w:lang w:eastAsia="it-IT"/>
        </w:rPr>
      </w:pPr>
    </w:p>
    <w:p w14:paraId="1E8DFBD3" w14:textId="6E9773EE" w:rsidR="00CC587E" w:rsidRPr="004B582E" w:rsidRDefault="00CC587E" w:rsidP="00CC587E">
      <w:pPr>
        <w:pStyle w:val="paragraph"/>
        <w:spacing w:before="0" w:beforeAutospacing="0" w:after="0" w:afterAutospacing="0"/>
        <w:jc w:val="both"/>
        <w:textAlignment w:val="baseline"/>
        <w:rPr>
          <w:rFonts w:ascii="Candara" w:hAnsi="Candara"/>
          <w:bCs/>
          <w:color w:val="000000" w:themeColor="text1"/>
          <w:sz w:val="22"/>
          <w:szCs w:val="22"/>
        </w:rPr>
      </w:pPr>
      <w:r w:rsidRPr="004B582E">
        <w:rPr>
          <w:rFonts w:ascii="Candara" w:hAnsi="Candara"/>
          <w:bCs/>
          <w:color w:val="000000" w:themeColor="text1"/>
          <w:sz w:val="22"/>
          <w:szCs w:val="22"/>
        </w:rPr>
        <w:t xml:space="preserve">With the spread of COVID-19, people have been mandated by WHO and national law, to exercise social distancing, and specifically to avoid public gatherings to prevent and reduce the risk of the virus transmission. Various restrictive measures, some imposing strict restrictions on public gatherings, meetings and people’s movement, and others advising against public group events have been </w:t>
      </w:r>
      <w:r w:rsidRPr="004B582E">
        <w:rPr>
          <w:rFonts w:ascii="Candara" w:hAnsi="Candara"/>
          <w:bCs/>
          <w:color w:val="000000" w:themeColor="text1"/>
          <w:sz w:val="22"/>
          <w:szCs w:val="22"/>
        </w:rPr>
        <w:lastRenderedPageBreak/>
        <w:t xml:space="preserve">adopted.  At the same time, the general public has become increasingly aware and concerned about the risks of transmission, particularly through social interactions at large gatherings.  </w:t>
      </w:r>
    </w:p>
    <w:p w14:paraId="48029D60" w14:textId="77777777" w:rsidR="00CC587E" w:rsidRPr="004B582E" w:rsidRDefault="00CC587E" w:rsidP="00CC587E">
      <w:pPr>
        <w:pStyle w:val="paragraph"/>
        <w:spacing w:before="0" w:beforeAutospacing="0" w:after="0" w:afterAutospacing="0"/>
        <w:jc w:val="both"/>
        <w:textAlignment w:val="baseline"/>
        <w:rPr>
          <w:rFonts w:ascii="Candara" w:hAnsi="Candara"/>
          <w:bCs/>
          <w:color w:val="000000" w:themeColor="text1"/>
          <w:sz w:val="22"/>
          <w:szCs w:val="22"/>
        </w:rPr>
      </w:pPr>
    </w:p>
    <w:p w14:paraId="275C4FE8" w14:textId="60926C4C" w:rsidR="00CC587E" w:rsidRPr="004B582E" w:rsidRDefault="00CC587E" w:rsidP="00CC587E">
      <w:pPr>
        <w:jc w:val="both"/>
        <w:rPr>
          <w:rFonts w:ascii="Candara" w:hAnsi="Candara"/>
          <w:bCs/>
          <w:color w:val="000000" w:themeColor="text1"/>
          <w:sz w:val="22"/>
          <w:szCs w:val="22"/>
        </w:rPr>
      </w:pPr>
      <w:r w:rsidRPr="004B582E">
        <w:rPr>
          <w:rFonts w:ascii="Candara" w:hAnsi="Candara"/>
          <w:bCs/>
          <w:color w:val="000000" w:themeColor="text1"/>
          <w:sz w:val="22"/>
          <w:szCs w:val="22"/>
        </w:rPr>
        <w:t>WHO has issued technical guidance in dealing with COVID-19, including:</w:t>
      </w:r>
      <w:r w:rsidR="009F06B9" w:rsidRPr="004B582E">
        <w:rPr>
          <w:rFonts w:ascii="Candara" w:hAnsi="Candara"/>
          <w:bCs/>
          <w:color w:val="000000" w:themeColor="text1"/>
          <w:sz w:val="22"/>
          <w:szCs w:val="22"/>
        </w:rPr>
        <w:t xml:space="preserve"> (i)</w:t>
      </w:r>
      <w:r w:rsidRPr="004B582E">
        <w:rPr>
          <w:rFonts w:ascii="Candara" w:hAnsi="Candara"/>
          <w:b/>
          <w:color w:val="000000" w:themeColor="text1"/>
          <w:sz w:val="22"/>
          <w:szCs w:val="22"/>
        </w:rPr>
        <w:t xml:space="preserve"> </w:t>
      </w:r>
      <w:r w:rsidRPr="004B582E">
        <w:rPr>
          <w:rStyle w:val="Strong"/>
          <w:rFonts w:ascii="Candara" w:hAnsi="Candara"/>
          <w:b w:val="0"/>
          <w:color w:val="000000" w:themeColor="text1"/>
          <w:sz w:val="22"/>
          <w:szCs w:val="22"/>
        </w:rPr>
        <w:t>Risk Communication and Community Engagement (RCCE) Action Plan Guidance Preparedness and Response; (ii)</w:t>
      </w:r>
      <w:r w:rsidRPr="004B582E">
        <w:rPr>
          <w:rStyle w:val="Strong"/>
          <w:rFonts w:ascii="Candara" w:hAnsi="Candara"/>
          <w:color w:val="000000" w:themeColor="text1"/>
          <w:sz w:val="22"/>
          <w:szCs w:val="22"/>
        </w:rPr>
        <w:t xml:space="preserve"> </w:t>
      </w:r>
      <w:r w:rsidRPr="004B582E">
        <w:rPr>
          <w:rFonts w:ascii="Candara" w:hAnsi="Candara"/>
          <w:bCs/>
          <w:color w:val="000000" w:themeColor="text1"/>
          <w:sz w:val="22"/>
          <w:szCs w:val="22"/>
        </w:rPr>
        <w:t xml:space="preserve">Risk Communication and Community engagement (RCCE) readiness and response; (iii) COVID-19 risk communication package for healthcare facilities; (iv) Getting your workplace ready for COVID-19; and (v) a guide to preventing and addressing social stigma associated with COVID-19. All these documents are available on the WHO website through the following link: </w:t>
      </w:r>
      <w:hyperlink r:id="rId17" w:history="1">
        <w:r w:rsidRPr="004B582E">
          <w:rPr>
            <w:rStyle w:val="Hyperlink"/>
            <w:rFonts w:ascii="Candara" w:hAnsi="Candara"/>
            <w:bCs/>
            <w:color w:val="000000" w:themeColor="text1"/>
            <w:sz w:val="22"/>
            <w:szCs w:val="22"/>
          </w:rPr>
          <w:t>https://www.who.int/emergencies/diseases/novel-coronavirus-2019/technical-guidance</w:t>
        </w:r>
      </w:hyperlink>
      <w:r w:rsidRPr="004B582E">
        <w:rPr>
          <w:rStyle w:val="normaltextrun"/>
          <w:rFonts w:ascii="Candara" w:eastAsiaTheme="majorEastAsia" w:hAnsi="Candara"/>
          <w:bCs/>
          <w:color w:val="000000" w:themeColor="text1"/>
          <w:sz w:val="22"/>
          <w:szCs w:val="22"/>
          <w:u w:val="single"/>
        </w:rPr>
        <w:t>.</w:t>
      </w:r>
      <w:r w:rsidRPr="004B582E">
        <w:rPr>
          <w:rFonts w:ascii="Candara" w:hAnsi="Candara"/>
          <w:bCs/>
          <w:color w:val="000000" w:themeColor="text1"/>
          <w:sz w:val="22"/>
          <w:szCs w:val="22"/>
        </w:rPr>
        <w:t xml:space="preserve">  </w:t>
      </w:r>
    </w:p>
    <w:p w14:paraId="1B723D91" w14:textId="77777777" w:rsidR="00CC587E" w:rsidRPr="004B582E" w:rsidRDefault="00CC587E" w:rsidP="00CC587E">
      <w:pPr>
        <w:jc w:val="both"/>
        <w:rPr>
          <w:rFonts w:ascii="Candara" w:hAnsi="Candara"/>
          <w:bCs/>
          <w:color w:val="000000" w:themeColor="text1"/>
          <w:sz w:val="22"/>
          <w:szCs w:val="22"/>
        </w:rPr>
      </w:pPr>
    </w:p>
    <w:p w14:paraId="22884449" w14:textId="76F038F4" w:rsidR="00CC587E" w:rsidRPr="004B582E" w:rsidRDefault="00CC587E" w:rsidP="00CC587E">
      <w:pPr>
        <w:pStyle w:val="paragraph"/>
        <w:spacing w:before="0" w:beforeAutospacing="0" w:after="0" w:afterAutospacing="0"/>
        <w:jc w:val="both"/>
        <w:textAlignment w:val="baseline"/>
        <w:rPr>
          <w:rFonts w:ascii="Candara" w:hAnsi="Candara"/>
          <w:bCs/>
          <w:color w:val="000000" w:themeColor="text1"/>
          <w:sz w:val="22"/>
          <w:szCs w:val="22"/>
        </w:rPr>
      </w:pPr>
      <w:r w:rsidRPr="004B582E">
        <w:rPr>
          <w:rFonts w:ascii="Candara" w:hAnsi="Candara"/>
          <w:bCs/>
          <w:color w:val="000000" w:themeColor="text1"/>
          <w:sz w:val="22"/>
          <w:szCs w:val="22"/>
        </w:rPr>
        <w:t xml:space="preserve">With growing concern about the risk of virus spread, there is an urgent need to adjust the approach and methodology for continuing stakeholder consultation and </w:t>
      </w:r>
      <w:bookmarkStart w:id="22" w:name="_Hlk35251810"/>
      <w:r w:rsidRPr="004B582E">
        <w:rPr>
          <w:rFonts w:ascii="Candara" w:hAnsi="Candara"/>
          <w:bCs/>
          <w:color w:val="000000" w:themeColor="text1"/>
          <w:sz w:val="22"/>
          <w:szCs w:val="22"/>
        </w:rPr>
        <w:t xml:space="preserve">engagement. Taking into account the importance of confirming compliance with national law requirements, below are some suggestions for stakeholder consultation amidst COVID-19 outbreak: </w:t>
      </w:r>
    </w:p>
    <w:bookmarkEnd w:id="22"/>
    <w:p w14:paraId="60B06EC6" w14:textId="77777777" w:rsidR="00CC587E" w:rsidRPr="004B582E" w:rsidRDefault="00CC587E" w:rsidP="00CC587E">
      <w:pPr>
        <w:pStyle w:val="paragraph"/>
        <w:spacing w:before="0" w:beforeAutospacing="0" w:after="0" w:afterAutospacing="0"/>
        <w:jc w:val="both"/>
        <w:textAlignment w:val="baseline"/>
        <w:rPr>
          <w:rFonts w:ascii="Candara" w:hAnsi="Candara"/>
          <w:bCs/>
          <w:color w:val="000000" w:themeColor="text1"/>
          <w:sz w:val="22"/>
          <w:szCs w:val="22"/>
        </w:rPr>
      </w:pPr>
    </w:p>
    <w:p w14:paraId="6B967BFE" w14:textId="77777777" w:rsidR="00CC587E" w:rsidRPr="004B582E" w:rsidRDefault="00CC587E" w:rsidP="00573170">
      <w:pPr>
        <w:pStyle w:val="paragraph"/>
        <w:numPr>
          <w:ilvl w:val="0"/>
          <w:numId w:val="12"/>
        </w:numPr>
        <w:spacing w:before="0" w:beforeAutospacing="0" w:after="0" w:afterAutospacing="0"/>
        <w:jc w:val="both"/>
        <w:textAlignment w:val="baseline"/>
        <w:rPr>
          <w:rFonts w:ascii="Candara" w:hAnsi="Candara"/>
          <w:bCs/>
          <w:color w:val="000000" w:themeColor="text1"/>
          <w:sz w:val="22"/>
          <w:szCs w:val="22"/>
        </w:rPr>
      </w:pPr>
      <w:r w:rsidRPr="004B582E">
        <w:rPr>
          <w:rFonts w:ascii="Candara" w:hAnsi="Candara"/>
          <w:bCs/>
          <w:color w:val="000000" w:themeColor="text1"/>
          <w:sz w:val="22"/>
          <w:szCs w:val="22"/>
        </w:rPr>
        <w:t xml:space="preserve">Identify and review planned activities under the project requiring stakeholder engagement and public consultations.  </w:t>
      </w:r>
    </w:p>
    <w:p w14:paraId="071FA5DB" w14:textId="77777777" w:rsidR="00CC587E" w:rsidRPr="004B582E" w:rsidRDefault="00CC587E" w:rsidP="00CC587E">
      <w:pPr>
        <w:pStyle w:val="paragraph"/>
        <w:spacing w:before="0" w:beforeAutospacing="0" w:after="0" w:afterAutospacing="0"/>
        <w:ind w:left="720"/>
        <w:jc w:val="both"/>
        <w:textAlignment w:val="baseline"/>
        <w:rPr>
          <w:rFonts w:ascii="Candara" w:hAnsi="Candara"/>
          <w:bCs/>
          <w:color w:val="000000" w:themeColor="text1"/>
          <w:sz w:val="22"/>
          <w:szCs w:val="22"/>
        </w:rPr>
      </w:pPr>
    </w:p>
    <w:p w14:paraId="642A694B" w14:textId="77777777" w:rsidR="00CC587E" w:rsidRPr="004B582E" w:rsidRDefault="00CC587E" w:rsidP="00573170">
      <w:pPr>
        <w:pStyle w:val="paragraph"/>
        <w:numPr>
          <w:ilvl w:val="0"/>
          <w:numId w:val="12"/>
        </w:numPr>
        <w:spacing w:before="0" w:beforeAutospacing="0" w:after="0" w:afterAutospacing="0"/>
        <w:jc w:val="both"/>
        <w:textAlignment w:val="baseline"/>
        <w:rPr>
          <w:rFonts w:ascii="Candara" w:hAnsi="Candara"/>
          <w:bCs/>
          <w:color w:val="000000" w:themeColor="text1"/>
          <w:sz w:val="22"/>
          <w:szCs w:val="22"/>
        </w:rPr>
      </w:pPr>
      <w:r w:rsidRPr="004B582E">
        <w:rPr>
          <w:rFonts w:ascii="Candara" w:hAnsi="Candara"/>
          <w:bCs/>
          <w:color w:val="000000" w:themeColor="text1"/>
          <w:sz w:val="22"/>
          <w:szCs w:val="22"/>
        </w:rPr>
        <w:t xml:space="preserve">Assess the level of proposed direct engagement with stakeholders, including location and size of proposed gatherings, frequency of engagement, categories of stakeholders. </w:t>
      </w:r>
    </w:p>
    <w:p w14:paraId="4A165EED" w14:textId="77777777" w:rsidR="00CC587E" w:rsidRPr="004B582E" w:rsidRDefault="00CC587E" w:rsidP="00CC587E">
      <w:pPr>
        <w:pStyle w:val="paragraph"/>
        <w:spacing w:before="0" w:beforeAutospacing="0" w:after="0" w:afterAutospacing="0"/>
        <w:ind w:left="720"/>
        <w:jc w:val="both"/>
        <w:textAlignment w:val="baseline"/>
        <w:rPr>
          <w:rFonts w:ascii="Candara" w:hAnsi="Candara"/>
          <w:bCs/>
          <w:color w:val="000000" w:themeColor="text1"/>
          <w:sz w:val="22"/>
          <w:szCs w:val="22"/>
        </w:rPr>
      </w:pPr>
    </w:p>
    <w:p w14:paraId="57448D87" w14:textId="77777777" w:rsidR="00CC587E" w:rsidRPr="004B582E" w:rsidRDefault="00CC587E" w:rsidP="00573170">
      <w:pPr>
        <w:pStyle w:val="paragraph"/>
        <w:numPr>
          <w:ilvl w:val="0"/>
          <w:numId w:val="12"/>
        </w:numPr>
        <w:spacing w:before="0" w:beforeAutospacing="0" w:after="0" w:afterAutospacing="0"/>
        <w:jc w:val="both"/>
        <w:textAlignment w:val="baseline"/>
        <w:rPr>
          <w:rFonts w:ascii="Candara" w:hAnsi="Candara"/>
          <w:bCs/>
          <w:color w:val="000000" w:themeColor="text1"/>
          <w:sz w:val="22"/>
          <w:szCs w:val="22"/>
        </w:rPr>
      </w:pPr>
      <w:r w:rsidRPr="004B582E">
        <w:rPr>
          <w:rFonts w:ascii="Candara" w:hAnsi="Candara"/>
          <w:bCs/>
          <w:color w:val="000000" w:themeColor="text1"/>
          <w:sz w:val="22"/>
          <w:szCs w:val="22"/>
        </w:rPr>
        <w:t>Assess the level of risks of the virus transmission for these engagements, and how restrictions that are in effect in the country / project area would affect these engagements.</w:t>
      </w:r>
    </w:p>
    <w:p w14:paraId="7BF64F4D" w14:textId="77777777" w:rsidR="00CC587E" w:rsidRPr="004B582E" w:rsidRDefault="00CC587E" w:rsidP="00CC587E">
      <w:pPr>
        <w:pStyle w:val="paragraph"/>
        <w:spacing w:before="0" w:beforeAutospacing="0" w:after="0" w:afterAutospacing="0"/>
        <w:ind w:left="720"/>
        <w:jc w:val="both"/>
        <w:textAlignment w:val="baseline"/>
        <w:rPr>
          <w:rFonts w:ascii="Candara" w:hAnsi="Candara"/>
          <w:bCs/>
          <w:color w:val="000000" w:themeColor="text1"/>
          <w:sz w:val="22"/>
          <w:szCs w:val="22"/>
        </w:rPr>
      </w:pPr>
    </w:p>
    <w:p w14:paraId="334D4651" w14:textId="77777777" w:rsidR="00CC587E" w:rsidRPr="004B582E" w:rsidRDefault="00CC587E" w:rsidP="00573170">
      <w:pPr>
        <w:pStyle w:val="paragraph"/>
        <w:numPr>
          <w:ilvl w:val="0"/>
          <w:numId w:val="12"/>
        </w:numPr>
        <w:spacing w:before="0" w:beforeAutospacing="0" w:after="0" w:afterAutospacing="0"/>
        <w:jc w:val="both"/>
        <w:textAlignment w:val="baseline"/>
        <w:rPr>
          <w:rFonts w:ascii="Candara" w:hAnsi="Candara"/>
          <w:bCs/>
          <w:color w:val="000000" w:themeColor="text1"/>
          <w:sz w:val="22"/>
          <w:szCs w:val="22"/>
        </w:rPr>
      </w:pPr>
      <w:r w:rsidRPr="004B582E">
        <w:rPr>
          <w:rFonts w:ascii="Candara" w:hAnsi="Candara"/>
          <w:bCs/>
          <w:color w:val="000000" w:themeColor="text1"/>
          <w:sz w:val="22"/>
          <w:szCs w:val="22"/>
        </w:rPr>
        <w:t xml:space="preserve">Identify project activities for which consultation/engagement is critical and cannot be postponed without having significant impact on project timelines. </w:t>
      </w:r>
    </w:p>
    <w:p w14:paraId="368F6951" w14:textId="77777777" w:rsidR="00CC587E" w:rsidRPr="004B582E" w:rsidRDefault="00CC587E" w:rsidP="00CC587E">
      <w:pPr>
        <w:pStyle w:val="paragraph"/>
        <w:spacing w:before="0" w:beforeAutospacing="0" w:after="0" w:afterAutospacing="0"/>
        <w:jc w:val="both"/>
        <w:textAlignment w:val="baseline"/>
        <w:rPr>
          <w:rFonts w:ascii="Candara" w:hAnsi="Candara"/>
          <w:bCs/>
          <w:color w:val="000000" w:themeColor="text1"/>
          <w:sz w:val="22"/>
          <w:szCs w:val="22"/>
        </w:rPr>
      </w:pPr>
    </w:p>
    <w:p w14:paraId="36C824BD" w14:textId="77777777" w:rsidR="00CC587E" w:rsidRPr="004B582E" w:rsidRDefault="00CC587E" w:rsidP="00573170">
      <w:pPr>
        <w:pStyle w:val="paragraph"/>
        <w:numPr>
          <w:ilvl w:val="0"/>
          <w:numId w:val="12"/>
        </w:numPr>
        <w:spacing w:before="0" w:beforeAutospacing="0" w:after="0" w:afterAutospacing="0"/>
        <w:jc w:val="both"/>
        <w:textAlignment w:val="baseline"/>
        <w:rPr>
          <w:rFonts w:ascii="Candara" w:hAnsi="Candara"/>
          <w:bCs/>
          <w:color w:val="000000" w:themeColor="text1"/>
          <w:sz w:val="22"/>
          <w:szCs w:val="22"/>
        </w:rPr>
      </w:pPr>
      <w:r w:rsidRPr="004B582E">
        <w:rPr>
          <w:rFonts w:ascii="Candara" w:hAnsi="Candara"/>
          <w:bCs/>
          <w:color w:val="000000" w:themeColor="text1"/>
          <w:sz w:val="22"/>
          <w:szCs w:val="22"/>
        </w:rPr>
        <w:t xml:space="preserve">Assess the level of ICT penetration among key stakeholder groups, to identify the type of communication channels that can be effectively used in the project context. </w:t>
      </w:r>
    </w:p>
    <w:p w14:paraId="3736381C" w14:textId="77777777" w:rsidR="00CC587E" w:rsidRPr="004B582E" w:rsidRDefault="00CC587E" w:rsidP="00CC587E">
      <w:pPr>
        <w:pStyle w:val="paragraph"/>
        <w:spacing w:before="0" w:beforeAutospacing="0" w:after="0" w:afterAutospacing="0"/>
        <w:ind w:left="720"/>
        <w:jc w:val="both"/>
        <w:textAlignment w:val="baseline"/>
        <w:rPr>
          <w:rFonts w:ascii="Candara" w:hAnsi="Candara"/>
          <w:bCs/>
          <w:color w:val="000000" w:themeColor="text1"/>
          <w:sz w:val="22"/>
          <w:szCs w:val="22"/>
        </w:rPr>
      </w:pPr>
    </w:p>
    <w:p w14:paraId="36134EA8" w14:textId="77777777" w:rsidR="00CC587E" w:rsidRPr="004B582E" w:rsidRDefault="00CC587E" w:rsidP="00CC587E">
      <w:pPr>
        <w:pStyle w:val="paragraph"/>
        <w:spacing w:before="0" w:beforeAutospacing="0" w:after="0" w:afterAutospacing="0"/>
        <w:jc w:val="both"/>
        <w:textAlignment w:val="baseline"/>
        <w:rPr>
          <w:rFonts w:ascii="Candara" w:hAnsi="Candara"/>
          <w:bCs/>
          <w:color w:val="000000" w:themeColor="text1"/>
          <w:sz w:val="22"/>
          <w:szCs w:val="22"/>
        </w:rPr>
      </w:pPr>
      <w:r w:rsidRPr="004B582E">
        <w:rPr>
          <w:rFonts w:ascii="Candara" w:hAnsi="Candara"/>
          <w:bCs/>
          <w:color w:val="000000" w:themeColor="text1"/>
          <w:sz w:val="22"/>
          <w:szCs w:val="22"/>
        </w:rPr>
        <w:t>Based on the above, specific channels of communication that should be used while conducting stakeholder consultation and engagement activities need consideration. The following are some considerations while selecting channels of communication, in light of the current COVID-19 situation:</w:t>
      </w:r>
    </w:p>
    <w:p w14:paraId="1DBD5D9F" w14:textId="77777777" w:rsidR="00CC587E" w:rsidRPr="004B582E" w:rsidRDefault="00CC587E" w:rsidP="00CC587E">
      <w:pPr>
        <w:pStyle w:val="paragraph"/>
        <w:spacing w:before="0" w:beforeAutospacing="0" w:after="0" w:afterAutospacing="0"/>
        <w:jc w:val="both"/>
        <w:textAlignment w:val="baseline"/>
        <w:rPr>
          <w:rFonts w:ascii="Candara" w:hAnsi="Candara"/>
          <w:bCs/>
          <w:color w:val="000000" w:themeColor="text1"/>
          <w:sz w:val="22"/>
          <w:szCs w:val="22"/>
        </w:rPr>
      </w:pPr>
    </w:p>
    <w:p w14:paraId="04BD6765" w14:textId="77777777" w:rsidR="00CC587E" w:rsidRPr="004B582E" w:rsidRDefault="00CC587E" w:rsidP="00573170">
      <w:pPr>
        <w:pStyle w:val="paragraph"/>
        <w:numPr>
          <w:ilvl w:val="0"/>
          <w:numId w:val="13"/>
        </w:numPr>
        <w:spacing w:before="0" w:beforeAutospacing="0" w:after="0" w:afterAutospacing="0"/>
        <w:jc w:val="both"/>
        <w:textAlignment w:val="baseline"/>
        <w:rPr>
          <w:rFonts w:ascii="Candara" w:hAnsi="Candara"/>
          <w:bCs/>
          <w:color w:val="000000" w:themeColor="text1"/>
          <w:sz w:val="22"/>
          <w:szCs w:val="22"/>
        </w:rPr>
      </w:pPr>
      <w:r w:rsidRPr="004B582E">
        <w:rPr>
          <w:rFonts w:ascii="Candara" w:hAnsi="Candara"/>
          <w:bCs/>
          <w:color w:val="000000" w:themeColor="text1"/>
          <w:sz w:val="22"/>
          <w:szCs w:val="22"/>
        </w:rPr>
        <w:t>Avoid public gatherings (taking into account national restrictions), including public hearings, workshops and community meetings;</w:t>
      </w:r>
    </w:p>
    <w:p w14:paraId="71343DDE" w14:textId="77777777" w:rsidR="00CC587E" w:rsidRPr="004B582E" w:rsidRDefault="00CC587E" w:rsidP="00CC587E">
      <w:pPr>
        <w:pStyle w:val="paragraph"/>
        <w:spacing w:before="0" w:beforeAutospacing="0" w:after="0" w:afterAutospacing="0"/>
        <w:ind w:left="778"/>
        <w:jc w:val="both"/>
        <w:textAlignment w:val="baseline"/>
        <w:rPr>
          <w:rFonts w:ascii="Candara" w:hAnsi="Candara"/>
          <w:bCs/>
          <w:color w:val="000000" w:themeColor="text1"/>
          <w:sz w:val="22"/>
          <w:szCs w:val="22"/>
        </w:rPr>
      </w:pPr>
    </w:p>
    <w:p w14:paraId="7C3665FB" w14:textId="77777777" w:rsidR="00CC587E" w:rsidRPr="004B582E" w:rsidRDefault="00CC587E" w:rsidP="00573170">
      <w:pPr>
        <w:pStyle w:val="paragraph"/>
        <w:numPr>
          <w:ilvl w:val="0"/>
          <w:numId w:val="13"/>
        </w:numPr>
        <w:spacing w:before="0" w:beforeAutospacing="0" w:after="0" w:afterAutospacing="0"/>
        <w:jc w:val="both"/>
        <w:textAlignment w:val="baseline"/>
        <w:rPr>
          <w:rFonts w:ascii="Candara" w:hAnsi="Candara"/>
          <w:bCs/>
          <w:color w:val="000000" w:themeColor="text1"/>
          <w:sz w:val="22"/>
          <w:szCs w:val="22"/>
        </w:rPr>
      </w:pPr>
      <w:r w:rsidRPr="004B582E">
        <w:rPr>
          <w:rFonts w:ascii="Candara" w:hAnsi="Candara"/>
          <w:bCs/>
          <w:color w:val="000000" w:themeColor="text1"/>
          <w:sz w:val="22"/>
          <w:szCs w:val="22"/>
        </w:rPr>
        <w:t>If smaller meetings are permitted, conduct consultations in small-group sessions, such as focus group meetings. If not permitted, make all reasonable efforts to conduct meetings through online channels, including WebEx, Zoom and Skype;</w:t>
      </w:r>
    </w:p>
    <w:p w14:paraId="4DF34399" w14:textId="77777777" w:rsidR="00CC587E" w:rsidRPr="004B582E" w:rsidRDefault="00CC587E" w:rsidP="00CC587E">
      <w:pPr>
        <w:pStyle w:val="paragraph"/>
        <w:spacing w:before="0" w:beforeAutospacing="0" w:after="0" w:afterAutospacing="0"/>
        <w:jc w:val="both"/>
        <w:textAlignment w:val="baseline"/>
        <w:rPr>
          <w:rFonts w:ascii="Candara" w:hAnsi="Candara"/>
          <w:bCs/>
          <w:color w:val="000000" w:themeColor="text1"/>
          <w:sz w:val="22"/>
          <w:szCs w:val="22"/>
        </w:rPr>
      </w:pPr>
    </w:p>
    <w:p w14:paraId="08751057" w14:textId="77777777" w:rsidR="00CC587E" w:rsidRPr="004B582E" w:rsidRDefault="00CC587E" w:rsidP="00573170">
      <w:pPr>
        <w:pStyle w:val="paragraph"/>
        <w:numPr>
          <w:ilvl w:val="0"/>
          <w:numId w:val="13"/>
        </w:numPr>
        <w:spacing w:before="0" w:beforeAutospacing="0" w:after="0" w:afterAutospacing="0"/>
        <w:jc w:val="both"/>
        <w:textAlignment w:val="baseline"/>
        <w:rPr>
          <w:rFonts w:ascii="Candara" w:hAnsi="Candara"/>
          <w:bCs/>
          <w:color w:val="000000" w:themeColor="text1"/>
          <w:sz w:val="22"/>
          <w:szCs w:val="22"/>
        </w:rPr>
      </w:pPr>
      <w:r w:rsidRPr="004B582E">
        <w:rPr>
          <w:rFonts w:ascii="Candara" w:hAnsi="Candara"/>
          <w:bCs/>
          <w:color w:val="000000" w:themeColor="text1"/>
          <w:sz w:val="22"/>
          <w:szCs w:val="22"/>
        </w:rPr>
        <w:t>Be sure that everyone involved in stakeholder planning articulate and express their understandings on social behavior and good hygiene practices, and that any stakeholder engagement events be preceded with the procedure of articulating such hygienic practices.</w:t>
      </w:r>
    </w:p>
    <w:p w14:paraId="0E007F39" w14:textId="77777777" w:rsidR="00CC587E" w:rsidRPr="004B582E" w:rsidRDefault="00CC587E" w:rsidP="00CC587E">
      <w:pPr>
        <w:pStyle w:val="paragraph"/>
        <w:spacing w:before="0" w:beforeAutospacing="0" w:after="0" w:afterAutospacing="0"/>
        <w:ind w:left="778"/>
        <w:jc w:val="both"/>
        <w:textAlignment w:val="baseline"/>
        <w:rPr>
          <w:rFonts w:ascii="Candara" w:hAnsi="Candara"/>
          <w:bCs/>
          <w:color w:val="000000" w:themeColor="text1"/>
          <w:sz w:val="22"/>
          <w:szCs w:val="22"/>
        </w:rPr>
      </w:pPr>
    </w:p>
    <w:p w14:paraId="441D683A" w14:textId="77777777" w:rsidR="00CC587E" w:rsidRPr="004B582E" w:rsidRDefault="00CC587E" w:rsidP="00573170">
      <w:pPr>
        <w:pStyle w:val="paragraph"/>
        <w:numPr>
          <w:ilvl w:val="0"/>
          <w:numId w:val="13"/>
        </w:numPr>
        <w:spacing w:before="0" w:beforeAutospacing="0" w:after="0" w:afterAutospacing="0"/>
        <w:jc w:val="both"/>
        <w:textAlignment w:val="baseline"/>
        <w:rPr>
          <w:rFonts w:ascii="Candara" w:hAnsi="Candara"/>
          <w:bCs/>
          <w:color w:val="000000" w:themeColor="text1"/>
          <w:sz w:val="22"/>
          <w:szCs w:val="22"/>
        </w:rPr>
      </w:pPr>
      <w:r w:rsidRPr="004B582E">
        <w:rPr>
          <w:rFonts w:ascii="Candara" w:hAnsi="Candara"/>
          <w:bCs/>
          <w:color w:val="000000" w:themeColor="text1"/>
          <w:sz w:val="22"/>
          <w:szCs w:val="22"/>
        </w:rPr>
        <w:lastRenderedPageBreak/>
        <w:t xml:space="preserve">Diversify means of communication and rely more on social media and online channels. Where possible and appropriate, create dedicated online platforms and chatgroups appropriate for the purpose, based on the type and category of stakeholders; </w:t>
      </w:r>
    </w:p>
    <w:p w14:paraId="37344D97" w14:textId="77777777" w:rsidR="00CC587E" w:rsidRPr="004B582E" w:rsidRDefault="00CC587E" w:rsidP="00CC587E">
      <w:pPr>
        <w:pStyle w:val="paragraph"/>
        <w:spacing w:before="0" w:beforeAutospacing="0" w:after="0" w:afterAutospacing="0"/>
        <w:ind w:left="778"/>
        <w:jc w:val="both"/>
        <w:textAlignment w:val="baseline"/>
        <w:rPr>
          <w:rFonts w:ascii="Candara" w:hAnsi="Candara"/>
          <w:bCs/>
          <w:color w:val="000000" w:themeColor="text1"/>
          <w:sz w:val="22"/>
          <w:szCs w:val="22"/>
        </w:rPr>
      </w:pPr>
    </w:p>
    <w:p w14:paraId="6C916F7F" w14:textId="77777777" w:rsidR="00CC587E" w:rsidRPr="004B582E" w:rsidRDefault="00CC587E" w:rsidP="00573170">
      <w:pPr>
        <w:pStyle w:val="paragraph"/>
        <w:numPr>
          <w:ilvl w:val="0"/>
          <w:numId w:val="13"/>
        </w:numPr>
        <w:spacing w:before="0" w:beforeAutospacing="0" w:after="0" w:afterAutospacing="0"/>
        <w:jc w:val="both"/>
        <w:textAlignment w:val="baseline"/>
        <w:rPr>
          <w:rFonts w:ascii="Candara" w:hAnsi="Candara"/>
          <w:bCs/>
          <w:color w:val="000000" w:themeColor="text1"/>
          <w:sz w:val="22"/>
          <w:szCs w:val="22"/>
        </w:rPr>
      </w:pPr>
      <w:r w:rsidRPr="004B582E">
        <w:rPr>
          <w:rFonts w:ascii="Candara" w:hAnsi="Candara"/>
          <w:bCs/>
          <w:color w:val="000000" w:themeColor="text1"/>
          <w:sz w:val="22"/>
          <w:szCs w:val="22"/>
        </w:rPr>
        <w:t xml:space="preserve">Employ traditional channels of communications (TV, newspaper, radio, dedicated phone-lines, and mail) when stakeholders to do not have access to online channels or do not use them frequently.  Traditional channels can also be highly effective in conveying relevant information to stakeholders, and allow them to provide their feedback and suggestions; </w:t>
      </w:r>
    </w:p>
    <w:p w14:paraId="226F4C95" w14:textId="77777777" w:rsidR="00CC587E" w:rsidRPr="004B582E" w:rsidRDefault="00CC587E" w:rsidP="00CC587E">
      <w:pPr>
        <w:pStyle w:val="paragraph"/>
        <w:spacing w:before="0" w:beforeAutospacing="0" w:after="0" w:afterAutospacing="0"/>
        <w:ind w:left="778"/>
        <w:jc w:val="both"/>
        <w:textAlignment w:val="baseline"/>
        <w:rPr>
          <w:rFonts w:ascii="Candara" w:hAnsi="Candara"/>
          <w:bCs/>
          <w:color w:val="000000" w:themeColor="text1"/>
          <w:sz w:val="22"/>
          <w:szCs w:val="22"/>
        </w:rPr>
      </w:pPr>
    </w:p>
    <w:p w14:paraId="22D9A3E8" w14:textId="77777777" w:rsidR="00CC587E" w:rsidRPr="004B582E" w:rsidRDefault="00CC587E" w:rsidP="00573170">
      <w:pPr>
        <w:pStyle w:val="paragraph"/>
        <w:numPr>
          <w:ilvl w:val="0"/>
          <w:numId w:val="13"/>
        </w:numPr>
        <w:spacing w:before="0" w:beforeAutospacing="0" w:after="0" w:afterAutospacing="0"/>
        <w:jc w:val="both"/>
        <w:textAlignment w:val="baseline"/>
        <w:rPr>
          <w:rFonts w:ascii="Candara" w:hAnsi="Candara"/>
          <w:bCs/>
          <w:color w:val="000000" w:themeColor="text1"/>
          <w:sz w:val="22"/>
          <w:szCs w:val="22"/>
        </w:rPr>
      </w:pPr>
      <w:r w:rsidRPr="004B582E">
        <w:rPr>
          <w:rFonts w:ascii="Candara" w:hAnsi="Candara"/>
          <w:bCs/>
          <w:color w:val="000000" w:themeColor="text1"/>
          <w:sz w:val="22"/>
          <w:szCs w:val="22"/>
        </w:rPr>
        <w:t xml:space="preserve">Where direct engagement with project affected people or beneficiaries is necessary, identify channels for direct communication with each affected household via a context specific combination of email messages, mail, online platforms, dedicated phone lines with knowledgeable operators; </w:t>
      </w:r>
    </w:p>
    <w:p w14:paraId="1271C277" w14:textId="77777777" w:rsidR="00CC587E" w:rsidRPr="004B582E" w:rsidRDefault="00CC587E" w:rsidP="00CC587E">
      <w:pPr>
        <w:pStyle w:val="paragraph"/>
        <w:spacing w:before="0" w:beforeAutospacing="0" w:after="0" w:afterAutospacing="0"/>
        <w:ind w:left="778"/>
        <w:jc w:val="both"/>
        <w:textAlignment w:val="baseline"/>
        <w:rPr>
          <w:rFonts w:ascii="Candara" w:hAnsi="Candara"/>
          <w:bCs/>
          <w:color w:val="000000" w:themeColor="text1"/>
          <w:sz w:val="22"/>
          <w:szCs w:val="22"/>
        </w:rPr>
      </w:pPr>
    </w:p>
    <w:p w14:paraId="313E1823" w14:textId="77777777" w:rsidR="00CC587E" w:rsidRPr="004B582E" w:rsidRDefault="00CC587E" w:rsidP="00573170">
      <w:pPr>
        <w:pStyle w:val="paragraph"/>
        <w:numPr>
          <w:ilvl w:val="0"/>
          <w:numId w:val="13"/>
        </w:numPr>
        <w:spacing w:before="0" w:beforeAutospacing="0" w:after="0" w:afterAutospacing="0"/>
        <w:jc w:val="both"/>
        <w:textAlignment w:val="baseline"/>
        <w:rPr>
          <w:rFonts w:ascii="Candara" w:hAnsi="Candara"/>
          <w:bCs/>
          <w:color w:val="000000" w:themeColor="text1"/>
          <w:sz w:val="22"/>
          <w:szCs w:val="22"/>
        </w:rPr>
      </w:pPr>
      <w:r w:rsidRPr="004B582E">
        <w:rPr>
          <w:rFonts w:ascii="Candara" w:hAnsi="Candara"/>
          <w:bCs/>
          <w:color w:val="000000" w:themeColor="text1"/>
          <w:sz w:val="22"/>
          <w:szCs w:val="22"/>
        </w:rPr>
        <w:t xml:space="preserve">Each of the proposed channels of engagement should clearly specify how feedback and suggestions can be provided by stakeholders; </w:t>
      </w:r>
    </w:p>
    <w:p w14:paraId="3630C671" w14:textId="77777777" w:rsidR="00CC587E" w:rsidRPr="004B582E" w:rsidRDefault="00CC587E" w:rsidP="00CC587E">
      <w:pPr>
        <w:pStyle w:val="paragraph"/>
        <w:spacing w:before="0" w:beforeAutospacing="0" w:after="0" w:afterAutospacing="0"/>
        <w:ind w:left="418"/>
        <w:jc w:val="both"/>
        <w:textAlignment w:val="baseline"/>
        <w:rPr>
          <w:rFonts w:ascii="Candara" w:hAnsi="Candara"/>
          <w:bCs/>
          <w:color w:val="000000" w:themeColor="text1"/>
          <w:sz w:val="22"/>
          <w:szCs w:val="22"/>
        </w:rPr>
      </w:pPr>
    </w:p>
    <w:p w14:paraId="08399AB8" w14:textId="77777777" w:rsidR="00CC587E" w:rsidRPr="004B582E" w:rsidRDefault="00CC587E" w:rsidP="00573170">
      <w:pPr>
        <w:pStyle w:val="paragraph"/>
        <w:numPr>
          <w:ilvl w:val="0"/>
          <w:numId w:val="14"/>
        </w:numPr>
        <w:spacing w:before="0" w:beforeAutospacing="0" w:after="0" w:afterAutospacing="0"/>
        <w:jc w:val="both"/>
        <w:textAlignment w:val="baseline"/>
        <w:rPr>
          <w:rFonts w:ascii="Candara" w:hAnsi="Candara"/>
          <w:bCs/>
          <w:color w:val="000000" w:themeColor="text1"/>
          <w:sz w:val="22"/>
          <w:szCs w:val="22"/>
        </w:rPr>
      </w:pPr>
      <w:r w:rsidRPr="004B582E">
        <w:rPr>
          <w:rFonts w:ascii="Candara" w:hAnsi="Candara"/>
          <w:bCs/>
          <w:color w:val="000000" w:themeColor="text1"/>
          <w:sz w:val="22"/>
          <w:szCs w:val="22"/>
        </w:rPr>
        <w:t>However, in situations where none of the above means of communication are considered adequate for required consultations with stakeholders, IA should discuss whether the project activity can be rescheduled to a later time. Where it is not possible to postpone the activity or where the postponement is likely to be for more than a few weeks, IA should consult WB Teams to obtain advice and guidance.</w:t>
      </w:r>
    </w:p>
    <w:p w14:paraId="22B539A9" w14:textId="77777777" w:rsidR="007D1711" w:rsidRPr="004B582E" w:rsidRDefault="007D1711" w:rsidP="00E90809">
      <w:pPr>
        <w:rPr>
          <w:rFonts w:ascii="Candara" w:hAnsi="Candara"/>
          <w:b/>
          <w:bCs/>
          <w:color w:val="000000" w:themeColor="text1"/>
          <w:sz w:val="22"/>
          <w:szCs w:val="22"/>
        </w:rPr>
      </w:pPr>
    </w:p>
    <w:p w14:paraId="31A3DA9F" w14:textId="37751BB8" w:rsidR="00F7769B" w:rsidRPr="004B582E" w:rsidRDefault="007421E8" w:rsidP="00E90809">
      <w:pPr>
        <w:rPr>
          <w:rFonts w:ascii="Candara" w:hAnsi="Candara"/>
          <w:color w:val="C00000"/>
          <w:sz w:val="22"/>
          <w:szCs w:val="22"/>
        </w:rPr>
      </w:pPr>
      <w:r w:rsidRPr="004B582E">
        <w:rPr>
          <w:rFonts w:ascii="Candara" w:hAnsi="Candara"/>
          <w:b/>
          <w:bCs/>
          <w:color w:val="000000" w:themeColor="text1"/>
          <w:sz w:val="22"/>
          <w:szCs w:val="22"/>
        </w:rPr>
        <w:t>4.</w:t>
      </w:r>
      <w:r w:rsidR="00322D43" w:rsidRPr="004B582E">
        <w:rPr>
          <w:rFonts w:ascii="Candara" w:hAnsi="Candara"/>
          <w:b/>
          <w:bCs/>
          <w:color w:val="000000" w:themeColor="text1"/>
          <w:sz w:val="22"/>
          <w:szCs w:val="22"/>
        </w:rPr>
        <w:t>3</w:t>
      </w:r>
      <w:r w:rsidRPr="004B582E">
        <w:rPr>
          <w:rFonts w:ascii="Candara" w:hAnsi="Candara"/>
          <w:b/>
          <w:bCs/>
          <w:color w:val="000000" w:themeColor="text1"/>
          <w:sz w:val="22"/>
          <w:szCs w:val="22"/>
        </w:rPr>
        <w:t xml:space="preserve"> </w:t>
      </w:r>
      <w:r w:rsidR="00F7769B" w:rsidRPr="004B582E">
        <w:rPr>
          <w:rFonts w:ascii="Candara" w:hAnsi="Candara"/>
          <w:b/>
          <w:bCs/>
          <w:color w:val="000000" w:themeColor="text1"/>
          <w:sz w:val="22"/>
          <w:szCs w:val="22"/>
        </w:rPr>
        <w:t>Description of Information Disclosure Methods</w:t>
      </w:r>
      <w:bookmarkEnd w:id="21"/>
      <w:r w:rsidR="00E90809" w:rsidRPr="004B582E">
        <w:rPr>
          <w:rFonts w:ascii="Candara" w:hAnsi="Candara"/>
          <w:b/>
          <w:bCs/>
          <w:color w:val="000000" w:themeColor="text1"/>
          <w:sz w:val="22"/>
          <w:szCs w:val="22"/>
        </w:rPr>
        <w:t xml:space="preserve">     </w:t>
      </w:r>
    </w:p>
    <w:p w14:paraId="05B8ED43" w14:textId="6AEF2750" w:rsidR="009F1D1A" w:rsidRPr="004B582E" w:rsidRDefault="00F7769B" w:rsidP="00296652">
      <w:pPr>
        <w:pStyle w:val="TOCHeading"/>
        <w:spacing w:before="240" w:line="240" w:lineRule="auto"/>
        <w:jc w:val="both"/>
        <w:rPr>
          <w:rFonts w:ascii="Candara" w:eastAsia="Calibri" w:hAnsi="Candara" w:cs="Times New Roman"/>
          <w:b w:val="0"/>
          <w:bCs w:val="0"/>
          <w:color w:val="000000" w:themeColor="text1"/>
          <w:sz w:val="22"/>
          <w:szCs w:val="22"/>
        </w:rPr>
      </w:pPr>
      <w:r w:rsidRPr="004B582E">
        <w:rPr>
          <w:rFonts w:ascii="Candara" w:hAnsi="Candara" w:cs="Times New Roman"/>
          <w:b w:val="0"/>
          <w:bCs w:val="0"/>
          <w:color w:val="000000" w:themeColor="text1"/>
          <w:sz w:val="22"/>
          <w:szCs w:val="22"/>
        </w:rPr>
        <w:t>As a standard practice, the Proj</w:t>
      </w:r>
      <w:r w:rsidR="00481501" w:rsidRPr="004B582E">
        <w:rPr>
          <w:rFonts w:ascii="Candara" w:hAnsi="Candara" w:cs="Times New Roman"/>
          <w:b w:val="0"/>
          <w:bCs w:val="0"/>
          <w:color w:val="000000" w:themeColor="text1"/>
          <w:sz w:val="22"/>
          <w:szCs w:val="22"/>
        </w:rPr>
        <w:t>ect materials (ESMF, ESCP, SEP</w:t>
      </w:r>
      <w:r w:rsidRPr="004B582E">
        <w:rPr>
          <w:rFonts w:ascii="Candara" w:hAnsi="Candara" w:cs="Times New Roman"/>
          <w:b w:val="0"/>
          <w:bCs w:val="0"/>
          <w:color w:val="000000" w:themeColor="text1"/>
          <w:sz w:val="22"/>
          <w:szCs w:val="22"/>
        </w:rPr>
        <w:t>) released for disclosure are accompanied by making available the registers of comments and suggestions from the public that are subsequently documented by the P</w:t>
      </w:r>
      <w:r w:rsidR="00D83ED0" w:rsidRPr="004B582E">
        <w:rPr>
          <w:rFonts w:ascii="Candara" w:hAnsi="Candara" w:cs="Times New Roman"/>
          <w:b w:val="0"/>
          <w:bCs w:val="0"/>
          <w:color w:val="000000" w:themeColor="text1"/>
          <w:sz w:val="22"/>
          <w:szCs w:val="22"/>
        </w:rPr>
        <w:t>I</w:t>
      </w:r>
      <w:r w:rsidRPr="004B582E">
        <w:rPr>
          <w:rFonts w:ascii="Candara" w:hAnsi="Candara" w:cs="Times New Roman"/>
          <w:b w:val="0"/>
          <w:bCs w:val="0"/>
          <w:color w:val="000000" w:themeColor="text1"/>
          <w:sz w:val="22"/>
          <w:szCs w:val="22"/>
        </w:rPr>
        <w:t>U</w:t>
      </w:r>
      <w:r w:rsidR="00D83ED0" w:rsidRPr="004B582E">
        <w:rPr>
          <w:rFonts w:ascii="Candara" w:hAnsi="Candara" w:cs="Times New Roman"/>
          <w:b w:val="0"/>
          <w:bCs w:val="0"/>
          <w:color w:val="000000" w:themeColor="text1"/>
          <w:sz w:val="22"/>
          <w:szCs w:val="22"/>
        </w:rPr>
        <w:t>s</w:t>
      </w:r>
      <w:r w:rsidRPr="004B582E">
        <w:rPr>
          <w:rFonts w:ascii="Candara" w:hAnsi="Candara" w:cs="Times New Roman"/>
          <w:b w:val="0"/>
          <w:bCs w:val="0"/>
          <w:color w:val="000000" w:themeColor="text1"/>
          <w:sz w:val="22"/>
          <w:szCs w:val="22"/>
        </w:rPr>
        <w:t xml:space="preserve"> in a formal manner. P</w:t>
      </w:r>
      <w:r w:rsidR="00D83ED0" w:rsidRPr="004B582E">
        <w:rPr>
          <w:rFonts w:ascii="Candara" w:hAnsi="Candara" w:cs="Times New Roman"/>
          <w:b w:val="0"/>
          <w:bCs w:val="0"/>
          <w:color w:val="000000" w:themeColor="text1"/>
          <w:sz w:val="22"/>
          <w:szCs w:val="22"/>
        </w:rPr>
        <w:t>I</w:t>
      </w:r>
      <w:r w:rsidRPr="004B582E">
        <w:rPr>
          <w:rFonts w:ascii="Candara" w:hAnsi="Candara" w:cs="Times New Roman"/>
          <w:b w:val="0"/>
          <w:bCs w:val="0"/>
          <w:color w:val="000000" w:themeColor="text1"/>
          <w:sz w:val="22"/>
          <w:szCs w:val="22"/>
        </w:rPr>
        <w:t>U</w:t>
      </w:r>
      <w:r w:rsidR="00D83ED0" w:rsidRPr="004B582E">
        <w:rPr>
          <w:rFonts w:ascii="Candara" w:hAnsi="Candara" w:cs="Times New Roman"/>
          <w:b w:val="0"/>
          <w:bCs w:val="0"/>
          <w:color w:val="000000" w:themeColor="text1"/>
          <w:sz w:val="22"/>
          <w:szCs w:val="22"/>
        </w:rPr>
        <w:t>s</w:t>
      </w:r>
      <w:r w:rsidRPr="004B582E">
        <w:rPr>
          <w:rFonts w:ascii="Candara" w:hAnsi="Candara" w:cs="Times New Roman"/>
          <w:b w:val="0"/>
          <w:bCs w:val="0"/>
          <w:color w:val="000000" w:themeColor="text1"/>
          <w:sz w:val="22"/>
          <w:szCs w:val="22"/>
        </w:rPr>
        <w:t xml:space="preserve"> will continue applying the similar approach to disclosure for any additional E&amp;S appraisal materials that will be prepared as part of the project development.</w:t>
      </w:r>
      <w:r w:rsidR="00997E87" w:rsidRPr="004B582E">
        <w:rPr>
          <w:rFonts w:ascii="Candara" w:hAnsi="Candara" w:cs="Times New Roman"/>
          <w:b w:val="0"/>
          <w:bCs w:val="0"/>
          <w:color w:val="000000" w:themeColor="text1"/>
          <w:sz w:val="22"/>
          <w:szCs w:val="22"/>
        </w:rPr>
        <w:t xml:space="preserve"> </w:t>
      </w:r>
      <w:r w:rsidR="00802443">
        <w:rPr>
          <w:rFonts w:ascii="Candara" w:hAnsi="Candara" w:cs="Times New Roman"/>
          <w:b w:val="0"/>
          <w:bCs w:val="0"/>
          <w:color w:val="000000" w:themeColor="text1"/>
          <w:sz w:val="22"/>
          <w:szCs w:val="22"/>
        </w:rPr>
        <w:t>PIUs</w:t>
      </w:r>
      <w:r w:rsidR="000237C7" w:rsidRPr="004B582E">
        <w:rPr>
          <w:rFonts w:ascii="Candara" w:eastAsia="Calibri" w:hAnsi="Candara" w:cs="Times New Roman"/>
          <w:b w:val="0"/>
          <w:bCs w:val="0"/>
          <w:color w:val="000000" w:themeColor="text1"/>
          <w:sz w:val="22"/>
          <w:szCs w:val="22"/>
        </w:rPr>
        <w:t xml:space="preserve"> w</w:t>
      </w:r>
      <w:r w:rsidR="00CD38D8" w:rsidRPr="004B582E">
        <w:rPr>
          <w:rFonts w:ascii="Candara" w:eastAsia="Calibri" w:hAnsi="Candara" w:cs="Times New Roman"/>
          <w:b w:val="0"/>
          <w:bCs w:val="0"/>
          <w:color w:val="000000" w:themeColor="text1"/>
          <w:sz w:val="22"/>
          <w:szCs w:val="22"/>
        </w:rPr>
        <w:t xml:space="preserve">ould </w:t>
      </w:r>
      <w:r w:rsidR="000237C7" w:rsidRPr="004B582E">
        <w:rPr>
          <w:rFonts w:ascii="Candara" w:eastAsia="Calibri" w:hAnsi="Candara" w:cs="Times New Roman"/>
          <w:b w:val="0"/>
          <w:bCs w:val="0"/>
          <w:color w:val="000000" w:themeColor="text1"/>
          <w:sz w:val="22"/>
          <w:szCs w:val="22"/>
        </w:rPr>
        <w:t>manag</w:t>
      </w:r>
      <w:r w:rsidR="00CD38D8" w:rsidRPr="004B582E">
        <w:rPr>
          <w:rFonts w:ascii="Candara" w:eastAsia="Calibri" w:hAnsi="Candara" w:cs="Times New Roman"/>
          <w:b w:val="0"/>
          <w:bCs w:val="0"/>
          <w:color w:val="000000" w:themeColor="text1"/>
          <w:sz w:val="22"/>
          <w:szCs w:val="22"/>
        </w:rPr>
        <w:t>e</w:t>
      </w:r>
      <w:r w:rsidR="000237C7" w:rsidRPr="004B582E">
        <w:rPr>
          <w:rFonts w:ascii="Candara" w:eastAsia="Calibri" w:hAnsi="Candara" w:cs="Times New Roman"/>
          <w:b w:val="0"/>
          <w:bCs w:val="0"/>
          <w:color w:val="000000" w:themeColor="text1"/>
          <w:sz w:val="22"/>
          <w:szCs w:val="22"/>
        </w:rPr>
        <w:t xml:space="preserve"> a web-based platform</w:t>
      </w:r>
      <w:r w:rsidR="000237C7" w:rsidRPr="004B582E">
        <w:rPr>
          <w:rFonts w:ascii="Candara" w:hAnsi="Candara" w:cs="Times New Roman"/>
          <w:b w:val="0"/>
          <w:bCs w:val="0"/>
          <w:color w:val="000000" w:themeColor="text1"/>
          <w:sz w:val="22"/>
          <w:szCs w:val="22"/>
        </w:rPr>
        <w:t>,</w:t>
      </w:r>
      <w:r w:rsidR="000237C7" w:rsidRPr="004B582E">
        <w:rPr>
          <w:rFonts w:ascii="Candara" w:eastAsia="Calibri" w:hAnsi="Candara" w:cs="Times New Roman"/>
          <w:b w:val="0"/>
          <w:bCs w:val="0"/>
          <w:color w:val="000000" w:themeColor="text1"/>
          <w:sz w:val="22"/>
          <w:szCs w:val="22"/>
        </w:rPr>
        <w:t xml:space="preserve"> which will be developed to track the project’s progress based on the Results Framework. </w:t>
      </w:r>
      <w:r w:rsidR="000F16A3" w:rsidRPr="004B582E">
        <w:rPr>
          <w:rFonts w:ascii="Candara" w:hAnsi="Candara" w:cs="Times New Roman"/>
          <w:b w:val="0"/>
          <w:bCs w:val="0"/>
          <w:color w:val="000000" w:themeColor="text1"/>
          <w:sz w:val="22"/>
          <w:szCs w:val="22"/>
        </w:rPr>
        <w:t>A link to th</w:t>
      </w:r>
      <w:r w:rsidR="000237C7" w:rsidRPr="004B582E">
        <w:rPr>
          <w:rFonts w:ascii="Candara" w:hAnsi="Candara" w:cs="Times New Roman"/>
          <w:b w:val="0"/>
          <w:bCs w:val="0"/>
          <w:color w:val="000000" w:themeColor="text1"/>
          <w:sz w:val="22"/>
          <w:szCs w:val="22"/>
        </w:rPr>
        <w:t xml:space="preserve">is web-based platform </w:t>
      </w:r>
      <w:r w:rsidR="000F16A3" w:rsidRPr="004B582E">
        <w:rPr>
          <w:rFonts w:ascii="Candara" w:hAnsi="Candara" w:cs="Times New Roman"/>
          <w:b w:val="0"/>
          <w:bCs w:val="0"/>
          <w:color w:val="000000" w:themeColor="text1"/>
          <w:sz w:val="22"/>
          <w:szCs w:val="22"/>
        </w:rPr>
        <w:t>should be specified on all the printed materials distributed to stakeholders.</w:t>
      </w:r>
      <w:r w:rsidR="006C0384" w:rsidRPr="004B582E">
        <w:rPr>
          <w:rFonts w:ascii="Candara" w:hAnsi="Candara" w:cs="Times New Roman"/>
          <w:b w:val="0"/>
          <w:bCs w:val="0"/>
          <w:color w:val="000000" w:themeColor="text1"/>
          <w:sz w:val="22"/>
          <w:szCs w:val="22"/>
        </w:rPr>
        <w:t xml:space="preserve"> </w:t>
      </w:r>
      <w:r w:rsidR="009F1D1A" w:rsidRPr="004B582E">
        <w:rPr>
          <w:rFonts w:ascii="Candara" w:eastAsia="Calibri" w:hAnsi="Candara" w:cs="Times New Roman"/>
          <w:b w:val="0"/>
          <w:bCs w:val="0"/>
          <w:color w:val="000000" w:themeColor="text1"/>
          <w:sz w:val="22"/>
          <w:szCs w:val="22"/>
        </w:rPr>
        <w:t>The platform will support a participatory M&amp;E, which will allow project stakeholders—such as the PFIs, BB, M</w:t>
      </w:r>
      <w:r w:rsidR="00607A9E">
        <w:rPr>
          <w:rFonts w:ascii="Candara" w:eastAsia="Calibri" w:hAnsi="Candara" w:cs="Times New Roman"/>
          <w:b w:val="0"/>
          <w:bCs w:val="0"/>
          <w:color w:val="000000" w:themeColor="text1"/>
          <w:sz w:val="22"/>
          <w:szCs w:val="22"/>
        </w:rPr>
        <w:t>o</w:t>
      </w:r>
      <w:r w:rsidR="009F1D1A" w:rsidRPr="004B582E">
        <w:rPr>
          <w:rFonts w:ascii="Candara" w:eastAsia="Calibri" w:hAnsi="Candara" w:cs="Times New Roman"/>
          <w:b w:val="0"/>
          <w:bCs w:val="0"/>
          <w:color w:val="000000" w:themeColor="text1"/>
          <w:sz w:val="22"/>
          <w:szCs w:val="22"/>
        </w:rPr>
        <w:t>F, BRTA, M</w:t>
      </w:r>
      <w:r w:rsidR="00607A9E">
        <w:rPr>
          <w:rFonts w:ascii="Candara" w:eastAsia="Calibri" w:hAnsi="Candara" w:cs="Times New Roman"/>
          <w:b w:val="0"/>
          <w:bCs w:val="0"/>
          <w:color w:val="000000" w:themeColor="text1"/>
          <w:sz w:val="22"/>
          <w:szCs w:val="22"/>
        </w:rPr>
        <w:t>o</w:t>
      </w:r>
      <w:r w:rsidR="009F1D1A" w:rsidRPr="004B582E">
        <w:rPr>
          <w:rFonts w:ascii="Candara" w:eastAsia="Calibri" w:hAnsi="Candara" w:cs="Times New Roman"/>
          <w:b w:val="0"/>
          <w:bCs w:val="0"/>
          <w:color w:val="000000" w:themeColor="text1"/>
          <w:sz w:val="22"/>
          <w:szCs w:val="22"/>
        </w:rPr>
        <w:t>RTB, M</w:t>
      </w:r>
      <w:r w:rsidR="00607A9E">
        <w:rPr>
          <w:rFonts w:ascii="Candara" w:eastAsia="Calibri" w:hAnsi="Candara" w:cs="Times New Roman"/>
          <w:b w:val="0"/>
          <w:bCs w:val="0"/>
          <w:color w:val="000000" w:themeColor="text1"/>
          <w:sz w:val="22"/>
          <w:szCs w:val="22"/>
        </w:rPr>
        <w:t>o</w:t>
      </w:r>
      <w:r w:rsidR="009F1D1A" w:rsidRPr="004B582E">
        <w:rPr>
          <w:rFonts w:ascii="Candara" w:eastAsia="Calibri" w:hAnsi="Candara" w:cs="Times New Roman"/>
          <w:b w:val="0"/>
          <w:bCs w:val="0"/>
          <w:color w:val="000000" w:themeColor="text1"/>
          <w:sz w:val="22"/>
          <w:szCs w:val="22"/>
        </w:rPr>
        <w:t>PTI, BHTPA, M</w:t>
      </w:r>
      <w:r w:rsidR="00607A9E">
        <w:rPr>
          <w:rFonts w:ascii="Candara" w:eastAsia="Calibri" w:hAnsi="Candara" w:cs="Times New Roman"/>
          <w:b w:val="0"/>
          <w:bCs w:val="0"/>
          <w:color w:val="000000" w:themeColor="text1"/>
          <w:sz w:val="22"/>
          <w:szCs w:val="22"/>
        </w:rPr>
        <w:t>o</w:t>
      </w:r>
      <w:r w:rsidR="009F1D1A" w:rsidRPr="004B582E">
        <w:rPr>
          <w:rFonts w:ascii="Candara" w:eastAsia="Calibri" w:hAnsi="Candara" w:cs="Times New Roman"/>
          <w:b w:val="0"/>
          <w:bCs w:val="0"/>
          <w:color w:val="000000" w:themeColor="text1"/>
          <w:sz w:val="22"/>
          <w:szCs w:val="22"/>
        </w:rPr>
        <w:t>EFCC and DOE officials, and consultants—to collect data on project progress. The M&amp;E system will be used to take corrective actions, improve coordination, and facilitate learning throughout project implementation.</w:t>
      </w:r>
    </w:p>
    <w:p w14:paraId="6A925C9B" w14:textId="77777777" w:rsidR="00296652" w:rsidRPr="004B582E" w:rsidRDefault="00296652" w:rsidP="00296652">
      <w:pPr>
        <w:rPr>
          <w:rFonts w:ascii="Candara" w:hAnsi="Candara"/>
          <w:sz w:val="22"/>
          <w:szCs w:val="22"/>
          <w:lang w:eastAsia="ja-JP"/>
        </w:rPr>
      </w:pPr>
    </w:p>
    <w:p w14:paraId="7DF46611" w14:textId="2AEEDE39" w:rsidR="000853B7" w:rsidRPr="004B582E" w:rsidRDefault="00F7769B" w:rsidP="007F787C">
      <w:pPr>
        <w:pStyle w:val="Bulletpointlast"/>
        <w:tabs>
          <w:tab w:val="clear" w:pos="360"/>
        </w:tabs>
        <w:spacing w:line="240" w:lineRule="auto"/>
        <w:ind w:left="0" w:right="0"/>
        <w:rPr>
          <w:rFonts w:ascii="Candara" w:hAnsi="Candara"/>
          <w:color w:val="000000" w:themeColor="text1"/>
          <w:szCs w:val="22"/>
        </w:rPr>
      </w:pPr>
      <w:r w:rsidRPr="004B582E">
        <w:rPr>
          <w:rFonts w:ascii="Candara" w:hAnsi="Candara"/>
          <w:color w:val="000000" w:themeColor="text1"/>
          <w:szCs w:val="22"/>
        </w:rPr>
        <w:t xml:space="preserve">The </w:t>
      </w:r>
      <w:r w:rsidR="00802443">
        <w:rPr>
          <w:rFonts w:ascii="Candara" w:hAnsi="Candara"/>
          <w:color w:val="000000" w:themeColor="text1"/>
          <w:szCs w:val="22"/>
        </w:rPr>
        <w:t xml:space="preserve">executive summary of </w:t>
      </w:r>
      <w:r w:rsidRPr="004B582E">
        <w:rPr>
          <w:rFonts w:ascii="Candara" w:hAnsi="Candara"/>
          <w:color w:val="000000" w:themeColor="text1"/>
          <w:szCs w:val="22"/>
        </w:rPr>
        <w:t xml:space="preserve">ESMF, ESIA, </w:t>
      </w:r>
      <w:r w:rsidR="00802443">
        <w:rPr>
          <w:rFonts w:ascii="Candara" w:hAnsi="Candara"/>
          <w:color w:val="000000" w:themeColor="text1"/>
          <w:szCs w:val="22"/>
        </w:rPr>
        <w:t>ESMP</w:t>
      </w:r>
      <w:r w:rsidRPr="004B582E">
        <w:rPr>
          <w:rFonts w:ascii="Candara" w:hAnsi="Candara"/>
          <w:color w:val="000000" w:themeColor="text1"/>
          <w:szCs w:val="22"/>
        </w:rPr>
        <w:t xml:space="preserve"> in Bangla, and English will be made available for public review in accordance with the World Bank and standard international requirements. The SEP will </w:t>
      </w:r>
      <w:r w:rsidR="00C4571F" w:rsidRPr="004B582E">
        <w:rPr>
          <w:rFonts w:ascii="Candara" w:hAnsi="Candara"/>
          <w:color w:val="000000" w:themeColor="text1"/>
          <w:szCs w:val="22"/>
        </w:rPr>
        <w:t xml:space="preserve">also </w:t>
      </w:r>
      <w:r w:rsidRPr="004B582E">
        <w:rPr>
          <w:rFonts w:ascii="Candara" w:hAnsi="Candara"/>
          <w:color w:val="000000" w:themeColor="text1"/>
          <w:szCs w:val="22"/>
        </w:rPr>
        <w:t>be released in the public domain simultaneously with the ESMF and ESMP reports and will be available for stakeholder review</w:t>
      </w:r>
      <w:r w:rsidR="00802443">
        <w:rPr>
          <w:rFonts w:ascii="Candara" w:hAnsi="Candara"/>
          <w:color w:val="000000" w:themeColor="text1"/>
          <w:szCs w:val="22"/>
        </w:rPr>
        <w:t>.</w:t>
      </w:r>
    </w:p>
    <w:p w14:paraId="23FC8387" w14:textId="79C5E51C" w:rsidR="005B75F0" w:rsidRPr="004B582E" w:rsidRDefault="000F16A3" w:rsidP="007F787C">
      <w:pPr>
        <w:pStyle w:val="Bulletpointlast"/>
        <w:tabs>
          <w:tab w:val="clear" w:pos="360"/>
        </w:tabs>
        <w:spacing w:line="240" w:lineRule="auto"/>
        <w:ind w:left="0" w:right="0"/>
        <w:rPr>
          <w:rFonts w:ascii="Candara" w:hAnsi="Candara"/>
          <w:color w:val="000000" w:themeColor="text1"/>
          <w:szCs w:val="22"/>
        </w:rPr>
      </w:pPr>
      <w:r w:rsidRPr="004B582E">
        <w:rPr>
          <w:rFonts w:ascii="Candara" w:hAnsi="Candara"/>
          <w:color w:val="000000" w:themeColor="text1"/>
          <w:szCs w:val="22"/>
        </w:rPr>
        <w:t>Distribution of the disclosure materials</w:t>
      </w:r>
      <w:r w:rsidR="003C3109" w:rsidRPr="004B582E">
        <w:rPr>
          <w:rFonts w:ascii="Candara" w:hAnsi="Candara"/>
          <w:color w:val="000000" w:themeColor="text1"/>
          <w:szCs w:val="22"/>
        </w:rPr>
        <w:t xml:space="preserve"> in relation to various component/subcomponent</w:t>
      </w:r>
      <w:r w:rsidRPr="004B582E">
        <w:rPr>
          <w:rFonts w:ascii="Candara" w:hAnsi="Candara"/>
          <w:color w:val="000000" w:themeColor="text1"/>
          <w:szCs w:val="22"/>
        </w:rPr>
        <w:t xml:space="preserve"> will be through making them available online </w:t>
      </w:r>
      <w:r w:rsidR="00515532" w:rsidRPr="004B582E">
        <w:rPr>
          <w:rFonts w:ascii="Candara" w:hAnsi="Candara"/>
          <w:color w:val="000000" w:themeColor="text1"/>
          <w:szCs w:val="22"/>
        </w:rPr>
        <w:t xml:space="preserve">using the </w:t>
      </w:r>
      <w:r w:rsidR="00296652" w:rsidRPr="004B582E">
        <w:rPr>
          <w:rFonts w:ascii="Candara" w:hAnsi="Candara"/>
          <w:color w:val="000000" w:themeColor="text1"/>
          <w:szCs w:val="22"/>
        </w:rPr>
        <w:t xml:space="preserve">existing </w:t>
      </w:r>
      <w:r w:rsidR="00515532" w:rsidRPr="004B582E">
        <w:rPr>
          <w:rFonts w:ascii="Candara" w:hAnsi="Candara"/>
          <w:color w:val="000000" w:themeColor="text1"/>
          <w:szCs w:val="22"/>
        </w:rPr>
        <w:t>website</w:t>
      </w:r>
      <w:r w:rsidR="00296652" w:rsidRPr="004B582E">
        <w:rPr>
          <w:rFonts w:ascii="Candara" w:hAnsi="Candara"/>
          <w:color w:val="000000" w:themeColor="text1"/>
          <w:szCs w:val="22"/>
        </w:rPr>
        <w:t>s</w:t>
      </w:r>
      <w:r w:rsidR="00C4571F" w:rsidRPr="004B582E">
        <w:rPr>
          <w:rFonts w:ascii="Candara" w:hAnsi="Candara"/>
          <w:color w:val="000000" w:themeColor="text1"/>
          <w:szCs w:val="22"/>
        </w:rPr>
        <w:t xml:space="preserve"> </w:t>
      </w:r>
      <w:r w:rsidR="003C3109" w:rsidRPr="004B582E">
        <w:rPr>
          <w:rFonts w:ascii="Candara" w:hAnsi="Candara"/>
          <w:color w:val="000000" w:themeColor="text1"/>
          <w:szCs w:val="22"/>
        </w:rPr>
        <w:t xml:space="preserve">of </w:t>
      </w:r>
      <w:r w:rsidR="00802443">
        <w:rPr>
          <w:rFonts w:ascii="Candara" w:hAnsi="Candara"/>
          <w:color w:val="000000" w:themeColor="text1"/>
          <w:szCs w:val="22"/>
        </w:rPr>
        <w:t>PIUs besides</w:t>
      </w:r>
      <w:r w:rsidR="00296652" w:rsidRPr="004B582E">
        <w:rPr>
          <w:rFonts w:ascii="Candara" w:hAnsi="Candara"/>
          <w:color w:val="000000" w:themeColor="text1"/>
          <w:szCs w:val="22"/>
        </w:rPr>
        <w:t xml:space="preserve"> dedicate project website managed by DOE</w:t>
      </w:r>
      <w:r w:rsidRPr="004B582E">
        <w:rPr>
          <w:rFonts w:ascii="Candara" w:hAnsi="Candara"/>
          <w:color w:val="000000" w:themeColor="text1"/>
          <w:szCs w:val="22"/>
        </w:rPr>
        <w:t xml:space="preserve">. Upon improvement of the </w:t>
      </w:r>
      <w:r w:rsidR="00C4571F" w:rsidRPr="004B582E">
        <w:rPr>
          <w:rFonts w:ascii="Candara" w:hAnsi="Candara"/>
          <w:color w:val="000000" w:themeColor="text1"/>
          <w:szCs w:val="22"/>
        </w:rPr>
        <w:t xml:space="preserve">COVID 19 </w:t>
      </w:r>
      <w:r w:rsidRPr="004B582E">
        <w:rPr>
          <w:rFonts w:ascii="Candara" w:hAnsi="Candara"/>
          <w:color w:val="000000" w:themeColor="text1"/>
          <w:szCs w:val="22"/>
        </w:rPr>
        <w:t>situation, distribution of the disclosure material will be throu</w:t>
      </w:r>
      <w:r w:rsidRPr="004B582E">
        <w:rPr>
          <w:rFonts w:ascii="Candara" w:hAnsi="Candara"/>
          <w:szCs w:val="22"/>
        </w:rPr>
        <w:t xml:space="preserve">gh making them available at venues and locations frequented by the </w:t>
      </w:r>
      <w:r w:rsidR="009E1511" w:rsidRPr="004B582E">
        <w:rPr>
          <w:rFonts w:ascii="Candara" w:hAnsi="Candara"/>
          <w:szCs w:val="22"/>
        </w:rPr>
        <w:t>relevant Project Affected Parties (PAPs) and larger society</w:t>
      </w:r>
      <w:r w:rsidRPr="004B582E">
        <w:rPr>
          <w:rFonts w:ascii="Candara" w:hAnsi="Candara"/>
          <w:szCs w:val="22"/>
        </w:rPr>
        <w:t xml:space="preserve"> and places to which public have unhindered access </w:t>
      </w:r>
      <w:r w:rsidRPr="004B582E">
        <w:rPr>
          <w:rFonts w:ascii="Candara" w:hAnsi="Candara"/>
          <w:szCs w:val="22"/>
        </w:rPr>
        <w:lastRenderedPageBreak/>
        <w:t xml:space="preserve">in the usual manner. </w:t>
      </w:r>
      <w:r w:rsidR="00F7769B" w:rsidRPr="004B582E">
        <w:rPr>
          <w:rFonts w:ascii="Candara" w:hAnsi="Candara"/>
          <w:color w:val="000000" w:themeColor="text1"/>
          <w:szCs w:val="22"/>
        </w:rPr>
        <w:t xml:space="preserve">Distribution of the disclosure materials </w:t>
      </w:r>
      <w:r w:rsidRPr="004B582E">
        <w:rPr>
          <w:rFonts w:ascii="Candara" w:hAnsi="Candara"/>
          <w:color w:val="000000" w:themeColor="text1"/>
          <w:szCs w:val="22"/>
        </w:rPr>
        <w:t xml:space="preserve">(free printed copies of the ESMF/ESMPs in Bangla and English and other related documents) </w:t>
      </w:r>
      <w:r w:rsidR="00F7769B" w:rsidRPr="004B582E">
        <w:rPr>
          <w:rFonts w:ascii="Candara" w:hAnsi="Candara"/>
          <w:color w:val="000000" w:themeColor="text1"/>
          <w:szCs w:val="22"/>
        </w:rPr>
        <w:t xml:space="preserve">will be through making them available at </w:t>
      </w:r>
      <w:r w:rsidRPr="004B582E">
        <w:rPr>
          <w:rFonts w:ascii="Candara" w:hAnsi="Candara"/>
          <w:color w:val="000000" w:themeColor="text1"/>
          <w:szCs w:val="22"/>
        </w:rPr>
        <w:t xml:space="preserve">following </w:t>
      </w:r>
      <w:r w:rsidR="00F7769B" w:rsidRPr="004B582E">
        <w:rPr>
          <w:rFonts w:ascii="Candara" w:hAnsi="Candara"/>
          <w:color w:val="000000" w:themeColor="text1"/>
          <w:szCs w:val="22"/>
        </w:rPr>
        <w:t>venues and locations frequented by the community and places to which public have unhindered access</w:t>
      </w:r>
      <w:r w:rsidRPr="004B582E">
        <w:rPr>
          <w:rFonts w:ascii="Candara" w:hAnsi="Candara"/>
          <w:color w:val="000000" w:themeColor="text1"/>
          <w:szCs w:val="22"/>
        </w:rPr>
        <w:t>:</w:t>
      </w:r>
    </w:p>
    <w:p w14:paraId="48C61E8D" w14:textId="453ABF33" w:rsidR="00F7769B" w:rsidRPr="002C4930" w:rsidRDefault="00DA1CE2" w:rsidP="00573170">
      <w:pPr>
        <w:pStyle w:val="Bulletpointlast"/>
        <w:numPr>
          <w:ilvl w:val="0"/>
          <w:numId w:val="15"/>
        </w:numPr>
        <w:spacing w:line="240" w:lineRule="auto"/>
        <w:ind w:left="810" w:right="0"/>
        <w:rPr>
          <w:rFonts w:ascii="Candara" w:eastAsia="Times New Roman" w:hAnsi="Candara"/>
          <w:szCs w:val="22"/>
        </w:rPr>
      </w:pPr>
      <w:r w:rsidRPr="002C4930">
        <w:rPr>
          <w:rFonts w:ascii="Candara" w:hAnsi="Candara"/>
          <w:szCs w:val="22"/>
        </w:rPr>
        <w:t xml:space="preserve">The </w:t>
      </w:r>
      <w:r w:rsidR="00802443" w:rsidRPr="002C4930">
        <w:rPr>
          <w:rFonts w:ascii="Candara" w:hAnsi="Candara"/>
          <w:szCs w:val="22"/>
        </w:rPr>
        <w:t>PIUs m</w:t>
      </w:r>
      <w:r w:rsidR="00D83ED0" w:rsidRPr="002C4930">
        <w:rPr>
          <w:rFonts w:ascii="Candara" w:hAnsi="Candara"/>
          <w:szCs w:val="22"/>
        </w:rPr>
        <w:t xml:space="preserve">ain Offices at </w:t>
      </w:r>
      <w:r w:rsidR="00F7769B" w:rsidRPr="002C4930">
        <w:rPr>
          <w:rFonts w:ascii="Candara" w:hAnsi="Candara"/>
          <w:szCs w:val="22"/>
        </w:rPr>
        <w:t xml:space="preserve">Dhaka; </w:t>
      </w:r>
    </w:p>
    <w:p w14:paraId="738EE4A8" w14:textId="48695785" w:rsidR="00F7769B" w:rsidRPr="004B582E" w:rsidRDefault="00F7769B" w:rsidP="00573170">
      <w:pPr>
        <w:pStyle w:val="Bulletpointlast"/>
        <w:numPr>
          <w:ilvl w:val="0"/>
          <w:numId w:val="11"/>
        </w:numPr>
        <w:spacing w:line="240" w:lineRule="auto"/>
        <w:ind w:right="0"/>
        <w:rPr>
          <w:rFonts w:ascii="Candara" w:hAnsi="Candara"/>
          <w:color w:val="000000" w:themeColor="text1"/>
          <w:szCs w:val="22"/>
        </w:rPr>
      </w:pPr>
      <w:r w:rsidRPr="002C4930">
        <w:rPr>
          <w:rFonts w:ascii="Candara" w:hAnsi="Candara"/>
          <w:szCs w:val="22"/>
        </w:rPr>
        <w:t xml:space="preserve">All </w:t>
      </w:r>
      <w:r w:rsidR="003A1494" w:rsidRPr="002C4930">
        <w:rPr>
          <w:rFonts w:ascii="Candara" w:hAnsi="Candara"/>
          <w:szCs w:val="22"/>
        </w:rPr>
        <w:t>important public place</w:t>
      </w:r>
      <w:r w:rsidR="00CA0C00" w:rsidRPr="002C4930">
        <w:rPr>
          <w:rFonts w:ascii="Candara" w:hAnsi="Candara"/>
          <w:szCs w:val="22"/>
        </w:rPr>
        <w:t>s, local administrati</w:t>
      </w:r>
      <w:r w:rsidR="005262D5" w:rsidRPr="002C4930">
        <w:rPr>
          <w:rFonts w:ascii="Candara" w:hAnsi="Candara"/>
          <w:szCs w:val="22"/>
        </w:rPr>
        <w:t>on offices</w:t>
      </w:r>
      <w:r w:rsidR="00D83ED0" w:rsidRPr="002C4930">
        <w:rPr>
          <w:rFonts w:ascii="Candara" w:hAnsi="Candara"/>
          <w:szCs w:val="22"/>
        </w:rPr>
        <w:t xml:space="preserve"> where various subcomponents of the</w:t>
      </w:r>
      <w:r w:rsidR="00D83ED0" w:rsidRPr="004B582E">
        <w:rPr>
          <w:rFonts w:ascii="Candara" w:hAnsi="Candara"/>
          <w:szCs w:val="22"/>
        </w:rPr>
        <w:t xml:space="preserve"> project would be implemented</w:t>
      </w:r>
      <w:r w:rsidR="005262D5" w:rsidRPr="004B582E">
        <w:rPr>
          <w:rFonts w:ascii="Candara" w:hAnsi="Candara"/>
          <w:szCs w:val="22"/>
        </w:rPr>
        <w:t xml:space="preserve">; </w:t>
      </w:r>
    </w:p>
    <w:p w14:paraId="4BE6EE47" w14:textId="37F35E5B" w:rsidR="00B24969" w:rsidRPr="004B582E" w:rsidRDefault="00D83ED0" w:rsidP="00573170">
      <w:pPr>
        <w:pStyle w:val="Bulletpointlast"/>
        <w:numPr>
          <w:ilvl w:val="0"/>
          <w:numId w:val="11"/>
        </w:numPr>
        <w:spacing w:line="240" w:lineRule="auto"/>
        <w:ind w:right="0"/>
        <w:rPr>
          <w:rFonts w:ascii="Candara" w:hAnsi="Candara"/>
          <w:color w:val="000000" w:themeColor="text1"/>
          <w:szCs w:val="22"/>
        </w:rPr>
      </w:pPr>
      <w:r w:rsidRPr="004B582E">
        <w:rPr>
          <w:rFonts w:ascii="Candara" w:hAnsi="Candara"/>
          <w:szCs w:val="22"/>
        </w:rPr>
        <w:t xml:space="preserve">Selected Brick Kilns, HTPs, BRTA Service Centers, BB offices all over the country, DC’s office in 30 </w:t>
      </w:r>
      <w:r w:rsidR="00A95162" w:rsidRPr="004B582E">
        <w:rPr>
          <w:rFonts w:ascii="Candara" w:hAnsi="Candara"/>
          <w:szCs w:val="22"/>
        </w:rPr>
        <w:t>D</w:t>
      </w:r>
      <w:r w:rsidRPr="004B582E">
        <w:rPr>
          <w:rFonts w:ascii="Candara" w:hAnsi="Candara"/>
          <w:szCs w:val="22"/>
        </w:rPr>
        <w:t>istrict</w:t>
      </w:r>
      <w:r w:rsidR="00A95162" w:rsidRPr="004B582E">
        <w:rPr>
          <w:rFonts w:ascii="Candara" w:hAnsi="Candara"/>
          <w:szCs w:val="22"/>
        </w:rPr>
        <w:t xml:space="preserve"> HQ</w:t>
      </w:r>
      <w:r w:rsidRPr="004B582E">
        <w:rPr>
          <w:rFonts w:ascii="Candara" w:hAnsi="Candara"/>
          <w:szCs w:val="22"/>
        </w:rPr>
        <w:t>s where new District level offices are planned, 6 Divisional HQ where Regional/Divisional laboratories are planned etc.</w:t>
      </w:r>
      <w:r w:rsidR="00FA355D" w:rsidRPr="004B582E">
        <w:rPr>
          <w:rFonts w:ascii="Candara" w:hAnsi="Candara"/>
          <w:szCs w:val="22"/>
        </w:rPr>
        <w:t>; and</w:t>
      </w:r>
    </w:p>
    <w:p w14:paraId="393CB267" w14:textId="1A4D8F61" w:rsidR="00F4082E" w:rsidRPr="004B582E" w:rsidRDefault="00F7769B" w:rsidP="00573170">
      <w:pPr>
        <w:pStyle w:val="Bulletpointlast"/>
        <w:numPr>
          <w:ilvl w:val="0"/>
          <w:numId w:val="11"/>
        </w:numPr>
        <w:spacing w:line="240" w:lineRule="auto"/>
        <w:rPr>
          <w:rFonts w:ascii="Candara" w:hAnsi="Candara"/>
          <w:color w:val="000000" w:themeColor="text1"/>
          <w:szCs w:val="22"/>
        </w:rPr>
      </w:pPr>
      <w:r w:rsidRPr="004B582E">
        <w:rPr>
          <w:rFonts w:ascii="Candara" w:hAnsi="Candara"/>
          <w:szCs w:val="22"/>
        </w:rPr>
        <w:t>Other designated public locations to ensure wide dissemination of the materials.</w:t>
      </w:r>
    </w:p>
    <w:p w14:paraId="2CDBB732" w14:textId="5ED0F139" w:rsidR="00657BB2" w:rsidRPr="004B582E" w:rsidRDefault="00515532" w:rsidP="007C79B3">
      <w:pPr>
        <w:spacing w:after="240"/>
        <w:jc w:val="both"/>
        <w:rPr>
          <w:rFonts w:ascii="Candara" w:hAnsi="Candara"/>
          <w:color w:val="000000" w:themeColor="text1"/>
          <w:sz w:val="22"/>
          <w:szCs w:val="22"/>
        </w:rPr>
      </w:pPr>
      <w:r w:rsidRPr="004B582E">
        <w:rPr>
          <w:rFonts w:ascii="Candara" w:hAnsi="Candara"/>
          <w:color w:val="000000" w:themeColor="text1"/>
          <w:sz w:val="22"/>
          <w:szCs w:val="22"/>
        </w:rPr>
        <w:t>In</w:t>
      </w:r>
      <w:r w:rsidR="00657BB2" w:rsidRPr="004B582E">
        <w:rPr>
          <w:rFonts w:ascii="Candara" w:hAnsi="Candara"/>
          <w:color w:val="000000" w:themeColor="text1"/>
          <w:sz w:val="22"/>
          <w:szCs w:val="22"/>
        </w:rPr>
        <w:t xml:space="preserve"> view of the spread of COVID 19</w:t>
      </w:r>
      <w:r w:rsidR="00F17623" w:rsidRPr="004B582E">
        <w:rPr>
          <w:rFonts w:ascii="Candara" w:hAnsi="Candara"/>
          <w:color w:val="000000" w:themeColor="text1"/>
          <w:sz w:val="22"/>
          <w:szCs w:val="22"/>
        </w:rPr>
        <w:t xml:space="preserve"> pandemic</w:t>
      </w:r>
      <w:r w:rsidR="00657BB2" w:rsidRPr="004B582E">
        <w:rPr>
          <w:rFonts w:ascii="Candara" w:hAnsi="Candara"/>
          <w:color w:val="000000" w:themeColor="text1"/>
          <w:sz w:val="22"/>
          <w:szCs w:val="22"/>
        </w:rPr>
        <w:t xml:space="preserve"> all over the country including the project area, only digital, internet, social media etc. will be followed where face to face interaction</w:t>
      </w:r>
      <w:r w:rsidRPr="004B582E">
        <w:rPr>
          <w:rFonts w:ascii="Candara" w:hAnsi="Candara"/>
          <w:color w:val="000000" w:themeColor="text1"/>
          <w:sz w:val="22"/>
          <w:szCs w:val="22"/>
        </w:rPr>
        <w:t xml:space="preserve"> with stakeholders</w:t>
      </w:r>
      <w:r w:rsidR="00657BB2" w:rsidRPr="004B582E">
        <w:rPr>
          <w:rFonts w:ascii="Candara" w:hAnsi="Candara"/>
          <w:color w:val="000000" w:themeColor="text1"/>
          <w:sz w:val="22"/>
          <w:szCs w:val="22"/>
        </w:rPr>
        <w:t xml:space="preserve"> can be avoided until COVID-19 situation improves. Other on-line based platforms can also be used, such as web-conferencing, webinar presentations, web-based meetings, Internet surveys/polls etc. </w:t>
      </w:r>
      <w:r w:rsidR="00D672ED" w:rsidRPr="004B582E">
        <w:rPr>
          <w:rFonts w:ascii="Candara" w:hAnsi="Candara"/>
          <w:color w:val="000000" w:themeColor="text1"/>
          <w:sz w:val="22"/>
          <w:szCs w:val="22"/>
        </w:rPr>
        <w:t xml:space="preserve">Comments are generally received from stakeholders orally or in the written form at the project level. However, due to COVID-19 outbreak and spread, comments </w:t>
      </w:r>
      <w:r w:rsidR="00296652" w:rsidRPr="004B582E">
        <w:rPr>
          <w:rFonts w:ascii="Candara" w:hAnsi="Candara"/>
          <w:color w:val="000000" w:themeColor="text1"/>
          <w:sz w:val="22"/>
          <w:szCs w:val="22"/>
        </w:rPr>
        <w:t>should now be</w:t>
      </w:r>
      <w:r w:rsidR="00D672ED" w:rsidRPr="004B582E">
        <w:rPr>
          <w:rFonts w:ascii="Candara" w:hAnsi="Candara"/>
          <w:color w:val="000000" w:themeColor="text1"/>
          <w:sz w:val="22"/>
          <w:szCs w:val="22"/>
        </w:rPr>
        <w:t xml:space="preserve"> received through other means avoiding physical interactions (telephone, email etc.</w:t>
      </w:r>
      <w:r w:rsidR="003C7C95" w:rsidRPr="004B582E">
        <w:rPr>
          <w:rFonts w:ascii="Candara" w:hAnsi="Candara"/>
          <w:color w:val="000000" w:themeColor="text1"/>
          <w:sz w:val="22"/>
          <w:szCs w:val="22"/>
        </w:rPr>
        <w:t>).</w:t>
      </w:r>
    </w:p>
    <w:p w14:paraId="74B1358C" w14:textId="7802C14F" w:rsidR="00296652" w:rsidRPr="004B582E" w:rsidRDefault="00F7769B" w:rsidP="007C79B3">
      <w:pPr>
        <w:pStyle w:val="Bulletpointlast"/>
        <w:tabs>
          <w:tab w:val="clear" w:pos="360"/>
        </w:tabs>
        <w:spacing w:line="240" w:lineRule="auto"/>
        <w:ind w:left="0" w:right="0"/>
        <w:rPr>
          <w:rFonts w:ascii="Candara" w:hAnsi="Candara"/>
          <w:color w:val="000000" w:themeColor="text1"/>
          <w:szCs w:val="22"/>
        </w:rPr>
      </w:pPr>
      <w:r w:rsidRPr="004B582E">
        <w:rPr>
          <w:rFonts w:ascii="Candara" w:hAnsi="Candara"/>
          <w:color w:val="000000" w:themeColor="text1"/>
          <w:szCs w:val="22"/>
        </w:rPr>
        <w:t>Electronic copies of the ESMF, E</w:t>
      </w:r>
      <w:r w:rsidR="006C1AF4" w:rsidRPr="004B582E">
        <w:rPr>
          <w:rFonts w:ascii="Candara" w:hAnsi="Candara"/>
          <w:color w:val="000000" w:themeColor="text1"/>
          <w:szCs w:val="22"/>
        </w:rPr>
        <w:t xml:space="preserve">SMP </w:t>
      </w:r>
      <w:r w:rsidRPr="004B582E">
        <w:rPr>
          <w:rFonts w:ascii="Candara" w:hAnsi="Candara"/>
          <w:color w:val="000000" w:themeColor="text1"/>
          <w:szCs w:val="22"/>
        </w:rPr>
        <w:t>and SEP wi</w:t>
      </w:r>
      <w:r w:rsidR="00CA0C00" w:rsidRPr="004B582E">
        <w:rPr>
          <w:rFonts w:ascii="Candara" w:hAnsi="Candara"/>
          <w:color w:val="000000" w:themeColor="text1"/>
          <w:szCs w:val="22"/>
        </w:rPr>
        <w:t>ll be placed i</w:t>
      </w:r>
      <w:r w:rsidR="000E4D9B" w:rsidRPr="004B582E">
        <w:rPr>
          <w:rFonts w:ascii="Candara" w:hAnsi="Candara"/>
          <w:color w:val="000000" w:themeColor="text1"/>
          <w:szCs w:val="22"/>
        </w:rPr>
        <w:t>n the project web</w:t>
      </w:r>
      <w:r w:rsidRPr="004B582E">
        <w:rPr>
          <w:rFonts w:ascii="Candara" w:hAnsi="Candara"/>
          <w:color w:val="000000" w:themeColor="text1"/>
          <w:szCs w:val="22"/>
        </w:rPr>
        <w:t>site. This will allow stakeholders with access to Internet to view information about the planned development and to initiate their involvement in the public consultation process. The we</w:t>
      </w:r>
      <w:r w:rsidR="000E4D9B" w:rsidRPr="004B582E">
        <w:rPr>
          <w:rFonts w:ascii="Candara" w:hAnsi="Candara"/>
          <w:color w:val="000000" w:themeColor="text1"/>
          <w:szCs w:val="22"/>
        </w:rPr>
        <w:t>b</w:t>
      </w:r>
      <w:r w:rsidRPr="004B582E">
        <w:rPr>
          <w:rFonts w:ascii="Candara" w:hAnsi="Candara"/>
          <w:color w:val="000000" w:themeColor="text1"/>
          <w:szCs w:val="22"/>
        </w:rPr>
        <w:t>site will be equipped with an on-line feedback feature that will enable readers to leave their comments in relation to the disclosed materials.</w:t>
      </w:r>
      <w:r w:rsidR="00515532" w:rsidRPr="004B582E">
        <w:rPr>
          <w:rFonts w:ascii="Candara" w:hAnsi="Candara"/>
          <w:color w:val="000000" w:themeColor="text1"/>
          <w:szCs w:val="22"/>
        </w:rPr>
        <w:t xml:space="preserve">  The mechanisms that will be used for facilitating input from stakeholders will include press releases and announcements in the media, notifications of the aforementioned disclosed materials to local and national NGOs as well as other interested parties.  </w:t>
      </w:r>
      <w:r w:rsidR="00F0256C" w:rsidRPr="004B582E">
        <w:rPr>
          <w:rFonts w:ascii="Candara" w:hAnsi="Candara"/>
          <w:color w:val="000000" w:themeColor="text1"/>
          <w:szCs w:val="22"/>
        </w:rPr>
        <w:t>Limitation of this online based communication is that not all parties/stakeholders have access to the internet</w:t>
      </w:r>
      <w:r w:rsidR="00296652" w:rsidRPr="004B582E">
        <w:rPr>
          <w:rFonts w:ascii="Candara" w:hAnsi="Candara"/>
          <w:color w:val="000000" w:themeColor="text1"/>
          <w:szCs w:val="22"/>
        </w:rPr>
        <w:t>/the knowhow to communicate online</w:t>
      </w:r>
      <w:r w:rsidR="00F0256C" w:rsidRPr="004B582E">
        <w:rPr>
          <w:rFonts w:ascii="Candara" w:hAnsi="Candara"/>
          <w:color w:val="000000" w:themeColor="text1"/>
          <w:szCs w:val="22"/>
        </w:rPr>
        <w:t>.</w:t>
      </w:r>
      <w:bookmarkStart w:id="23" w:name="_Toc6905497"/>
    </w:p>
    <w:p w14:paraId="6C3214D4" w14:textId="686C9B13" w:rsidR="000853B7" w:rsidRPr="004B582E" w:rsidRDefault="00B91BB6" w:rsidP="007C79B3">
      <w:pPr>
        <w:pStyle w:val="Heading2"/>
        <w:spacing w:line="240" w:lineRule="auto"/>
        <w:rPr>
          <w:rFonts w:ascii="Candara" w:hAnsi="Candara" w:cs="Times New Roman"/>
          <w:b/>
          <w:bCs/>
          <w:color w:val="000000" w:themeColor="text1"/>
          <w:sz w:val="22"/>
          <w:szCs w:val="22"/>
        </w:rPr>
      </w:pPr>
      <w:bookmarkStart w:id="24" w:name="_Toc87562866"/>
      <w:r w:rsidRPr="004B582E">
        <w:rPr>
          <w:rFonts w:ascii="Candara" w:hAnsi="Candara" w:cs="Times New Roman"/>
          <w:b/>
          <w:bCs/>
          <w:color w:val="000000" w:themeColor="text1"/>
          <w:sz w:val="22"/>
          <w:szCs w:val="22"/>
        </w:rPr>
        <w:t>4.</w:t>
      </w:r>
      <w:r w:rsidR="00322D43" w:rsidRPr="004B582E">
        <w:rPr>
          <w:rFonts w:ascii="Candara" w:hAnsi="Candara" w:cs="Times New Roman"/>
          <w:b/>
          <w:bCs/>
          <w:color w:val="000000" w:themeColor="text1"/>
          <w:sz w:val="22"/>
          <w:szCs w:val="22"/>
        </w:rPr>
        <w:t>4</w:t>
      </w:r>
      <w:r w:rsidRPr="004B582E">
        <w:rPr>
          <w:rFonts w:ascii="Candara" w:hAnsi="Candara" w:cs="Times New Roman"/>
          <w:b/>
          <w:bCs/>
          <w:color w:val="000000" w:themeColor="text1"/>
          <w:sz w:val="22"/>
          <w:szCs w:val="22"/>
        </w:rPr>
        <w:t xml:space="preserve"> </w:t>
      </w:r>
      <w:r w:rsidR="00F7769B" w:rsidRPr="004B582E">
        <w:rPr>
          <w:rFonts w:ascii="Candara" w:hAnsi="Candara" w:cs="Times New Roman"/>
          <w:b/>
          <w:bCs/>
          <w:color w:val="000000" w:themeColor="text1"/>
          <w:sz w:val="22"/>
          <w:szCs w:val="22"/>
        </w:rPr>
        <w:t>Timetable for Disclosure</w:t>
      </w:r>
      <w:bookmarkEnd w:id="23"/>
      <w:bookmarkEnd w:id="24"/>
    </w:p>
    <w:p w14:paraId="624411D2" w14:textId="1FCAB77A" w:rsidR="003C3109" w:rsidRPr="004B582E" w:rsidRDefault="00F7769B" w:rsidP="007C79B3">
      <w:pPr>
        <w:pStyle w:val="Heading2"/>
        <w:spacing w:line="240" w:lineRule="auto"/>
        <w:rPr>
          <w:rFonts w:ascii="Candara" w:hAnsi="Candara" w:cs="Times New Roman"/>
          <w:sz w:val="22"/>
          <w:szCs w:val="22"/>
        </w:rPr>
      </w:pPr>
      <w:r w:rsidRPr="004B582E">
        <w:rPr>
          <w:rFonts w:ascii="Candara" w:hAnsi="Candara" w:cs="Times New Roman"/>
          <w:sz w:val="22"/>
          <w:szCs w:val="22"/>
        </w:rPr>
        <w:t xml:space="preserve"> </w:t>
      </w:r>
    </w:p>
    <w:p w14:paraId="73E3C6BF" w14:textId="77777777" w:rsidR="00E9432B" w:rsidRPr="004B582E" w:rsidRDefault="00F7769B" w:rsidP="007C79B3">
      <w:pPr>
        <w:pStyle w:val="Bulletpointlast"/>
        <w:tabs>
          <w:tab w:val="clear" w:pos="360"/>
        </w:tabs>
        <w:spacing w:line="240" w:lineRule="auto"/>
        <w:ind w:left="0" w:right="0"/>
        <w:rPr>
          <w:rFonts w:ascii="Candara" w:hAnsi="Candara"/>
          <w:color w:val="000000" w:themeColor="text1"/>
          <w:szCs w:val="22"/>
        </w:rPr>
      </w:pPr>
      <w:r w:rsidRPr="004B582E">
        <w:rPr>
          <w:rFonts w:ascii="Candara" w:hAnsi="Candara"/>
          <w:color w:val="000000" w:themeColor="text1"/>
          <w:szCs w:val="22"/>
        </w:rPr>
        <w:t>The disclosure process associated with the release of project E&amp;S appraisal documentation, as well as the accompanying SEP will be implemented within the following timeframe:</w:t>
      </w:r>
    </w:p>
    <w:p w14:paraId="79B6F7D5" w14:textId="69C52818" w:rsidR="006D5AC4" w:rsidRPr="004B582E" w:rsidRDefault="00F7769B" w:rsidP="007C79B3">
      <w:pPr>
        <w:pStyle w:val="Bulletpoint"/>
        <w:numPr>
          <w:ilvl w:val="0"/>
          <w:numId w:val="4"/>
        </w:numPr>
        <w:spacing w:after="0" w:line="240" w:lineRule="auto"/>
        <w:rPr>
          <w:rFonts w:ascii="Candara" w:hAnsi="Candara" w:cs="Times New Roman"/>
        </w:rPr>
      </w:pPr>
      <w:r w:rsidRPr="004B582E">
        <w:rPr>
          <w:rFonts w:ascii="Candara" w:hAnsi="Candara" w:cs="Times New Roman"/>
        </w:rPr>
        <w:t>Placement of the ESMF (including ESMP</w:t>
      </w:r>
      <w:r w:rsidR="006C1AF4" w:rsidRPr="004B582E">
        <w:rPr>
          <w:rFonts w:ascii="Candara" w:hAnsi="Candara" w:cs="Times New Roman"/>
        </w:rPr>
        <w:t>, ESIA and ESCP</w:t>
      </w:r>
      <w:r w:rsidRPr="004B582E">
        <w:rPr>
          <w:rFonts w:ascii="Candara" w:hAnsi="Candara" w:cs="Times New Roman"/>
        </w:rPr>
        <w:t xml:space="preserve">), and SEP in public domain – Dates to be confirmed by </w:t>
      </w:r>
      <w:r w:rsidR="003C3109" w:rsidRPr="004B582E">
        <w:rPr>
          <w:rFonts w:ascii="Candara" w:hAnsi="Candara" w:cs="Times New Roman"/>
          <w:color w:val="000000" w:themeColor="text1"/>
        </w:rPr>
        <w:t>concerned</w:t>
      </w:r>
      <w:r w:rsidR="003C3109" w:rsidRPr="004B582E">
        <w:rPr>
          <w:rFonts w:ascii="Candara" w:hAnsi="Candara" w:cs="Times New Roman"/>
        </w:rPr>
        <w:t xml:space="preserve"> </w:t>
      </w:r>
      <w:r w:rsidRPr="004B582E">
        <w:rPr>
          <w:rFonts w:ascii="Candara" w:hAnsi="Candara" w:cs="Times New Roman"/>
        </w:rPr>
        <w:t>P</w:t>
      </w:r>
      <w:r w:rsidR="003C3109" w:rsidRPr="004B582E">
        <w:rPr>
          <w:rFonts w:ascii="Candara" w:hAnsi="Candara" w:cs="Times New Roman"/>
        </w:rPr>
        <w:t>I</w:t>
      </w:r>
      <w:r w:rsidRPr="004B582E">
        <w:rPr>
          <w:rFonts w:ascii="Candara" w:hAnsi="Candara" w:cs="Times New Roman"/>
        </w:rPr>
        <w:t>U</w:t>
      </w:r>
      <w:r w:rsidR="006D5AC4" w:rsidRPr="004B582E">
        <w:rPr>
          <w:rFonts w:ascii="Candara" w:hAnsi="Candara" w:cs="Times New Roman"/>
        </w:rPr>
        <w:t>;</w:t>
      </w:r>
    </w:p>
    <w:p w14:paraId="75A5059E" w14:textId="1259E45B" w:rsidR="006D5AC4" w:rsidRPr="004B582E" w:rsidRDefault="000E4D9B" w:rsidP="002C4930">
      <w:pPr>
        <w:pStyle w:val="Bulletpoint"/>
        <w:spacing w:after="0" w:line="240" w:lineRule="auto"/>
        <w:ind w:left="720"/>
        <w:rPr>
          <w:rFonts w:ascii="Candara" w:hAnsi="Candara" w:cs="Times New Roman"/>
        </w:rPr>
      </w:pPr>
      <w:r w:rsidRPr="004B582E">
        <w:rPr>
          <w:rFonts w:ascii="Candara" w:hAnsi="Candara" w:cs="Times New Roman"/>
        </w:rPr>
        <w:t xml:space="preserve"> </w:t>
      </w:r>
    </w:p>
    <w:p w14:paraId="2C2A3A37" w14:textId="1AD4644C" w:rsidR="00F7769B" w:rsidRPr="004B582E" w:rsidRDefault="00F7769B" w:rsidP="007C79B3">
      <w:pPr>
        <w:pStyle w:val="Bulletpoint"/>
        <w:numPr>
          <w:ilvl w:val="0"/>
          <w:numId w:val="4"/>
        </w:numPr>
        <w:spacing w:after="0" w:line="240" w:lineRule="auto"/>
        <w:rPr>
          <w:rFonts w:ascii="Candara" w:hAnsi="Candara" w:cs="Times New Roman"/>
        </w:rPr>
      </w:pPr>
      <w:r w:rsidRPr="004B582E">
        <w:rPr>
          <w:rFonts w:ascii="Candara" w:hAnsi="Candara" w:cs="Times New Roman"/>
          <w:color w:val="000000" w:themeColor="text1"/>
        </w:rPr>
        <w:t xml:space="preserve">Public consultation meetings in project affected communities and with other stakeholders to present and discuss findings of the ESMF and measures proposed in the ESMP - Dates to be confirmed by </w:t>
      </w:r>
      <w:r w:rsidR="003C3109" w:rsidRPr="004B582E">
        <w:rPr>
          <w:rFonts w:ascii="Candara" w:hAnsi="Candara" w:cs="Times New Roman"/>
          <w:color w:val="000000" w:themeColor="text1"/>
        </w:rPr>
        <w:t xml:space="preserve">concerned </w:t>
      </w:r>
      <w:r w:rsidRPr="004B582E">
        <w:rPr>
          <w:rFonts w:ascii="Candara" w:hAnsi="Candara" w:cs="Times New Roman"/>
          <w:color w:val="000000" w:themeColor="text1"/>
        </w:rPr>
        <w:t>P</w:t>
      </w:r>
      <w:r w:rsidR="003C3109" w:rsidRPr="004B582E">
        <w:rPr>
          <w:rFonts w:ascii="Candara" w:hAnsi="Candara" w:cs="Times New Roman"/>
          <w:color w:val="000000" w:themeColor="text1"/>
        </w:rPr>
        <w:t>I</w:t>
      </w:r>
      <w:r w:rsidRPr="004B582E">
        <w:rPr>
          <w:rFonts w:ascii="Candara" w:hAnsi="Candara" w:cs="Times New Roman"/>
          <w:color w:val="000000" w:themeColor="text1"/>
        </w:rPr>
        <w:t>U</w:t>
      </w:r>
      <w:r w:rsidR="006D5AC4" w:rsidRPr="004B582E">
        <w:rPr>
          <w:rFonts w:ascii="Candara" w:hAnsi="Candara" w:cs="Times New Roman"/>
          <w:color w:val="000000" w:themeColor="text1"/>
        </w:rPr>
        <w:t>;</w:t>
      </w:r>
    </w:p>
    <w:p w14:paraId="6946440E" w14:textId="77777777" w:rsidR="006D5AC4" w:rsidRPr="004B582E" w:rsidRDefault="006D5AC4" w:rsidP="007C79B3">
      <w:pPr>
        <w:pStyle w:val="Bulletpoint"/>
        <w:spacing w:after="0" w:line="240" w:lineRule="auto"/>
        <w:rPr>
          <w:rFonts w:ascii="Candara" w:hAnsi="Candara" w:cs="Times New Roman"/>
        </w:rPr>
      </w:pPr>
    </w:p>
    <w:p w14:paraId="6B080CE5" w14:textId="515F5CC1" w:rsidR="00E9432B" w:rsidRPr="004B582E" w:rsidRDefault="00F7769B" w:rsidP="007C79B3">
      <w:pPr>
        <w:pStyle w:val="Bulletpoint"/>
        <w:numPr>
          <w:ilvl w:val="0"/>
          <w:numId w:val="4"/>
        </w:numPr>
        <w:spacing w:after="0" w:line="240" w:lineRule="auto"/>
        <w:rPr>
          <w:rFonts w:ascii="Candara" w:hAnsi="Candara" w:cs="Times New Roman"/>
        </w:rPr>
      </w:pPr>
      <w:r w:rsidRPr="004B582E">
        <w:rPr>
          <w:rFonts w:ascii="Candara" w:hAnsi="Candara" w:cs="Times New Roman"/>
          <w:color w:val="000000" w:themeColor="text1"/>
        </w:rPr>
        <w:lastRenderedPageBreak/>
        <w:t xml:space="preserve">Addressing stakeholder feedback received on the entire disclosure package - Dates to be confirmed by </w:t>
      </w:r>
      <w:r w:rsidR="003C3109" w:rsidRPr="004B582E">
        <w:rPr>
          <w:rFonts w:ascii="Candara" w:hAnsi="Candara" w:cs="Times New Roman"/>
          <w:color w:val="000000" w:themeColor="text1"/>
        </w:rPr>
        <w:t>concerned PI</w:t>
      </w:r>
      <w:r w:rsidRPr="004B582E">
        <w:rPr>
          <w:rFonts w:ascii="Candara" w:hAnsi="Candara" w:cs="Times New Roman"/>
          <w:color w:val="000000" w:themeColor="text1"/>
        </w:rPr>
        <w:t xml:space="preserve">U. </w:t>
      </w:r>
    </w:p>
    <w:p w14:paraId="3F3ED15B" w14:textId="77777777" w:rsidR="002C4930" w:rsidRPr="002C4930" w:rsidRDefault="002C4930" w:rsidP="007C79B3">
      <w:pPr>
        <w:pStyle w:val="Bulletpoint"/>
        <w:spacing w:line="240" w:lineRule="auto"/>
        <w:rPr>
          <w:rFonts w:ascii="Candara" w:hAnsi="Candara" w:cs="Times New Roman"/>
          <w:color w:val="000000" w:themeColor="text1"/>
          <w:sz w:val="12"/>
          <w:szCs w:val="12"/>
        </w:rPr>
      </w:pPr>
    </w:p>
    <w:p w14:paraId="144D80F0" w14:textId="1D9A3062" w:rsidR="006D5AC4" w:rsidRPr="004B582E" w:rsidRDefault="00F7769B" w:rsidP="007C79B3">
      <w:pPr>
        <w:pStyle w:val="Bulletpoint"/>
        <w:spacing w:line="240" w:lineRule="auto"/>
        <w:rPr>
          <w:rFonts w:ascii="Candara" w:hAnsi="Candara" w:cs="Times New Roman"/>
          <w:color w:val="000000" w:themeColor="text1"/>
        </w:rPr>
      </w:pPr>
      <w:r w:rsidRPr="004B582E">
        <w:rPr>
          <w:rFonts w:ascii="Candara" w:hAnsi="Candara" w:cs="Times New Roman"/>
          <w:color w:val="000000" w:themeColor="text1"/>
        </w:rPr>
        <w:t>The SEP will remain in the public domain for the entire period of project development</w:t>
      </w:r>
      <w:r w:rsidR="006D5AC4" w:rsidRPr="004B582E">
        <w:rPr>
          <w:rFonts w:ascii="Candara" w:hAnsi="Candara" w:cs="Times New Roman"/>
          <w:color w:val="000000" w:themeColor="text1"/>
        </w:rPr>
        <w:t>.  It is a live document</w:t>
      </w:r>
      <w:r w:rsidRPr="004B582E">
        <w:rPr>
          <w:rFonts w:ascii="Candara" w:hAnsi="Candara" w:cs="Times New Roman"/>
          <w:color w:val="000000" w:themeColor="text1"/>
        </w:rPr>
        <w:t xml:space="preserve"> and will be updated on a regular basis as the project progresses through its various phases, in order to ensure timely identification of any new stakeholders and interested parties and their involvement in the process of collaboration with the project. The methods of engagement will also be revised periodically to maintain their effectiveness and relevance to the project’s evolving environment.</w:t>
      </w:r>
      <w:r w:rsidR="00D672ED" w:rsidRPr="004B582E">
        <w:rPr>
          <w:rFonts w:ascii="Candara" w:hAnsi="Candara" w:cs="Times New Roman"/>
          <w:color w:val="000000" w:themeColor="text1"/>
        </w:rPr>
        <w:t xml:space="preserve">  </w:t>
      </w:r>
    </w:p>
    <w:p w14:paraId="53A3E357" w14:textId="6C7904B8" w:rsidR="007A64CE" w:rsidRPr="004B582E" w:rsidRDefault="00F7769B" w:rsidP="007C79B3">
      <w:pPr>
        <w:pStyle w:val="Bulletpoint"/>
        <w:spacing w:line="240" w:lineRule="auto"/>
        <w:rPr>
          <w:rFonts w:ascii="Candara" w:hAnsi="Candara" w:cs="Times New Roman"/>
          <w:color w:val="000000" w:themeColor="text1"/>
        </w:rPr>
      </w:pPr>
      <w:r w:rsidRPr="004B582E">
        <w:rPr>
          <w:rFonts w:ascii="Candara" w:hAnsi="Candara" w:cs="Times New Roman"/>
          <w:color w:val="000000" w:themeColor="text1"/>
        </w:rPr>
        <w:t xml:space="preserve">The outline presented in the table below summarizes the main stakeholders of the project, types of information to be shared with stakeholder groups, as well as specific means of communication and methods of notification. Table below provides a description of </w:t>
      </w:r>
      <w:r w:rsidR="00B24969" w:rsidRPr="004B582E">
        <w:rPr>
          <w:rFonts w:ascii="Candara" w:hAnsi="Candara" w:cs="Times New Roman"/>
          <w:color w:val="000000" w:themeColor="text1"/>
        </w:rPr>
        <w:t xml:space="preserve">recommended </w:t>
      </w:r>
      <w:r w:rsidRPr="004B582E">
        <w:rPr>
          <w:rFonts w:ascii="Candara" w:hAnsi="Candara" w:cs="Times New Roman"/>
          <w:color w:val="000000" w:themeColor="text1"/>
        </w:rPr>
        <w:t xml:space="preserve">stakeholder engagement and disclosure methods to be implemented during stakeholder engagement process. </w:t>
      </w:r>
    </w:p>
    <w:p w14:paraId="1F8D34DD" w14:textId="43320A5C" w:rsidR="000853B7" w:rsidRPr="004B582E" w:rsidRDefault="00F7769B" w:rsidP="002A5990">
      <w:pPr>
        <w:pStyle w:val="Heading4"/>
        <w:jc w:val="center"/>
        <w:rPr>
          <w:rFonts w:ascii="Candara" w:hAnsi="Candara" w:cs="Times New Roman"/>
          <w:i w:val="0"/>
          <w:iCs w:val="0"/>
          <w:color w:val="000000" w:themeColor="text1"/>
          <w:sz w:val="22"/>
          <w:szCs w:val="22"/>
        </w:rPr>
      </w:pPr>
      <w:bookmarkStart w:id="25" w:name="_Ref6903752"/>
      <w:bookmarkStart w:id="26" w:name="_Toc6904511"/>
      <w:bookmarkStart w:id="27" w:name="_Toc21510385"/>
      <w:r w:rsidRPr="004B582E">
        <w:rPr>
          <w:rFonts w:ascii="Candara" w:hAnsi="Candara" w:cs="Times New Roman"/>
          <w:i w:val="0"/>
          <w:iCs w:val="0"/>
          <w:color w:val="000000" w:themeColor="text1"/>
          <w:sz w:val="22"/>
          <w:szCs w:val="22"/>
        </w:rPr>
        <w:t>Table</w:t>
      </w:r>
      <w:bookmarkEnd w:id="25"/>
      <w:r w:rsidR="001345C0" w:rsidRPr="004B582E">
        <w:rPr>
          <w:rFonts w:ascii="Candara" w:hAnsi="Candara" w:cs="Times New Roman"/>
          <w:i w:val="0"/>
          <w:iCs w:val="0"/>
          <w:color w:val="000000" w:themeColor="text1"/>
          <w:sz w:val="22"/>
          <w:szCs w:val="22"/>
        </w:rPr>
        <w:t xml:space="preserve"> </w:t>
      </w:r>
      <w:r w:rsidR="00320F58" w:rsidRPr="004B582E">
        <w:rPr>
          <w:rFonts w:ascii="Candara" w:hAnsi="Candara" w:cs="Times New Roman"/>
          <w:i w:val="0"/>
          <w:iCs w:val="0"/>
          <w:color w:val="000000" w:themeColor="text1"/>
          <w:sz w:val="22"/>
          <w:szCs w:val="22"/>
        </w:rPr>
        <w:t>5</w:t>
      </w:r>
      <w:r w:rsidR="003265DA" w:rsidRPr="004B582E">
        <w:rPr>
          <w:rFonts w:ascii="Candara" w:hAnsi="Candara" w:cs="Times New Roman"/>
          <w:i w:val="0"/>
          <w:iCs w:val="0"/>
          <w:color w:val="000000" w:themeColor="text1"/>
          <w:sz w:val="22"/>
          <w:szCs w:val="22"/>
        </w:rPr>
        <w:t>:</w:t>
      </w:r>
      <w:r w:rsidRPr="004B582E">
        <w:rPr>
          <w:rFonts w:ascii="Candara" w:hAnsi="Candara" w:cs="Times New Roman"/>
          <w:i w:val="0"/>
          <w:iCs w:val="0"/>
          <w:color w:val="000000" w:themeColor="text1"/>
          <w:sz w:val="22"/>
          <w:szCs w:val="22"/>
        </w:rPr>
        <w:t xml:space="preserve"> Stakeholder Engagement and Disclosure Methods</w:t>
      </w:r>
      <w:bookmarkEnd w:id="26"/>
      <w:bookmarkEnd w:id="27"/>
    </w:p>
    <w:p w14:paraId="636FD0A3" w14:textId="77777777" w:rsidR="007A64CE" w:rsidRPr="002C4930" w:rsidRDefault="007A64CE" w:rsidP="007A64CE">
      <w:pPr>
        <w:rPr>
          <w:rFonts w:ascii="Candara" w:hAnsi="Candara"/>
          <w:sz w:val="12"/>
          <w:szCs w:val="12"/>
        </w:rPr>
      </w:pPr>
    </w:p>
    <w:tbl>
      <w:tblPr>
        <w:tblStyle w:val="MediumShading1-Accent3"/>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7525"/>
      </w:tblGrid>
      <w:tr w:rsidR="002C4930" w:rsidRPr="004B582E" w14:paraId="6AA77245" w14:textId="77777777" w:rsidTr="002C49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76" w:type="pct"/>
            <w:tcBorders>
              <w:top w:val="none" w:sz="0" w:space="0" w:color="auto"/>
              <w:left w:val="none" w:sz="0" w:space="0" w:color="auto"/>
              <w:bottom w:val="none" w:sz="0" w:space="0" w:color="auto"/>
              <w:right w:val="none" w:sz="0" w:space="0" w:color="auto"/>
            </w:tcBorders>
          </w:tcPr>
          <w:p w14:paraId="0731C247" w14:textId="77777777" w:rsidR="002C4930" w:rsidRPr="004B582E" w:rsidRDefault="002C4930" w:rsidP="002A5990">
            <w:pPr>
              <w:jc w:val="center"/>
              <w:rPr>
                <w:rFonts w:ascii="Candara" w:hAnsi="Candara"/>
                <w:color w:val="000000" w:themeColor="text1"/>
                <w:sz w:val="18"/>
                <w:szCs w:val="18"/>
              </w:rPr>
            </w:pPr>
            <w:r w:rsidRPr="004B582E">
              <w:rPr>
                <w:rFonts w:ascii="Candara" w:hAnsi="Candara"/>
                <w:color w:val="000000" w:themeColor="text1"/>
                <w:sz w:val="18"/>
                <w:szCs w:val="18"/>
              </w:rPr>
              <w:t>Stakeholder Group</w:t>
            </w:r>
          </w:p>
        </w:tc>
        <w:tc>
          <w:tcPr>
            <w:tcW w:w="4024" w:type="pct"/>
            <w:tcBorders>
              <w:top w:val="none" w:sz="0" w:space="0" w:color="auto"/>
              <w:left w:val="none" w:sz="0" w:space="0" w:color="auto"/>
              <w:bottom w:val="none" w:sz="0" w:space="0" w:color="auto"/>
              <w:right w:val="none" w:sz="0" w:space="0" w:color="auto"/>
            </w:tcBorders>
          </w:tcPr>
          <w:p w14:paraId="0A794DB9" w14:textId="51B714FF" w:rsidR="002C4930" w:rsidRPr="004B582E" w:rsidRDefault="002C4930" w:rsidP="002A5990">
            <w:pPr>
              <w:jc w:val="center"/>
              <w:cnfStyle w:val="100000000000" w:firstRow="1" w:lastRow="0" w:firstColumn="0" w:lastColumn="0" w:oddVBand="0" w:evenVBand="0" w:oddHBand="0" w:evenHBand="0" w:firstRowFirstColumn="0" w:firstRowLastColumn="0" w:lastRowFirstColumn="0" w:lastRowLastColumn="0"/>
              <w:rPr>
                <w:rFonts w:ascii="Candara" w:hAnsi="Candara"/>
                <w:color w:val="000000" w:themeColor="text1"/>
                <w:sz w:val="18"/>
                <w:szCs w:val="18"/>
              </w:rPr>
            </w:pPr>
            <w:r>
              <w:rPr>
                <w:rFonts w:ascii="Candara" w:hAnsi="Candara"/>
                <w:color w:val="000000" w:themeColor="text1"/>
                <w:sz w:val="18"/>
                <w:szCs w:val="18"/>
              </w:rPr>
              <w:t>D</w:t>
            </w:r>
            <w:r w:rsidRPr="004B582E">
              <w:rPr>
                <w:rFonts w:ascii="Candara" w:hAnsi="Candara"/>
                <w:color w:val="000000" w:themeColor="text1"/>
                <w:sz w:val="18"/>
                <w:szCs w:val="18"/>
              </w:rPr>
              <w:t>isclosure</w:t>
            </w:r>
            <w:r>
              <w:rPr>
                <w:rFonts w:ascii="Candara" w:hAnsi="Candara"/>
                <w:color w:val="000000" w:themeColor="text1"/>
                <w:sz w:val="18"/>
                <w:szCs w:val="18"/>
              </w:rPr>
              <w:t xml:space="preserve"> Method</w:t>
            </w:r>
          </w:p>
        </w:tc>
      </w:tr>
      <w:tr w:rsidR="002C4930" w:rsidRPr="004B582E" w14:paraId="08EBEB10" w14:textId="77777777" w:rsidTr="002C4930">
        <w:trPr>
          <w:cnfStyle w:val="000000100000" w:firstRow="0" w:lastRow="0" w:firstColumn="0" w:lastColumn="0" w:oddVBand="0" w:evenVBand="0" w:oddHBand="1" w:evenHBand="0" w:firstRowFirstColumn="0" w:firstRowLastColumn="0" w:lastRowFirstColumn="0" w:lastRowLastColumn="0"/>
          <w:trHeight w:val="2483"/>
        </w:trPr>
        <w:tc>
          <w:tcPr>
            <w:cnfStyle w:val="001000000000" w:firstRow="0" w:lastRow="0" w:firstColumn="1" w:lastColumn="0" w:oddVBand="0" w:evenVBand="0" w:oddHBand="0" w:evenHBand="0" w:firstRowFirstColumn="0" w:firstRowLastColumn="0" w:lastRowFirstColumn="0" w:lastRowLastColumn="0"/>
            <w:tcW w:w="976" w:type="pct"/>
            <w:tcBorders>
              <w:right w:val="none" w:sz="0" w:space="0" w:color="auto"/>
            </w:tcBorders>
          </w:tcPr>
          <w:p w14:paraId="40607C69" w14:textId="77777777" w:rsidR="002C4930" w:rsidRPr="004B582E" w:rsidRDefault="002C4930" w:rsidP="008650C0">
            <w:pPr>
              <w:rPr>
                <w:rFonts w:ascii="Candara" w:hAnsi="Candara"/>
                <w:b w:val="0"/>
                <w:bCs w:val="0"/>
                <w:color w:val="000000" w:themeColor="text1"/>
                <w:sz w:val="18"/>
                <w:szCs w:val="18"/>
              </w:rPr>
            </w:pPr>
            <w:r w:rsidRPr="004B582E">
              <w:rPr>
                <w:rFonts w:ascii="Candara" w:hAnsi="Candara"/>
                <w:b w:val="0"/>
                <w:bCs w:val="0"/>
                <w:color w:val="000000" w:themeColor="text1"/>
                <w:sz w:val="18"/>
                <w:szCs w:val="18"/>
              </w:rPr>
              <w:t xml:space="preserve">Project Affected persons, implementing Contractors, business entities, beneficiaries of </w:t>
            </w:r>
          </w:p>
          <w:p w14:paraId="47313EC6" w14:textId="77777777" w:rsidR="002C4930" w:rsidRPr="004B582E" w:rsidRDefault="002C4930" w:rsidP="008650C0">
            <w:pPr>
              <w:rPr>
                <w:rFonts w:ascii="Candara" w:hAnsi="Candara"/>
                <w:b w:val="0"/>
                <w:bCs w:val="0"/>
                <w:color w:val="000000" w:themeColor="text1"/>
                <w:sz w:val="18"/>
                <w:szCs w:val="18"/>
              </w:rPr>
            </w:pPr>
            <w:r w:rsidRPr="004B582E">
              <w:rPr>
                <w:rFonts w:ascii="Candara" w:hAnsi="Candara"/>
                <w:b w:val="0"/>
                <w:bCs w:val="0"/>
                <w:color w:val="000000" w:themeColor="text1"/>
                <w:sz w:val="18"/>
                <w:szCs w:val="18"/>
              </w:rPr>
              <w:t xml:space="preserve">the project and </w:t>
            </w:r>
          </w:p>
          <w:p w14:paraId="34D7A685" w14:textId="520AA560" w:rsidR="002C4930" w:rsidRPr="004B582E" w:rsidRDefault="002C4930" w:rsidP="008650C0">
            <w:pPr>
              <w:rPr>
                <w:rFonts w:ascii="Candara" w:hAnsi="Candara"/>
                <w:b w:val="0"/>
                <w:bCs w:val="0"/>
                <w:color w:val="000000" w:themeColor="text1"/>
                <w:sz w:val="18"/>
                <w:szCs w:val="18"/>
              </w:rPr>
            </w:pPr>
            <w:r w:rsidRPr="004B582E">
              <w:rPr>
                <w:rFonts w:ascii="Candara" w:hAnsi="Candara"/>
                <w:b w:val="0"/>
                <w:bCs w:val="0"/>
                <w:color w:val="000000" w:themeColor="text1"/>
                <w:sz w:val="18"/>
                <w:szCs w:val="18"/>
              </w:rPr>
              <w:t xml:space="preserve">General Population </w:t>
            </w:r>
          </w:p>
        </w:tc>
        <w:tc>
          <w:tcPr>
            <w:tcW w:w="4024" w:type="pct"/>
            <w:tcBorders>
              <w:left w:val="none" w:sz="0" w:space="0" w:color="auto"/>
            </w:tcBorders>
          </w:tcPr>
          <w:p w14:paraId="180F844D" w14:textId="77777777" w:rsidR="002C4930" w:rsidRPr="002C4930" w:rsidRDefault="002C4930" w:rsidP="002C4930">
            <w:pPr>
              <w:pStyle w:val="ListParagraph"/>
              <w:numPr>
                <w:ilvl w:val="0"/>
                <w:numId w:val="37"/>
              </w:numPr>
              <w:ind w:left="318"/>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Public notices.</w:t>
            </w:r>
          </w:p>
          <w:p w14:paraId="26534049" w14:textId="316FC9A9" w:rsidR="002C4930" w:rsidRPr="002C4930" w:rsidRDefault="002C4930" w:rsidP="002C4930">
            <w:pPr>
              <w:pStyle w:val="ListParagraph"/>
              <w:numPr>
                <w:ilvl w:val="0"/>
                <w:numId w:val="37"/>
              </w:numPr>
              <w:ind w:left="318"/>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Electronic publications (in Bangla and English languages) and press releases on the DOE Project website.</w:t>
            </w:r>
          </w:p>
          <w:p w14:paraId="62D600D7" w14:textId="00C8B6C6" w:rsidR="002C4930" w:rsidRPr="002C4930" w:rsidRDefault="002C4930" w:rsidP="002C4930">
            <w:pPr>
              <w:pStyle w:val="ListParagraph"/>
              <w:numPr>
                <w:ilvl w:val="0"/>
                <w:numId w:val="37"/>
              </w:numPr>
              <w:ind w:left="318"/>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Dissemination of hard copies (in Bangla and English languages) at designated public locations.</w:t>
            </w:r>
          </w:p>
          <w:p w14:paraId="46EB2D85" w14:textId="77777777" w:rsidR="002C4930" w:rsidRPr="002C4930" w:rsidRDefault="002C4930" w:rsidP="002C4930">
            <w:pPr>
              <w:pStyle w:val="ListParagraph"/>
              <w:numPr>
                <w:ilvl w:val="0"/>
                <w:numId w:val="37"/>
              </w:numPr>
              <w:ind w:left="318"/>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Press releases in the local media.</w:t>
            </w:r>
          </w:p>
          <w:p w14:paraId="37A942B8" w14:textId="77777777" w:rsidR="002C4930" w:rsidRPr="002C4930" w:rsidRDefault="002C4930" w:rsidP="002C4930">
            <w:pPr>
              <w:pStyle w:val="ListParagraph"/>
              <w:numPr>
                <w:ilvl w:val="0"/>
                <w:numId w:val="37"/>
              </w:numPr>
              <w:ind w:left="318"/>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Public Meetings after COVID 19 pandemic is over</w:t>
            </w:r>
          </w:p>
          <w:p w14:paraId="473E12FE" w14:textId="162369C0" w:rsidR="002C4930" w:rsidRPr="002C4930" w:rsidRDefault="002C4930" w:rsidP="002C4930">
            <w:pPr>
              <w:pStyle w:val="ListParagraph"/>
              <w:numPr>
                <w:ilvl w:val="0"/>
                <w:numId w:val="37"/>
              </w:numPr>
              <w:ind w:left="318"/>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Consultation meetings maintaining Health protocol.</w:t>
            </w:r>
          </w:p>
          <w:p w14:paraId="336B85A6" w14:textId="2F18801B" w:rsidR="002C4930" w:rsidRPr="002C4930" w:rsidRDefault="002C4930" w:rsidP="002C4930">
            <w:pPr>
              <w:pStyle w:val="ListParagraph"/>
              <w:numPr>
                <w:ilvl w:val="0"/>
                <w:numId w:val="37"/>
              </w:numPr>
              <w:ind w:left="318"/>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Information leaflets and brochures (in Bangla and English languages).</w:t>
            </w:r>
          </w:p>
          <w:p w14:paraId="3EF2EFF2" w14:textId="4B29ED6A" w:rsidR="002C4930" w:rsidRPr="002C4930" w:rsidRDefault="002C4930" w:rsidP="008650C0">
            <w:pPr>
              <w:pStyle w:val="ListParagraph"/>
              <w:numPr>
                <w:ilvl w:val="0"/>
                <w:numId w:val="37"/>
              </w:numPr>
              <w:ind w:left="318"/>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Separate focus group meetings with vulnerable groups, as appropriate.</w:t>
            </w:r>
          </w:p>
        </w:tc>
      </w:tr>
      <w:tr w:rsidR="002C4930" w:rsidRPr="004B582E" w14:paraId="4AA17880" w14:textId="77777777" w:rsidTr="002C49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pct"/>
            <w:tcBorders>
              <w:right w:val="none" w:sz="0" w:space="0" w:color="auto"/>
            </w:tcBorders>
          </w:tcPr>
          <w:p w14:paraId="5DA5779D" w14:textId="790D5C8F" w:rsidR="002C4930" w:rsidRPr="004B582E" w:rsidRDefault="002C4930" w:rsidP="00997E87">
            <w:pPr>
              <w:rPr>
                <w:rFonts w:ascii="Candara" w:hAnsi="Candara"/>
                <w:b w:val="0"/>
                <w:bCs w:val="0"/>
                <w:color w:val="000000" w:themeColor="text1"/>
                <w:sz w:val="18"/>
                <w:szCs w:val="18"/>
              </w:rPr>
            </w:pPr>
            <w:r w:rsidRPr="004B582E">
              <w:rPr>
                <w:rFonts w:ascii="Candara" w:hAnsi="Candara"/>
                <w:b w:val="0"/>
                <w:bCs w:val="0"/>
                <w:color w:val="000000" w:themeColor="text1"/>
                <w:sz w:val="18"/>
                <w:szCs w:val="18"/>
              </w:rPr>
              <w:t xml:space="preserve">Research Organizations, NGOs, CSOs and CBOs in at the national and sub-national level </w:t>
            </w:r>
          </w:p>
        </w:tc>
        <w:tc>
          <w:tcPr>
            <w:tcW w:w="4024" w:type="pct"/>
            <w:tcBorders>
              <w:left w:val="none" w:sz="0" w:space="0" w:color="auto"/>
            </w:tcBorders>
          </w:tcPr>
          <w:p w14:paraId="14964F82" w14:textId="1C9A5224" w:rsidR="002C4930" w:rsidRPr="002C4930" w:rsidRDefault="002C4930" w:rsidP="002C4930">
            <w:pPr>
              <w:pStyle w:val="ListParagraph"/>
              <w:numPr>
                <w:ilvl w:val="0"/>
                <w:numId w:val="38"/>
              </w:numPr>
              <w:ind w:left="408"/>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Public notices (in Bangla and English languages).</w:t>
            </w:r>
          </w:p>
          <w:p w14:paraId="6574E5D2" w14:textId="77777777" w:rsidR="002C4930" w:rsidRPr="002C4930" w:rsidRDefault="002C4930" w:rsidP="002C4930">
            <w:pPr>
              <w:pStyle w:val="ListParagraph"/>
              <w:numPr>
                <w:ilvl w:val="0"/>
                <w:numId w:val="38"/>
              </w:numPr>
              <w:ind w:left="408"/>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Electronic publications and press releases on the project website.</w:t>
            </w:r>
          </w:p>
          <w:p w14:paraId="50A1A0F3" w14:textId="77777777" w:rsidR="002C4930" w:rsidRPr="002C4930" w:rsidRDefault="002C4930" w:rsidP="002C4930">
            <w:pPr>
              <w:pStyle w:val="ListParagraph"/>
              <w:numPr>
                <w:ilvl w:val="0"/>
                <w:numId w:val="38"/>
              </w:numPr>
              <w:ind w:left="408"/>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Dissemination of hard copies at designated public locations.</w:t>
            </w:r>
          </w:p>
          <w:p w14:paraId="63A86730" w14:textId="0587DC4D" w:rsidR="002C4930" w:rsidRPr="002C4930" w:rsidRDefault="002C4930" w:rsidP="002C4930">
            <w:pPr>
              <w:pStyle w:val="ListParagraph"/>
              <w:numPr>
                <w:ilvl w:val="0"/>
                <w:numId w:val="38"/>
              </w:numPr>
              <w:ind w:left="408"/>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Press releases in the local media (in Bangla and English languages).</w:t>
            </w:r>
          </w:p>
          <w:p w14:paraId="4E8B7F44" w14:textId="77777777" w:rsidR="002C4930" w:rsidRPr="002C4930" w:rsidRDefault="002C4930" w:rsidP="002C4930">
            <w:pPr>
              <w:pStyle w:val="ListParagraph"/>
              <w:numPr>
                <w:ilvl w:val="0"/>
                <w:numId w:val="38"/>
              </w:numPr>
              <w:ind w:left="408"/>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Consultation meetings.</w:t>
            </w:r>
          </w:p>
          <w:p w14:paraId="3FBCDA63" w14:textId="3E3CF5FF" w:rsidR="002C4930" w:rsidRPr="002C4930" w:rsidRDefault="002C4930" w:rsidP="002C4930">
            <w:pPr>
              <w:pStyle w:val="ListParagraph"/>
              <w:numPr>
                <w:ilvl w:val="0"/>
                <w:numId w:val="38"/>
              </w:numPr>
              <w:ind w:left="408"/>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Information leaflets and brochures (in Bangla and English languages)</w:t>
            </w:r>
          </w:p>
          <w:p w14:paraId="589E43F2" w14:textId="0D817D40" w:rsidR="002C4930" w:rsidRPr="002C4930" w:rsidRDefault="002C4930" w:rsidP="00997E87">
            <w:pPr>
              <w:pStyle w:val="ListParagraph"/>
              <w:numPr>
                <w:ilvl w:val="0"/>
                <w:numId w:val="38"/>
              </w:numPr>
              <w:ind w:left="408"/>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Virtual Meetings, FGD and EII etc.</w:t>
            </w:r>
          </w:p>
        </w:tc>
      </w:tr>
      <w:tr w:rsidR="002C4930" w:rsidRPr="004B582E" w14:paraId="5055EBB2" w14:textId="77777777" w:rsidTr="002C4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pct"/>
            <w:tcBorders>
              <w:right w:val="none" w:sz="0" w:space="0" w:color="auto"/>
            </w:tcBorders>
          </w:tcPr>
          <w:p w14:paraId="0C654E6A" w14:textId="77777777" w:rsidR="002C4930" w:rsidRPr="004B582E" w:rsidRDefault="002C4930" w:rsidP="00997E87">
            <w:pPr>
              <w:rPr>
                <w:rFonts w:ascii="Candara" w:hAnsi="Candara"/>
                <w:b w:val="0"/>
                <w:bCs w:val="0"/>
                <w:color w:val="000000" w:themeColor="text1"/>
                <w:sz w:val="18"/>
                <w:szCs w:val="18"/>
              </w:rPr>
            </w:pPr>
            <w:r w:rsidRPr="004B582E">
              <w:rPr>
                <w:rFonts w:ascii="Candara" w:hAnsi="Candara"/>
                <w:b w:val="0"/>
                <w:bCs w:val="0"/>
                <w:color w:val="000000" w:themeColor="text1"/>
                <w:sz w:val="18"/>
                <w:szCs w:val="18"/>
              </w:rPr>
              <w:t>Relevant GoB Ministries/ BB,</w:t>
            </w:r>
          </w:p>
          <w:p w14:paraId="2F989B52" w14:textId="720F35CD" w:rsidR="002C4930" w:rsidRPr="004B582E" w:rsidRDefault="002C4930" w:rsidP="00997E87">
            <w:pPr>
              <w:rPr>
                <w:rFonts w:ascii="Candara" w:hAnsi="Candara"/>
                <w:b w:val="0"/>
                <w:bCs w:val="0"/>
                <w:color w:val="000000" w:themeColor="text1"/>
                <w:sz w:val="18"/>
                <w:szCs w:val="18"/>
              </w:rPr>
            </w:pPr>
            <w:r w:rsidRPr="004B582E">
              <w:rPr>
                <w:rFonts w:ascii="Candara" w:hAnsi="Candara"/>
                <w:b w:val="0"/>
                <w:bCs w:val="0"/>
                <w:color w:val="000000" w:themeColor="text1"/>
                <w:sz w:val="18"/>
                <w:szCs w:val="18"/>
              </w:rPr>
              <w:t xml:space="preserve">BRTA, BHTPA and other related authorities </w:t>
            </w:r>
          </w:p>
        </w:tc>
        <w:tc>
          <w:tcPr>
            <w:tcW w:w="4024" w:type="pct"/>
            <w:tcBorders>
              <w:left w:val="none" w:sz="0" w:space="0" w:color="auto"/>
            </w:tcBorders>
          </w:tcPr>
          <w:p w14:paraId="06B9D902" w14:textId="4F1E8CAF" w:rsidR="002C4930" w:rsidRPr="002C4930" w:rsidRDefault="002C4930" w:rsidP="002C4930">
            <w:pPr>
              <w:pStyle w:val="ListParagraph"/>
              <w:numPr>
                <w:ilvl w:val="0"/>
                <w:numId w:val="39"/>
              </w:numPr>
              <w:ind w:left="408"/>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 xml:space="preserve">Dissemination of hard copies of the ESMF, ESMP, and SEP developed by IAs at sub project sites, Divisional and District HQs, municipal and local administration, Press Club etc. </w:t>
            </w:r>
          </w:p>
          <w:p w14:paraId="6755D86F" w14:textId="2E66F11F" w:rsidR="002C4930" w:rsidRPr="002C4930" w:rsidRDefault="002C4930" w:rsidP="002C4930">
            <w:pPr>
              <w:pStyle w:val="ListParagraph"/>
              <w:numPr>
                <w:ilvl w:val="0"/>
                <w:numId w:val="39"/>
              </w:numPr>
              <w:ind w:left="408"/>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Virtual Meetings</w:t>
            </w:r>
          </w:p>
          <w:p w14:paraId="3EC61665" w14:textId="4C8FE06C" w:rsidR="002C4930" w:rsidRPr="004B582E" w:rsidRDefault="002C4930" w:rsidP="00997E87">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tc>
      </w:tr>
      <w:tr w:rsidR="002C4930" w:rsidRPr="004B582E" w14:paraId="08437BA8" w14:textId="77777777" w:rsidTr="002C49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pct"/>
            <w:tcBorders>
              <w:right w:val="none" w:sz="0" w:space="0" w:color="auto"/>
            </w:tcBorders>
          </w:tcPr>
          <w:p w14:paraId="0B3FDEB0" w14:textId="77777777" w:rsidR="002C4930" w:rsidRPr="004B582E" w:rsidRDefault="002C4930" w:rsidP="00997E87">
            <w:pPr>
              <w:rPr>
                <w:rFonts w:ascii="Candara" w:hAnsi="Candara"/>
                <w:b w:val="0"/>
                <w:bCs w:val="0"/>
                <w:color w:val="000000" w:themeColor="text1"/>
                <w:sz w:val="18"/>
                <w:szCs w:val="18"/>
              </w:rPr>
            </w:pPr>
            <w:r w:rsidRPr="004B582E">
              <w:rPr>
                <w:rFonts w:ascii="Candara" w:hAnsi="Candara"/>
                <w:b w:val="0"/>
                <w:bCs w:val="0"/>
                <w:color w:val="000000" w:themeColor="text1"/>
                <w:sz w:val="18"/>
                <w:szCs w:val="18"/>
              </w:rPr>
              <w:t>Related businesses and enterprises</w:t>
            </w:r>
          </w:p>
        </w:tc>
        <w:tc>
          <w:tcPr>
            <w:tcW w:w="4024" w:type="pct"/>
            <w:tcBorders>
              <w:left w:val="none" w:sz="0" w:space="0" w:color="auto"/>
            </w:tcBorders>
          </w:tcPr>
          <w:p w14:paraId="366260F3" w14:textId="6BA687B0" w:rsidR="002C4930" w:rsidRPr="002C4930" w:rsidRDefault="002C4930" w:rsidP="002C4930">
            <w:pPr>
              <w:pStyle w:val="ListParagraph"/>
              <w:numPr>
                <w:ilvl w:val="0"/>
                <w:numId w:val="39"/>
              </w:numPr>
              <w:ind w:left="408"/>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Electronic publications and press releases on the Project website.</w:t>
            </w:r>
          </w:p>
          <w:p w14:paraId="772E0ACA" w14:textId="77777777" w:rsidR="002C4930" w:rsidRPr="002C4930" w:rsidRDefault="002C4930" w:rsidP="002C4930">
            <w:pPr>
              <w:pStyle w:val="ListParagraph"/>
              <w:numPr>
                <w:ilvl w:val="0"/>
                <w:numId w:val="39"/>
              </w:numPr>
              <w:ind w:left="408"/>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Information leaflets and brochures.</w:t>
            </w:r>
          </w:p>
          <w:p w14:paraId="69233F62" w14:textId="4AF4747A" w:rsidR="002C4930" w:rsidRPr="002C4930" w:rsidRDefault="002C4930" w:rsidP="002C4930">
            <w:pPr>
              <w:pStyle w:val="ListParagraph"/>
              <w:numPr>
                <w:ilvl w:val="0"/>
                <w:numId w:val="39"/>
              </w:numPr>
              <w:ind w:left="408"/>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 xml:space="preserve">Procurement notifications. </w:t>
            </w:r>
          </w:p>
        </w:tc>
      </w:tr>
      <w:tr w:rsidR="002C4930" w:rsidRPr="004B582E" w14:paraId="10D6223F" w14:textId="77777777" w:rsidTr="002C4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 w:type="pct"/>
            <w:tcBorders>
              <w:right w:val="none" w:sz="0" w:space="0" w:color="auto"/>
            </w:tcBorders>
          </w:tcPr>
          <w:p w14:paraId="1FEB8279" w14:textId="56A65329" w:rsidR="002C4930" w:rsidRPr="004B582E" w:rsidRDefault="002C4930" w:rsidP="00997E87">
            <w:pPr>
              <w:rPr>
                <w:rFonts w:ascii="Candara" w:hAnsi="Candara"/>
                <w:b w:val="0"/>
                <w:bCs w:val="0"/>
                <w:color w:val="000000" w:themeColor="text1"/>
                <w:sz w:val="18"/>
                <w:szCs w:val="18"/>
              </w:rPr>
            </w:pPr>
            <w:r w:rsidRPr="004B582E">
              <w:rPr>
                <w:rFonts w:ascii="Candara" w:hAnsi="Candara"/>
                <w:b w:val="0"/>
                <w:bCs w:val="0"/>
                <w:color w:val="000000" w:themeColor="text1"/>
                <w:sz w:val="18"/>
                <w:szCs w:val="18"/>
              </w:rPr>
              <w:t>Project Employees including contractor and subcontractor and Labor Force</w:t>
            </w:r>
          </w:p>
        </w:tc>
        <w:tc>
          <w:tcPr>
            <w:tcW w:w="4024" w:type="pct"/>
            <w:tcBorders>
              <w:left w:val="none" w:sz="0" w:space="0" w:color="auto"/>
            </w:tcBorders>
          </w:tcPr>
          <w:p w14:paraId="564F63C6" w14:textId="19B84732" w:rsidR="002C4930" w:rsidRPr="002C4930" w:rsidRDefault="002C4930" w:rsidP="002C4930">
            <w:pPr>
              <w:pStyle w:val="ListParagraph"/>
              <w:numPr>
                <w:ilvl w:val="0"/>
                <w:numId w:val="39"/>
              </w:numPr>
              <w:ind w:left="408"/>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Staff Handbook.</w:t>
            </w:r>
          </w:p>
          <w:p w14:paraId="3EB38E61" w14:textId="77777777" w:rsidR="002C4930" w:rsidRPr="002C4930" w:rsidRDefault="002C4930" w:rsidP="002C4930">
            <w:pPr>
              <w:pStyle w:val="ListParagraph"/>
              <w:numPr>
                <w:ilvl w:val="0"/>
                <w:numId w:val="39"/>
              </w:numPr>
              <w:ind w:left="408"/>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Email updates covering the Project staff and personnel.</w:t>
            </w:r>
          </w:p>
          <w:p w14:paraId="0969E4DA" w14:textId="512C1038" w:rsidR="002C4930" w:rsidRPr="002C4930" w:rsidRDefault="002C4930" w:rsidP="002C4930">
            <w:pPr>
              <w:pStyle w:val="ListParagraph"/>
              <w:numPr>
                <w:ilvl w:val="0"/>
                <w:numId w:val="39"/>
              </w:numPr>
              <w:ind w:left="408"/>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Regular meetings with the staff maintaining health protocol.</w:t>
            </w:r>
          </w:p>
          <w:p w14:paraId="3E7D28DB" w14:textId="77777777" w:rsidR="002C4930" w:rsidRPr="002C4930" w:rsidRDefault="002C4930" w:rsidP="002C4930">
            <w:pPr>
              <w:pStyle w:val="ListParagraph"/>
              <w:numPr>
                <w:ilvl w:val="0"/>
                <w:numId w:val="39"/>
              </w:numPr>
              <w:ind w:left="408"/>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Posts on information boards in the offices and on site.</w:t>
            </w:r>
          </w:p>
          <w:p w14:paraId="62953319" w14:textId="3460DD16" w:rsidR="002C4930" w:rsidRPr="002C4930" w:rsidRDefault="002C4930" w:rsidP="002C4930">
            <w:pPr>
              <w:pStyle w:val="ListParagraph"/>
              <w:numPr>
                <w:ilvl w:val="0"/>
                <w:numId w:val="39"/>
              </w:numPr>
              <w:ind w:left="408"/>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2C4930">
              <w:rPr>
                <w:rFonts w:ascii="Candara" w:hAnsi="Candara"/>
                <w:color w:val="000000" w:themeColor="text1"/>
                <w:sz w:val="18"/>
                <w:szCs w:val="18"/>
              </w:rPr>
              <w:t>Reports, leaflets.</w:t>
            </w:r>
          </w:p>
        </w:tc>
      </w:tr>
    </w:tbl>
    <w:p w14:paraId="01EC8E67" w14:textId="77777777" w:rsidR="00CD6980" w:rsidRPr="00922467" w:rsidRDefault="00CD6980" w:rsidP="00325D94">
      <w:pPr>
        <w:pStyle w:val="Heading2"/>
        <w:rPr>
          <w:rFonts w:ascii="Candara" w:hAnsi="Candara" w:cs="Times New Roman"/>
          <w:sz w:val="24"/>
          <w:szCs w:val="24"/>
        </w:rPr>
      </w:pPr>
      <w:bookmarkStart w:id="28" w:name="_Toc1495937"/>
      <w:bookmarkStart w:id="29" w:name="_Toc4100665"/>
      <w:bookmarkStart w:id="30" w:name="_Toc6905498"/>
    </w:p>
    <w:p w14:paraId="6B1FABC7" w14:textId="2535757B" w:rsidR="00F7769B" w:rsidRPr="004B582E" w:rsidRDefault="00F60850" w:rsidP="00325D94">
      <w:pPr>
        <w:pStyle w:val="Heading2"/>
        <w:rPr>
          <w:rFonts w:ascii="Candara" w:hAnsi="Candara" w:cs="Times New Roman"/>
          <w:b/>
          <w:bCs/>
          <w:color w:val="000000" w:themeColor="text1"/>
          <w:sz w:val="22"/>
          <w:szCs w:val="22"/>
        </w:rPr>
      </w:pPr>
      <w:bookmarkStart w:id="31" w:name="_Toc87562867"/>
      <w:r w:rsidRPr="004B582E">
        <w:rPr>
          <w:rFonts w:ascii="Candara" w:hAnsi="Candara" w:cs="Times New Roman"/>
          <w:b/>
          <w:bCs/>
          <w:color w:val="000000" w:themeColor="text1"/>
          <w:sz w:val="22"/>
          <w:szCs w:val="22"/>
        </w:rPr>
        <w:t>4.</w:t>
      </w:r>
      <w:r w:rsidR="00322D43" w:rsidRPr="004B582E">
        <w:rPr>
          <w:rFonts w:ascii="Candara" w:hAnsi="Candara" w:cs="Times New Roman"/>
          <w:b/>
          <w:bCs/>
          <w:color w:val="000000" w:themeColor="text1"/>
          <w:sz w:val="22"/>
          <w:szCs w:val="22"/>
        </w:rPr>
        <w:t>5</w:t>
      </w:r>
      <w:r w:rsidRPr="004B582E">
        <w:rPr>
          <w:rFonts w:ascii="Candara" w:hAnsi="Candara" w:cs="Times New Roman"/>
          <w:b/>
          <w:bCs/>
          <w:color w:val="000000" w:themeColor="text1"/>
          <w:sz w:val="22"/>
          <w:szCs w:val="22"/>
        </w:rPr>
        <w:t xml:space="preserve"> </w:t>
      </w:r>
      <w:r w:rsidR="00F7769B" w:rsidRPr="004B582E">
        <w:rPr>
          <w:rFonts w:ascii="Candara" w:hAnsi="Candara" w:cs="Times New Roman"/>
          <w:b/>
          <w:bCs/>
          <w:color w:val="000000" w:themeColor="text1"/>
          <w:sz w:val="22"/>
          <w:szCs w:val="22"/>
        </w:rPr>
        <w:t>Planned stakeholder engagement activities</w:t>
      </w:r>
      <w:bookmarkEnd w:id="28"/>
      <w:bookmarkEnd w:id="29"/>
      <w:bookmarkEnd w:id="30"/>
      <w:bookmarkEnd w:id="31"/>
      <w:r w:rsidR="00F7769B" w:rsidRPr="004B582E">
        <w:rPr>
          <w:rFonts w:ascii="Candara" w:hAnsi="Candara" w:cs="Times New Roman"/>
          <w:b/>
          <w:bCs/>
          <w:color w:val="000000" w:themeColor="text1"/>
          <w:sz w:val="22"/>
          <w:szCs w:val="22"/>
        </w:rPr>
        <w:t xml:space="preserve">  </w:t>
      </w:r>
    </w:p>
    <w:p w14:paraId="390DF180" w14:textId="77777777" w:rsidR="00A31616" w:rsidRPr="004B582E" w:rsidRDefault="00A31616" w:rsidP="00A31616">
      <w:pPr>
        <w:rPr>
          <w:rFonts w:ascii="Candara" w:hAnsi="Candara"/>
          <w:sz w:val="22"/>
          <w:szCs w:val="22"/>
        </w:rPr>
      </w:pPr>
    </w:p>
    <w:p w14:paraId="66F67DCF" w14:textId="5D918016" w:rsidR="00F7769B" w:rsidRPr="004B582E" w:rsidRDefault="00F7769B" w:rsidP="00A31616">
      <w:pPr>
        <w:jc w:val="both"/>
        <w:rPr>
          <w:rFonts w:ascii="Candara" w:hAnsi="Candara"/>
          <w:sz w:val="22"/>
          <w:szCs w:val="22"/>
        </w:rPr>
      </w:pPr>
      <w:r w:rsidRPr="004B582E">
        <w:rPr>
          <w:rFonts w:ascii="Candara" w:hAnsi="Candara"/>
          <w:sz w:val="22"/>
          <w:szCs w:val="22"/>
        </w:rPr>
        <w:t>Stakeholder engagement activities will need to provide stakeholder groups with relevant information and opportunities to voice their views on</w:t>
      </w:r>
      <w:r w:rsidR="00B24969" w:rsidRPr="004B582E">
        <w:rPr>
          <w:rFonts w:ascii="Candara" w:hAnsi="Candara"/>
          <w:sz w:val="22"/>
          <w:szCs w:val="22"/>
        </w:rPr>
        <w:t xml:space="preserve"> </w:t>
      </w:r>
      <w:r w:rsidR="000E4D9B" w:rsidRPr="004B582E">
        <w:rPr>
          <w:rFonts w:ascii="Candara" w:hAnsi="Candara"/>
          <w:sz w:val="22"/>
          <w:szCs w:val="22"/>
        </w:rPr>
        <w:t>issues that</w:t>
      </w:r>
      <w:r w:rsidRPr="004B582E">
        <w:rPr>
          <w:rFonts w:ascii="Candara" w:hAnsi="Candara"/>
          <w:sz w:val="22"/>
          <w:szCs w:val="22"/>
        </w:rPr>
        <w:t xml:space="preserve"> matter to them. </w:t>
      </w:r>
      <w:r w:rsidR="003265DA" w:rsidRPr="004B582E">
        <w:rPr>
          <w:rFonts w:ascii="Candara" w:hAnsi="Candara"/>
          <w:b/>
          <w:bCs/>
          <w:sz w:val="22"/>
          <w:szCs w:val="22"/>
        </w:rPr>
        <w:t xml:space="preserve">Table </w:t>
      </w:r>
      <w:r w:rsidR="007D1711" w:rsidRPr="004B582E">
        <w:rPr>
          <w:rFonts w:ascii="Candara" w:hAnsi="Candara"/>
          <w:b/>
          <w:bCs/>
          <w:sz w:val="22"/>
          <w:szCs w:val="22"/>
        </w:rPr>
        <w:t>6</w:t>
      </w:r>
      <w:r w:rsidR="003265DA" w:rsidRPr="004B582E">
        <w:rPr>
          <w:rFonts w:ascii="Candara" w:hAnsi="Candara"/>
          <w:sz w:val="22"/>
          <w:szCs w:val="22"/>
        </w:rPr>
        <w:t xml:space="preserve"> </w:t>
      </w:r>
      <w:r w:rsidRPr="004B582E">
        <w:rPr>
          <w:rFonts w:ascii="Candara" w:hAnsi="Candara"/>
          <w:sz w:val="22"/>
          <w:szCs w:val="22"/>
        </w:rPr>
        <w:t xml:space="preserve">presents the stakeholder engagement activities </w:t>
      </w:r>
      <w:r w:rsidR="002C4930">
        <w:rPr>
          <w:rFonts w:ascii="Candara" w:hAnsi="Candara"/>
          <w:sz w:val="22"/>
          <w:szCs w:val="22"/>
        </w:rPr>
        <w:t>PIUs</w:t>
      </w:r>
      <w:r w:rsidR="008D6EB1" w:rsidRPr="004B582E">
        <w:rPr>
          <w:rFonts w:ascii="Candara" w:hAnsi="Candara"/>
          <w:sz w:val="22"/>
          <w:szCs w:val="22"/>
        </w:rPr>
        <w:t xml:space="preserve"> will undertake for the project</w:t>
      </w:r>
      <w:r w:rsidRPr="004B582E">
        <w:rPr>
          <w:rFonts w:ascii="Candara" w:hAnsi="Candara"/>
          <w:sz w:val="22"/>
          <w:szCs w:val="22"/>
        </w:rPr>
        <w:t>. The activity types and their frequency are adapted to the three main project stages: project preparation (including design, procurement of contractors and supplies), construction, and operation and maintenance</w:t>
      </w:r>
      <w:r w:rsidR="00897F97" w:rsidRPr="004B582E">
        <w:rPr>
          <w:rFonts w:ascii="Candara" w:hAnsi="Candara"/>
          <w:sz w:val="22"/>
          <w:szCs w:val="22"/>
        </w:rPr>
        <w:t>.</w:t>
      </w:r>
    </w:p>
    <w:p w14:paraId="1D5EA629" w14:textId="77777777" w:rsidR="00F7769B" w:rsidRPr="00922467" w:rsidRDefault="00F7769B" w:rsidP="00F7769B">
      <w:pPr>
        <w:rPr>
          <w:rFonts w:ascii="Candara" w:hAnsi="Candara"/>
        </w:rPr>
      </w:pPr>
    </w:p>
    <w:p w14:paraId="05FD9D3F" w14:textId="2784668B" w:rsidR="004F7971" w:rsidRPr="00922467" w:rsidRDefault="004F7971" w:rsidP="00F7769B">
      <w:pPr>
        <w:rPr>
          <w:rFonts w:ascii="Candara" w:hAnsi="Candara"/>
        </w:rPr>
        <w:sectPr w:rsidR="004F7971" w:rsidRPr="00922467" w:rsidSect="00FC5036">
          <w:pgSz w:w="12240" w:h="15840"/>
          <w:pgMar w:top="1710" w:right="1440" w:bottom="1440" w:left="1440" w:header="720" w:footer="720" w:gutter="0"/>
          <w:pgNumType w:start="1"/>
          <w:cols w:space="720"/>
          <w:docGrid w:linePitch="360"/>
        </w:sectPr>
      </w:pPr>
    </w:p>
    <w:p w14:paraId="6D862CB0" w14:textId="69BCBA93" w:rsidR="00F7769B" w:rsidRPr="00922467" w:rsidRDefault="003265DA" w:rsidP="00320F58">
      <w:pPr>
        <w:pStyle w:val="Heading4"/>
        <w:jc w:val="center"/>
        <w:rPr>
          <w:rFonts w:ascii="Candara" w:hAnsi="Candara" w:cs="Times New Roman"/>
          <w:i w:val="0"/>
          <w:iCs w:val="0"/>
          <w:color w:val="000000" w:themeColor="text1"/>
        </w:rPr>
      </w:pPr>
      <w:bookmarkStart w:id="32" w:name="_Toc21510386"/>
      <w:r w:rsidRPr="00922467">
        <w:rPr>
          <w:rFonts w:ascii="Candara" w:hAnsi="Candara" w:cs="Times New Roman"/>
          <w:i w:val="0"/>
          <w:iCs w:val="0"/>
          <w:color w:val="000000" w:themeColor="text1"/>
        </w:rPr>
        <w:lastRenderedPageBreak/>
        <w:t xml:space="preserve">Table </w:t>
      </w:r>
      <w:r w:rsidR="00320F58" w:rsidRPr="00922467">
        <w:rPr>
          <w:rFonts w:ascii="Candara" w:hAnsi="Candara" w:cs="Times New Roman"/>
          <w:i w:val="0"/>
          <w:iCs w:val="0"/>
          <w:color w:val="000000" w:themeColor="text1"/>
        </w:rPr>
        <w:t>6</w:t>
      </w:r>
      <w:r w:rsidRPr="00922467">
        <w:rPr>
          <w:rFonts w:ascii="Candara" w:hAnsi="Candara" w:cs="Times New Roman"/>
          <w:i w:val="0"/>
          <w:iCs w:val="0"/>
          <w:color w:val="000000" w:themeColor="text1"/>
        </w:rPr>
        <w:t xml:space="preserve">: </w:t>
      </w:r>
      <w:r w:rsidR="00CD6980" w:rsidRPr="00922467">
        <w:rPr>
          <w:rFonts w:ascii="Candara" w:hAnsi="Candara" w:cs="Times New Roman"/>
          <w:i w:val="0"/>
          <w:iCs w:val="0"/>
          <w:color w:val="000000" w:themeColor="text1"/>
        </w:rPr>
        <w:t>S</w:t>
      </w:r>
      <w:r w:rsidRPr="00922467">
        <w:rPr>
          <w:rFonts w:ascii="Candara" w:hAnsi="Candara" w:cs="Times New Roman"/>
          <w:i w:val="0"/>
          <w:iCs w:val="0"/>
          <w:color w:val="000000" w:themeColor="text1"/>
        </w:rPr>
        <w:t xml:space="preserve">takeholder </w:t>
      </w:r>
      <w:r w:rsidR="00CD6980" w:rsidRPr="00922467">
        <w:rPr>
          <w:rFonts w:ascii="Candara" w:hAnsi="Candara" w:cs="Times New Roman"/>
          <w:i w:val="0"/>
          <w:iCs w:val="0"/>
          <w:color w:val="000000" w:themeColor="text1"/>
        </w:rPr>
        <w:t>E</w:t>
      </w:r>
      <w:r w:rsidRPr="00922467">
        <w:rPr>
          <w:rFonts w:ascii="Candara" w:hAnsi="Candara" w:cs="Times New Roman"/>
          <w:i w:val="0"/>
          <w:iCs w:val="0"/>
          <w:color w:val="000000" w:themeColor="text1"/>
        </w:rPr>
        <w:t xml:space="preserve">ngagement </w:t>
      </w:r>
      <w:r w:rsidR="00CD6980" w:rsidRPr="00922467">
        <w:rPr>
          <w:rFonts w:ascii="Candara" w:hAnsi="Candara" w:cs="Times New Roman"/>
          <w:i w:val="0"/>
          <w:iCs w:val="0"/>
          <w:color w:val="000000" w:themeColor="text1"/>
        </w:rPr>
        <w:t>A</w:t>
      </w:r>
      <w:r w:rsidRPr="00922467">
        <w:rPr>
          <w:rFonts w:ascii="Candara" w:hAnsi="Candara" w:cs="Times New Roman"/>
          <w:i w:val="0"/>
          <w:iCs w:val="0"/>
          <w:color w:val="000000" w:themeColor="text1"/>
        </w:rPr>
        <w:t>ctivities</w:t>
      </w:r>
      <w:bookmarkEnd w:id="32"/>
    </w:p>
    <w:p w14:paraId="4F6D3B9F" w14:textId="77777777" w:rsidR="000853B7" w:rsidRPr="00922467" w:rsidRDefault="000853B7" w:rsidP="000853B7">
      <w:pPr>
        <w:rPr>
          <w:rFonts w:ascii="Candara" w:hAnsi="Candara"/>
          <w:color w:val="000000" w:themeColor="text1"/>
        </w:rPr>
      </w:pPr>
    </w:p>
    <w:tbl>
      <w:tblPr>
        <w:tblStyle w:val="MediumShading1-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3683"/>
        <w:gridCol w:w="2248"/>
        <w:gridCol w:w="2432"/>
        <w:gridCol w:w="1888"/>
        <w:gridCol w:w="1886"/>
      </w:tblGrid>
      <w:tr w:rsidR="006E23C3" w:rsidRPr="00F14913" w14:paraId="3125C017" w14:textId="77777777" w:rsidTr="00745C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 w:type="pct"/>
            <w:tcBorders>
              <w:top w:val="none" w:sz="0" w:space="0" w:color="auto"/>
              <w:left w:val="none" w:sz="0" w:space="0" w:color="auto"/>
              <w:bottom w:val="none" w:sz="0" w:space="0" w:color="auto"/>
              <w:right w:val="none" w:sz="0" w:space="0" w:color="auto"/>
            </w:tcBorders>
          </w:tcPr>
          <w:p w14:paraId="2C951AF4" w14:textId="77777777" w:rsidR="00EA4DC1" w:rsidRPr="00F14913" w:rsidRDefault="00EA4DC1" w:rsidP="002C5B5E">
            <w:pPr>
              <w:jc w:val="center"/>
              <w:rPr>
                <w:rFonts w:ascii="Candara" w:hAnsi="Candara"/>
                <w:sz w:val="18"/>
                <w:szCs w:val="18"/>
              </w:rPr>
            </w:pPr>
            <w:r w:rsidRPr="00F14913">
              <w:rPr>
                <w:rFonts w:ascii="Candara" w:hAnsi="Candara"/>
                <w:sz w:val="18"/>
                <w:szCs w:val="18"/>
              </w:rPr>
              <w:t>Stage</w:t>
            </w:r>
          </w:p>
        </w:tc>
        <w:tc>
          <w:tcPr>
            <w:tcW w:w="1422" w:type="pct"/>
            <w:tcBorders>
              <w:top w:val="none" w:sz="0" w:space="0" w:color="auto"/>
              <w:left w:val="none" w:sz="0" w:space="0" w:color="auto"/>
              <w:bottom w:val="none" w:sz="0" w:space="0" w:color="auto"/>
              <w:right w:val="none" w:sz="0" w:space="0" w:color="auto"/>
            </w:tcBorders>
          </w:tcPr>
          <w:p w14:paraId="6F37D476" w14:textId="77777777" w:rsidR="00EA4DC1" w:rsidRPr="00F14913" w:rsidRDefault="00EA4DC1" w:rsidP="002C5B5E">
            <w:pPr>
              <w:jc w:val="center"/>
              <w:cnfStyle w:val="100000000000" w:firstRow="1" w:lastRow="0" w:firstColumn="0" w:lastColumn="0" w:oddVBand="0" w:evenVBand="0" w:oddHBand="0" w:evenHBand="0" w:firstRowFirstColumn="0" w:firstRowLastColumn="0" w:lastRowFirstColumn="0" w:lastRowLastColumn="0"/>
              <w:rPr>
                <w:rFonts w:ascii="Candara" w:hAnsi="Candara"/>
                <w:sz w:val="18"/>
                <w:szCs w:val="18"/>
              </w:rPr>
            </w:pPr>
            <w:r w:rsidRPr="00F14913">
              <w:rPr>
                <w:rFonts w:ascii="Candara" w:hAnsi="Candara"/>
                <w:sz w:val="18"/>
                <w:szCs w:val="18"/>
              </w:rPr>
              <w:t>Target stakeholders</w:t>
            </w:r>
          </w:p>
        </w:tc>
        <w:tc>
          <w:tcPr>
            <w:tcW w:w="868" w:type="pct"/>
            <w:tcBorders>
              <w:top w:val="none" w:sz="0" w:space="0" w:color="auto"/>
              <w:left w:val="none" w:sz="0" w:space="0" w:color="auto"/>
              <w:bottom w:val="none" w:sz="0" w:space="0" w:color="auto"/>
              <w:right w:val="none" w:sz="0" w:space="0" w:color="auto"/>
            </w:tcBorders>
          </w:tcPr>
          <w:p w14:paraId="4BDE9A31" w14:textId="23893051" w:rsidR="00EA4DC1" w:rsidRPr="00F14913" w:rsidRDefault="00EA4DC1" w:rsidP="002C5B5E">
            <w:pPr>
              <w:jc w:val="center"/>
              <w:cnfStyle w:val="100000000000" w:firstRow="1" w:lastRow="0" w:firstColumn="0" w:lastColumn="0" w:oddVBand="0" w:evenVBand="0" w:oddHBand="0" w:evenHBand="0" w:firstRowFirstColumn="0" w:firstRowLastColumn="0" w:lastRowFirstColumn="0" w:lastRowLastColumn="0"/>
              <w:rPr>
                <w:rFonts w:ascii="Candara" w:hAnsi="Candara"/>
                <w:sz w:val="18"/>
                <w:szCs w:val="18"/>
              </w:rPr>
            </w:pPr>
            <w:r w:rsidRPr="00F14913">
              <w:rPr>
                <w:rFonts w:ascii="Candara" w:hAnsi="Candara"/>
                <w:sz w:val="18"/>
                <w:szCs w:val="18"/>
              </w:rPr>
              <w:t xml:space="preserve">Topic(s) of </w:t>
            </w:r>
            <w:r w:rsidR="0064486A" w:rsidRPr="00F14913">
              <w:rPr>
                <w:rFonts w:ascii="Candara" w:hAnsi="Candara"/>
                <w:sz w:val="18"/>
                <w:szCs w:val="18"/>
              </w:rPr>
              <w:t>E</w:t>
            </w:r>
            <w:r w:rsidRPr="00F14913">
              <w:rPr>
                <w:rFonts w:ascii="Candara" w:hAnsi="Candara"/>
                <w:sz w:val="18"/>
                <w:szCs w:val="18"/>
              </w:rPr>
              <w:t>ngagement</w:t>
            </w:r>
          </w:p>
        </w:tc>
        <w:tc>
          <w:tcPr>
            <w:tcW w:w="939" w:type="pct"/>
            <w:tcBorders>
              <w:top w:val="none" w:sz="0" w:space="0" w:color="auto"/>
              <w:left w:val="none" w:sz="0" w:space="0" w:color="auto"/>
              <w:bottom w:val="none" w:sz="0" w:space="0" w:color="auto"/>
              <w:right w:val="none" w:sz="0" w:space="0" w:color="auto"/>
            </w:tcBorders>
          </w:tcPr>
          <w:p w14:paraId="35CE3639" w14:textId="77777777" w:rsidR="00EA4DC1" w:rsidRPr="00F14913" w:rsidRDefault="00EA4DC1" w:rsidP="002C5B5E">
            <w:pPr>
              <w:jc w:val="center"/>
              <w:cnfStyle w:val="100000000000" w:firstRow="1" w:lastRow="0" w:firstColumn="0" w:lastColumn="0" w:oddVBand="0" w:evenVBand="0" w:oddHBand="0" w:evenHBand="0" w:firstRowFirstColumn="0" w:firstRowLastColumn="0" w:lastRowFirstColumn="0" w:lastRowLastColumn="0"/>
              <w:rPr>
                <w:rFonts w:ascii="Candara" w:hAnsi="Candara"/>
                <w:sz w:val="18"/>
                <w:szCs w:val="18"/>
              </w:rPr>
            </w:pPr>
            <w:r w:rsidRPr="00F14913">
              <w:rPr>
                <w:rFonts w:ascii="Candara" w:hAnsi="Candara"/>
                <w:sz w:val="18"/>
                <w:szCs w:val="18"/>
              </w:rPr>
              <w:t>Method(s) used</w:t>
            </w:r>
          </w:p>
        </w:tc>
        <w:tc>
          <w:tcPr>
            <w:tcW w:w="729" w:type="pct"/>
            <w:tcBorders>
              <w:top w:val="none" w:sz="0" w:space="0" w:color="auto"/>
              <w:left w:val="none" w:sz="0" w:space="0" w:color="auto"/>
              <w:bottom w:val="none" w:sz="0" w:space="0" w:color="auto"/>
              <w:right w:val="none" w:sz="0" w:space="0" w:color="auto"/>
            </w:tcBorders>
          </w:tcPr>
          <w:p w14:paraId="4302FC2D" w14:textId="77777777" w:rsidR="00EA4DC1" w:rsidRPr="00F14913" w:rsidRDefault="00EA4DC1" w:rsidP="002C5B5E">
            <w:pPr>
              <w:jc w:val="center"/>
              <w:cnfStyle w:val="100000000000" w:firstRow="1" w:lastRow="0" w:firstColumn="0" w:lastColumn="0" w:oddVBand="0" w:evenVBand="0" w:oddHBand="0" w:evenHBand="0" w:firstRowFirstColumn="0" w:firstRowLastColumn="0" w:lastRowFirstColumn="0" w:lastRowLastColumn="0"/>
              <w:rPr>
                <w:rFonts w:ascii="Candara" w:hAnsi="Candara"/>
                <w:sz w:val="18"/>
                <w:szCs w:val="18"/>
              </w:rPr>
            </w:pPr>
            <w:r w:rsidRPr="00F14913">
              <w:rPr>
                <w:rFonts w:ascii="Candara" w:hAnsi="Candara"/>
                <w:sz w:val="18"/>
                <w:szCs w:val="18"/>
              </w:rPr>
              <w:t>Location/frequency</w:t>
            </w:r>
          </w:p>
        </w:tc>
        <w:tc>
          <w:tcPr>
            <w:tcW w:w="728" w:type="pct"/>
            <w:tcBorders>
              <w:top w:val="none" w:sz="0" w:space="0" w:color="auto"/>
              <w:left w:val="none" w:sz="0" w:space="0" w:color="auto"/>
              <w:bottom w:val="none" w:sz="0" w:space="0" w:color="auto"/>
              <w:right w:val="none" w:sz="0" w:space="0" w:color="auto"/>
            </w:tcBorders>
          </w:tcPr>
          <w:p w14:paraId="64913186" w14:textId="77777777" w:rsidR="00EA4DC1" w:rsidRPr="00F14913" w:rsidRDefault="00EA4DC1" w:rsidP="002C5B5E">
            <w:pPr>
              <w:jc w:val="center"/>
              <w:cnfStyle w:val="100000000000" w:firstRow="1" w:lastRow="0" w:firstColumn="0" w:lastColumn="0" w:oddVBand="0" w:evenVBand="0" w:oddHBand="0" w:evenHBand="0" w:firstRowFirstColumn="0" w:firstRowLastColumn="0" w:lastRowFirstColumn="0" w:lastRowLastColumn="0"/>
              <w:rPr>
                <w:rFonts w:ascii="Candara" w:hAnsi="Candara"/>
                <w:sz w:val="18"/>
                <w:szCs w:val="18"/>
              </w:rPr>
            </w:pPr>
            <w:r w:rsidRPr="00F14913">
              <w:rPr>
                <w:rFonts w:ascii="Candara" w:hAnsi="Candara"/>
                <w:sz w:val="18"/>
                <w:szCs w:val="18"/>
              </w:rPr>
              <w:t>Responsibilities</w:t>
            </w:r>
          </w:p>
        </w:tc>
      </w:tr>
      <w:tr w:rsidR="006E23C3" w:rsidRPr="00F14913" w14:paraId="48CD1F51" w14:textId="77777777" w:rsidTr="00745CF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14" w:type="pct"/>
            <w:tcBorders>
              <w:right w:val="none" w:sz="0" w:space="0" w:color="auto"/>
            </w:tcBorders>
            <w:textDirection w:val="btLr"/>
          </w:tcPr>
          <w:p w14:paraId="1047071A" w14:textId="00DDCE1F" w:rsidR="00D130C2" w:rsidRPr="00F14913" w:rsidRDefault="00D130C2" w:rsidP="0064486A">
            <w:pPr>
              <w:jc w:val="center"/>
              <w:rPr>
                <w:rFonts w:ascii="Candara" w:hAnsi="Candara"/>
                <w:sz w:val="18"/>
                <w:szCs w:val="18"/>
              </w:rPr>
            </w:pPr>
            <w:r w:rsidRPr="00F14913">
              <w:rPr>
                <w:rFonts w:ascii="Candara" w:hAnsi="Candara"/>
                <w:sz w:val="18"/>
                <w:szCs w:val="18"/>
              </w:rPr>
              <w:t>Stage 1:  Project preparation (Project design, Scoping, ESMF/ESCP/SEP Disclosure)</w:t>
            </w:r>
          </w:p>
        </w:tc>
        <w:tc>
          <w:tcPr>
            <w:tcW w:w="1422" w:type="pct"/>
            <w:tcBorders>
              <w:left w:val="none" w:sz="0" w:space="0" w:color="auto"/>
              <w:right w:val="none" w:sz="0" w:space="0" w:color="auto"/>
            </w:tcBorders>
          </w:tcPr>
          <w:p w14:paraId="35BFDC7D" w14:textId="77777777"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2436E3EE" w14:textId="473B04ED"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b/>
                <w:bCs/>
                <w:color w:val="000000"/>
                <w:sz w:val="18"/>
                <w:szCs w:val="18"/>
              </w:rPr>
            </w:pPr>
            <w:r w:rsidRPr="00F14913">
              <w:rPr>
                <w:rFonts w:ascii="Candara" w:hAnsi="Candara"/>
                <w:b/>
                <w:bCs/>
                <w:color w:val="000000"/>
                <w:sz w:val="18"/>
                <w:szCs w:val="18"/>
              </w:rPr>
              <w:t>Component 1:</w:t>
            </w:r>
            <w:r w:rsidRPr="00F14913">
              <w:rPr>
                <w:rFonts w:ascii="Candara" w:hAnsi="Candara"/>
                <w:color w:val="000000"/>
                <w:sz w:val="18"/>
                <w:szCs w:val="18"/>
              </w:rPr>
              <w:t xml:space="preserve"> </w:t>
            </w:r>
            <w:r w:rsidRPr="00F14913">
              <w:rPr>
                <w:rFonts w:ascii="Candara" w:hAnsi="Candara"/>
                <w:b/>
                <w:bCs/>
                <w:color w:val="000000"/>
                <w:sz w:val="18"/>
                <w:szCs w:val="18"/>
              </w:rPr>
              <w:t>Environmental Governance</w:t>
            </w:r>
          </w:p>
          <w:p w14:paraId="2C86E31C" w14:textId="77777777"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2AF04160" w14:textId="6036AC8F"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Ministry of Finance</w:t>
            </w:r>
          </w:p>
          <w:p w14:paraId="5E08D486" w14:textId="77777777" w:rsidR="00D130C2" w:rsidRPr="00F14913" w:rsidRDefault="00D130C2" w:rsidP="00573170">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ndara" w:eastAsia="Times New Roman" w:hAnsi="Candara"/>
                <w:sz w:val="18"/>
                <w:szCs w:val="18"/>
              </w:rPr>
            </w:pPr>
            <w:r w:rsidRPr="00F14913">
              <w:rPr>
                <w:rFonts w:ascii="Candara" w:hAnsi="Candara"/>
                <w:color w:val="000000" w:themeColor="text1"/>
                <w:sz w:val="18"/>
                <w:szCs w:val="18"/>
              </w:rPr>
              <w:t xml:space="preserve">Finance Division, </w:t>
            </w:r>
          </w:p>
          <w:p w14:paraId="13CE0421" w14:textId="77777777" w:rsidR="00D130C2" w:rsidRPr="00F14913" w:rsidRDefault="00D130C2" w:rsidP="00573170">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ndara" w:eastAsia="Times New Roman" w:hAnsi="Candara"/>
                <w:sz w:val="18"/>
                <w:szCs w:val="18"/>
              </w:rPr>
            </w:pPr>
            <w:r w:rsidRPr="00F14913">
              <w:rPr>
                <w:rFonts w:ascii="Candara" w:hAnsi="Candara"/>
                <w:color w:val="000000" w:themeColor="text1"/>
                <w:sz w:val="18"/>
                <w:szCs w:val="18"/>
              </w:rPr>
              <w:t xml:space="preserve">Banking Division, </w:t>
            </w:r>
          </w:p>
          <w:p w14:paraId="61812B98" w14:textId="77777777" w:rsidR="00D130C2" w:rsidRPr="00F14913" w:rsidRDefault="00D130C2" w:rsidP="00573170">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Candara" w:eastAsia="Times New Roman" w:hAnsi="Candara"/>
                <w:sz w:val="18"/>
                <w:szCs w:val="18"/>
              </w:rPr>
            </w:pPr>
            <w:r w:rsidRPr="00F14913">
              <w:rPr>
                <w:rFonts w:ascii="Candara" w:hAnsi="Candara"/>
                <w:color w:val="000000" w:themeColor="text1"/>
                <w:sz w:val="18"/>
                <w:szCs w:val="18"/>
              </w:rPr>
              <w:t>Economic Relations Division</w:t>
            </w:r>
          </w:p>
          <w:p w14:paraId="33725C9B" w14:textId="77777777"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Ministry of Environment, Forest and Climate Change (MOEFCC)</w:t>
            </w:r>
          </w:p>
          <w:p w14:paraId="45577FD9" w14:textId="77777777"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Department of Environment (DOE)</w:t>
            </w:r>
          </w:p>
          <w:p w14:paraId="48D083FE" w14:textId="77777777"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Ministry of Road Transport and Bridges (MORTB)</w:t>
            </w:r>
          </w:p>
          <w:p w14:paraId="02649127" w14:textId="77777777"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Ministry of Local Government, Rural Development and Cooperatives (MOLGRDC)</w:t>
            </w:r>
          </w:p>
          <w:p w14:paraId="67212B87" w14:textId="77777777"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Ministry of Posts, Telecommunications and Information Technology (MOPTI)</w:t>
            </w:r>
          </w:p>
          <w:p w14:paraId="7E8FDA3E" w14:textId="77777777"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Prime Minister’s Office (BEZA)</w:t>
            </w:r>
          </w:p>
          <w:p w14:paraId="6FB48B8F" w14:textId="77777777"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Ministry of Law, Justice and Parliamentary Affairs</w:t>
            </w:r>
          </w:p>
          <w:p w14:paraId="7C5AE3B5" w14:textId="3B2C2D5A" w:rsidR="00D130C2" w:rsidRDefault="00D130C2" w:rsidP="00F14913">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Parliamentary Committee on Environment, Forest and Climate Change</w:t>
            </w:r>
          </w:p>
          <w:p w14:paraId="7F652EB6" w14:textId="77777777" w:rsidR="00144919" w:rsidRPr="00E51230" w:rsidRDefault="00144919" w:rsidP="00E51230">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E51230">
              <w:rPr>
                <w:rFonts w:ascii="Candara" w:hAnsi="Candara"/>
                <w:color w:val="000000"/>
                <w:sz w:val="18"/>
                <w:szCs w:val="18"/>
              </w:rPr>
              <w:t>Bangladesh Civil Services (BCS)</w:t>
            </w:r>
          </w:p>
          <w:p w14:paraId="28D49BAE" w14:textId="77777777" w:rsidR="00144919" w:rsidRPr="00F14913" w:rsidRDefault="00144919" w:rsidP="00F14913">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45DE9336" w14:textId="77777777" w:rsidR="00D130C2" w:rsidRPr="00F14913" w:rsidRDefault="00D130C2" w:rsidP="00F14913">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06C24D39" w14:textId="77777777" w:rsidR="00D130C2" w:rsidRPr="00F14913" w:rsidRDefault="00D130C2" w:rsidP="00F14913">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CBOs/ Think Tank on Environmental Issues</w:t>
            </w:r>
          </w:p>
          <w:p w14:paraId="67192593" w14:textId="77777777" w:rsidR="00D130C2" w:rsidRPr="00F14913" w:rsidRDefault="00D130C2" w:rsidP="00F14913">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Media</w:t>
            </w:r>
          </w:p>
          <w:p w14:paraId="4AC35623" w14:textId="77777777" w:rsidR="00D130C2" w:rsidRPr="00F14913" w:rsidRDefault="00D130C2" w:rsidP="00F14913">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42CC5F78" w14:textId="77777777"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BUET</w:t>
            </w:r>
          </w:p>
          <w:p w14:paraId="357767DE" w14:textId="77777777"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EQMS Consulting Limited</w:t>
            </w:r>
          </w:p>
          <w:p w14:paraId="40D8915B" w14:textId="77777777"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Bangladesh Council of Scientific and Industrial Research (BCSIR)</w:t>
            </w:r>
          </w:p>
          <w:p w14:paraId="4F4D2481" w14:textId="77777777"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International Union for Conservation of Nature and Natural Resources (IUCN)</w:t>
            </w:r>
          </w:p>
          <w:p w14:paraId="5D7E3789" w14:textId="77777777"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Research Organizations and other Universities working on Environmental issues</w:t>
            </w:r>
          </w:p>
          <w:p w14:paraId="4E257855" w14:textId="77777777"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E862E7F" w14:textId="77777777"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lastRenderedPageBreak/>
              <w:t>Local NGOs working on HR, Gender, Labor, Environment and Waste Management including Medical Waste: Waste Concern, PRISM Bangladesh, Geocycle Bangladesh etc.</w:t>
            </w:r>
          </w:p>
          <w:p w14:paraId="4CB27AE7" w14:textId="77777777" w:rsidR="00D130C2" w:rsidRPr="00F14913" w:rsidRDefault="00D130C2" w:rsidP="00F14913">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621D5AB" w14:textId="77777777" w:rsidR="00D130C2" w:rsidRPr="00F14913" w:rsidRDefault="00D130C2" w:rsidP="00F14913">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WB-IDA, IFC</w:t>
            </w:r>
          </w:p>
          <w:p w14:paraId="0B0EF497" w14:textId="77777777" w:rsidR="00D130C2" w:rsidRPr="00F14913" w:rsidRDefault="00D130C2" w:rsidP="00F14913">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Other DPs including ADB, JICA, the Foreign, Commonwealth and Development Office (FCDO)</w:t>
            </w:r>
          </w:p>
          <w:p w14:paraId="57C9F4E2" w14:textId="77777777" w:rsidR="00D130C2" w:rsidRPr="00F14913" w:rsidRDefault="00D130C2" w:rsidP="00F14913">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AC49394" w14:textId="77777777" w:rsidR="00620A61" w:rsidRPr="00AC6578" w:rsidRDefault="00620A61" w:rsidP="00E51230">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E51230">
              <w:rPr>
                <w:rFonts w:ascii="Candara" w:hAnsi="Candara"/>
                <w:sz w:val="18"/>
                <w:szCs w:val="18"/>
              </w:rPr>
              <w:t>General Public including women representatives, who are most adversely impacted by climate change and environmental pollution</w:t>
            </w:r>
          </w:p>
          <w:p w14:paraId="79C46C7F" w14:textId="394126DF" w:rsidR="00D130C2" w:rsidRPr="00F14913" w:rsidRDefault="00D130C2" w:rsidP="00E51230">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90675F1" w14:textId="77777777" w:rsidR="00620A61" w:rsidRDefault="00620A61"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738D809" w14:textId="77777777" w:rsidR="00620A61" w:rsidRDefault="00620A61"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6F0514A" w14:textId="47E7807B"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All type of Industries and Factories that emit pollutants in the country and their Associations (BGMEA, BKEMA, REHAB, Tannery Association, Paint production and Dyeing Industries, Insecticide/pesticide Industries, Brick Kilns, Stone Crushing Industries, Cement Factories, Steel Re-rolling Mills, Ship Breaking Industries, Tobacco Companies etc.</w:t>
            </w:r>
          </w:p>
          <w:p w14:paraId="2F02BEDB" w14:textId="77777777" w:rsidR="00452477" w:rsidRPr="00F14913" w:rsidRDefault="00452477"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223B780" w14:textId="77777777" w:rsidR="00452477" w:rsidRPr="00F14913" w:rsidRDefault="00452477"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980444B" w14:textId="10B4DE1A" w:rsidR="00452477" w:rsidRPr="00F14913" w:rsidRDefault="00452477" w:rsidP="00D130C2">
            <w:pPr>
              <w:cnfStyle w:val="000000100000" w:firstRow="0" w:lastRow="0" w:firstColumn="0" w:lastColumn="0" w:oddVBand="0" w:evenVBand="0" w:oddHBand="1" w:evenHBand="0" w:firstRowFirstColumn="0" w:firstRowLastColumn="0" w:lastRowFirstColumn="0" w:lastRowLastColumn="0"/>
              <w:rPr>
                <w:rFonts w:ascii="Candara" w:hAnsi="Candara"/>
                <w:b/>
                <w:bCs/>
                <w:sz w:val="18"/>
                <w:szCs w:val="18"/>
              </w:rPr>
            </w:pPr>
            <w:r w:rsidRPr="00F14913">
              <w:rPr>
                <w:rFonts w:ascii="Candara" w:hAnsi="Candara"/>
                <w:b/>
                <w:bCs/>
                <w:sz w:val="18"/>
                <w:szCs w:val="18"/>
              </w:rPr>
              <w:t>Component 2: Green Financing</w:t>
            </w:r>
          </w:p>
          <w:p w14:paraId="05B95182" w14:textId="4205DDB3" w:rsidR="00452477" w:rsidRPr="00F14913" w:rsidRDefault="00452477" w:rsidP="00D130C2">
            <w:pPr>
              <w:cnfStyle w:val="000000100000" w:firstRow="0" w:lastRow="0" w:firstColumn="0" w:lastColumn="0" w:oddVBand="0" w:evenVBand="0" w:oddHBand="1" w:evenHBand="0" w:firstRowFirstColumn="0" w:firstRowLastColumn="0" w:lastRowFirstColumn="0" w:lastRowLastColumn="0"/>
              <w:rPr>
                <w:rFonts w:ascii="Candara" w:hAnsi="Candara"/>
                <w:b/>
                <w:bCs/>
                <w:sz w:val="18"/>
                <w:szCs w:val="18"/>
              </w:rPr>
            </w:pPr>
          </w:p>
          <w:p w14:paraId="692DFF77"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MOF</w:t>
            </w:r>
          </w:p>
          <w:p w14:paraId="24AE6F25" w14:textId="57CFF6AD" w:rsidR="00452477" w:rsidRPr="0053072C" w:rsidRDefault="0053072C"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53072C">
              <w:rPr>
                <w:rFonts w:ascii="Candara" w:hAnsi="Candara"/>
                <w:color w:val="000000" w:themeColor="text1"/>
                <w:sz w:val="18"/>
                <w:szCs w:val="18"/>
              </w:rPr>
              <w:t>Planning Commission</w:t>
            </w:r>
          </w:p>
          <w:p w14:paraId="0D70C496" w14:textId="61E371BE"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MOEFCC</w:t>
            </w:r>
            <w:r w:rsidR="00F86137" w:rsidRPr="00F14913">
              <w:rPr>
                <w:rFonts w:ascii="Candara" w:hAnsi="Candara"/>
                <w:color w:val="000000"/>
                <w:sz w:val="18"/>
                <w:szCs w:val="18"/>
              </w:rPr>
              <w:t>/</w:t>
            </w:r>
            <w:r w:rsidRPr="00F14913">
              <w:rPr>
                <w:rFonts w:ascii="Candara" w:hAnsi="Candara"/>
                <w:color w:val="000000"/>
                <w:sz w:val="18"/>
                <w:szCs w:val="18"/>
              </w:rPr>
              <w:t>DOE</w:t>
            </w:r>
          </w:p>
          <w:p w14:paraId="6D8F7092" w14:textId="1B663817" w:rsidR="00F86137" w:rsidRPr="00F14913" w:rsidRDefault="00F8613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BB</w:t>
            </w:r>
          </w:p>
          <w:p w14:paraId="3A3274A0"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3CB0F890"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Selected Eligible Brick kilns ready for HHK and Tunnel Kiln Modification</w:t>
            </w:r>
          </w:p>
          <w:p w14:paraId="6C3C8F5E"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Bangladesh Brick Manufacturing Owners Association (BBMOA)</w:t>
            </w:r>
          </w:p>
          <w:p w14:paraId="6A54E7EE"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Bangladesh Auto Brick Manufacturers Association (BABMA)</w:t>
            </w:r>
          </w:p>
          <w:p w14:paraId="56528D1F"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lastRenderedPageBreak/>
              <w:t>Brickfield Workers Association</w:t>
            </w:r>
          </w:p>
          <w:p w14:paraId="37FCBB2C"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Workers in the selected Brickfields and their family members</w:t>
            </w:r>
          </w:p>
          <w:p w14:paraId="75A569D0"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sz w:val="18"/>
                <w:szCs w:val="18"/>
              </w:rPr>
              <w:t>National/International Vendors and Contractors</w:t>
            </w:r>
          </w:p>
          <w:p w14:paraId="65D940CE"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5A97FC92"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Coal Exporters, Suppliers and transport sector people including owners, drivers and laborers involved in transporting Coal and fire wood to the Brick Kilns</w:t>
            </w:r>
          </w:p>
          <w:p w14:paraId="13C14FCC"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 xml:space="preserve">Petty shopkeepers, restaurant owners etc. beside the Brick Kilns whose business in primarily dependent on the Brickfield Workers </w:t>
            </w:r>
          </w:p>
          <w:p w14:paraId="7A1F0804"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332E5493" w14:textId="308D510F" w:rsidR="00AB5106" w:rsidRPr="00F14913" w:rsidRDefault="00452477" w:rsidP="00573170">
            <w:pPr>
              <w:pStyle w:val="TOCHeading"/>
              <w:numPr>
                <w:ilvl w:val="0"/>
                <w:numId w:val="16"/>
              </w:numPr>
              <w:spacing w:before="240" w:line="240" w:lineRule="auto"/>
              <w:ind w:left="-630" w:firstLine="0"/>
              <w:jc w:val="both"/>
              <w:cnfStyle w:val="000000100000" w:firstRow="0" w:lastRow="0" w:firstColumn="0" w:lastColumn="0" w:oddVBand="0" w:evenVBand="0" w:oddHBand="1" w:evenHBand="0" w:firstRowFirstColumn="0" w:firstRowLastColumn="0" w:lastRowFirstColumn="0" w:lastRowLastColumn="0"/>
              <w:rPr>
                <w:rFonts w:ascii="Candara" w:eastAsiaTheme="minorEastAsia" w:hAnsi="Candara" w:cs="Times New Roman"/>
                <w:noProof/>
                <w:color w:val="000000" w:themeColor="text1"/>
                <w:sz w:val="18"/>
                <w:szCs w:val="18"/>
              </w:rPr>
            </w:pPr>
            <w:r w:rsidRPr="00F14913">
              <w:rPr>
                <w:rFonts w:ascii="Candara" w:eastAsiaTheme="minorEastAsia" w:hAnsi="Candara" w:cs="Times New Roman"/>
                <w:b w:val="0"/>
                <w:noProof/>
                <w:color w:val="000000" w:themeColor="text1"/>
                <w:sz w:val="18"/>
                <w:szCs w:val="18"/>
              </w:rPr>
              <w:t xml:space="preserve">General public, targeted </w:t>
            </w:r>
            <w:r w:rsidR="00AB5106" w:rsidRPr="00F14913">
              <w:rPr>
                <w:rFonts w:ascii="Candara" w:eastAsiaTheme="minorEastAsia" w:hAnsi="Candara" w:cs="Times New Roman"/>
                <w:b w:val="0"/>
                <w:noProof/>
                <w:color w:val="000000" w:themeColor="text1"/>
                <w:sz w:val="18"/>
                <w:szCs w:val="18"/>
              </w:rPr>
              <w:t>consumers,</w:t>
            </w:r>
          </w:p>
          <w:p w14:paraId="383FAE20" w14:textId="51C5E920" w:rsidR="00452477" w:rsidRPr="00F14913" w:rsidRDefault="00452477" w:rsidP="00573170">
            <w:pPr>
              <w:pStyle w:val="TOCHeading"/>
              <w:numPr>
                <w:ilvl w:val="0"/>
                <w:numId w:val="16"/>
              </w:numPr>
              <w:spacing w:before="240" w:line="240" w:lineRule="auto"/>
              <w:ind w:left="-630" w:firstLine="0"/>
              <w:jc w:val="both"/>
              <w:cnfStyle w:val="000000100000" w:firstRow="0" w:lastRow="0" w:firstColumn="0" w:lastColumn="0" w:oddVBand="0" w:evenVBand="0" w:oddHBand="1" w:evenHBand="0" w:firstRowFirstColumn="0" w:firstRowLastColumn="0" w:lastRowFirstColumn="0" w:lastRowLastColumn="0"/>
              <w:rPr>
                <w:rFonts w:ascii="Candara" w:eastAsiaTheme="minorEastAsia" w:hAnsi="Candara" w:cs="Times New Roman"/>
                <w:noProof/>
                <w:color w:val="000000" w:themeColor="text1"/>
                <w:sz w:val="18"/>
                <w:szCs w:val="18"/>
              </w:rPr>
            </w:pPr>
            <w:r w:rsidRPr="00F14913">
              <w:rPr>
                <w:rFonts w:ascii="Candara" w:hAnsi="Candara" w:cs="Times New Roman"/>
                <w:b w:val="0"/>
                <w:bCs w:val="0"/>
                <w:color w:val="000000" w:themeColor="text1"/>
                <w:sz w:val="18"/>
                <w:szCs w:val="18"/>
              </w:rPr>
              <w:t>Industrial Associations</w:t>
            </w:r>
          </w:p>
          <w:p w14:paraId="7E07D04C"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 xml:space="preserve">Media Outlets, </w:t>
            </w:r>
            <w:r w:rsidRPr="00F14913">
              <w:rPr>
                <w:rFonts w:ascii="Candara" w:eastAsiaTheme="minorEastAsia" w:hAnsi="Candara"/>
                <w:noProof/>
                <w:sz w:val="18"/>
                <w:szCs w:val="18"/>
              </w:rPr>
              <w:t>civil society</w:t>
            </w:r>
          </w:p>
          <w:p w14:paraId="0CCEE92D"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NGOs/CBOs working on Labor, Gender and Community health Issues</w:t>
            </w:r>
          </w:p>
          <w:p w14:paraId="78D416AC"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7B76AE94"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BUET</w:t>
            </w:r>
          </w:p>
          <w:p w14:paraId="13146BC3"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Bangladesh Housing and Building Research Institute</w:t>
            </w:r>
          </w:p>
          <w:p w14:paraId="1176E565"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EQMS Consulting Limited</w:t>
            </w:r>
          </w:p>
          <w:p w14:paraId="194B0718"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Bangladesh Council of Scientific and Industrial Research (BCSIR)</w:t>
            </w:r>
          </w:p>
          <w:p w14:paraId="6E5BEE6B"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International Union for Conservation of Nature and Natural Resources (IUCN)</w:t>
            </w:r>
          </w:p>
          <w:p w14:paraId="57D682BE"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Local NGOs working on HR, Gender, Labor, Environment and Waste Management.</w:t>
            </w:r>
          </w:p>
          <w:p w14:paraId="5B62A73C"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Research Organizations and other Universities working on Environmental issues</w:t>
            </w:r>
          </w:p>
          <w:p w14:paraId="72B69E6E"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62E8E8E8" w14:textId="77777777" w:rsidR="00452477" w:rsidRPr="00F14913" w:rsidRDefault="00452477" w:rsidP="00F14913">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Bangladesh Bank</w:t>
            </w:r>
          </w:p>
          <w:p w14:paraId="1C3BEB5E" w14:textId="736D4E8A" w:rsidR="00452477" w:rsidRPr="00F14913" w:rsidRDefault="00F14913" w:rsidP="00F14913">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 xml:space="preserve">    </w:t>
            </w:r>
            <w:r w:rsidR="00452477" w:rsidRPr="00F14913">
              <w:rPr>
                <w:rFonts w:ascii="Candara" w:hAnsi="Candara"/>
                <w:sz w:val="18"/>
                <w:szCs w:val="18"/>
              </w:rPr>
              <w:t>Credit Guarantee Unit</w:t>
            </w:r>
          </w:p>
          <w:p w14:paraId="41C13BE2" w14:textId="49B15CF0" w:rsidR="00452477" w:rsidRPr="00F14913" w:rsidRDefault="00F14913" w:rsidP="00F14913">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 xml:space="preserve">    </w:t>
            </w:r>
            <w:r w:rsidR="00452477" w:rsidRPr="00F14913">
              <w:rPr>
                <w:rFonts w:ascii="Candara" w:hAnsi="Candara"/>
                <w:sz w:val="18"/>
                <w:szCs w:val="18"/>
              </w:rPr>
              <w:t>Sustainable Finance Department</w:t>
            </w:r>
            <w:r w:rsidRPr="00F14913">
              <w:rPr>
                <w:rFonts w:ascii="Candara" w:hAnsi="Candara"/>
                <w:sz w:val="18"/>
                <w:szCs w:val="18"/>
              </w:rPr>
              <w:t xml:space="preserve"> </w:t>
            </w:r>
            <w:r w:rsidR="00452477" w:rsidRPr="00F14913">
              <w:rPr>
                <w:rFonts w:ascii="Candara" w:hAnsi="Candara"/>
                <w:sz w:val="18"/>
                <w:szCs w:val="18"/>
              </w:rPr>
              <w:t>(Technical Oversight)</w:t>
            </w:r>
          </w:p>
          <w:p w14:paraId="317DE5D4" w14:textId="77777777" w:rsidR="00F14913" w:rsidRPr="00F14913" w:rsidRDefault="00F14913" w:rsidP="00F14913">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D231290" w14:textId="081DEFE8" w:rsidR="00452477" w:rsidRPr="00F14913" w:rsidRDefault="00450782" w:rsidP="00F14913">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Pr>
                <w:rFonts w:ascii="Candara" w:hAnsi="Candara"/>
                <w:sz w:val="18"/>
                <w:szCs w:val="18"/>
              </w:rPr>
              <w:t xml:space="preserve">5-10 selected </w:t>
            </w:r>
            <w:r w:rsidR="00452477" w:rsidRPr="00F14913">
              <w:rPr>
                <w:rFonts w:ascii="Candara" w:hAnsi="Candara"/>
                <w:sz w:val="18"/>
                <w:szCs w:val="18"/>
              </w:rPr>
              <w:t>Participating Financial Institutions (PFI)</w:t>
            </w:r>
          </w:p>
          <w:p w14:paraId="358BE066" w14:textId="77777777" w:rsidR="00452477" w:rsidRPr="00F14913" w:rsidRDefault="00452477" w:rsidP="00F14913">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Selected Technical Institute identified to support the Brick Kiln Green CGS Scheme</w:t>
            </w:r>
          </w:p>
          <w:p w14:paraId="522C8AD6"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1D70F28" w14:textId="77777777" w:rsidR="00452477" w:rsidRPr="00F14913" w:rsidRDefault="00452477" w:rsidP="00F14913">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WB-IDA, IFC</w:t>
            </w:r>
          </w:p>
          <w:p w14:paraId="026D3C17"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Other DPs including ADB, JICA, the Foreign, Commonwealth and Development Office (FCDO)</w:t>
            </w:r>
          </w:p>
          <w:p w14:paraId="33A6E791" w14:textId="466A2B79"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International and domestic donors of Environment Fund</w:t>
            </w:r>
          </w:p>
          <w:p w14:paraId="4A0170C4" w14:textId="344FE85E"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shd w:val="clear" w:color="auto" w:fill="F5F5F5"/>
              </w:rPr>
            </w:pPr>
          </w:p>
          <w:p w14:paraId="78923DD4" w14:textId="1D5AEC7F" w:rsidR="00452477" w:rsidRPr="00901C6A"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b/>
                <w:bCs/>
                <w:sz w:val="18"/>
                <w:szCs w:val="18"/>
              </w:rPr>
            </w:pPr>
          </w:p>
          <w:p w14:paraId="442F8EFD" w14:textId="756E5CA4" w:rsidR="00452477" w:rsidRPr="00901C6A"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b/>
                <w:bCs/>
                <w:sz w:val="18"/>
                <w:szCs w:val="18"/>
              </w:rPr>
            </w:pPr>
            <w:r w:rsidRPr="00901C6A">
              <w:rPr>
                <w:rFonts w:ascii="Candara" w:hAnsi="Candara"/>
                <w:b/>
                <w:bCs/>
                <w:sz w:val="18"/>
                <w:szCs w:val="18"/>
              </w:rPr>
              <w:t>Component 3: Vehicle Emission Inspection</w:t>
            </w:r>
          </w:p>
          <w:p w14:paraId="25E4EC14" w14:textId="5A416F5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shd w:val="clear" w:color="auto" w:fill="F5F5F5"/>
              </w:rPr>
            </w:pPr>
          </w:p>
          <w:p w14:paraId="49EC152E"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Ministry of Finance</w:t>
            </w:r>
          </w:p>
          <w:p w14:paraId="00F556F0"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MOEFCC</w:t>
            </w:r>
          </w:p>
          <w:p w14:paraId="5F14E4C4"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DOE</w:t>
            </w:r>
          </w:p>
          <w:p w14:paraId="3F991A28"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PPP Partners</w:t>
            </w:r>
            <w:r w:rsidRPr="00F14913">
              <w:rPr>
                <w:rFonts w:ascii="Candara" w:hAnsi="Candara"/>
                <w:sz w:val="18"/>
                <w:szCs w:val="18"/>
              </w:rPr>
              <w:t xml:space="preserve"> responsible for developing 5 new Vehicle Inspection Centers</w:t>
            </w:r>
          </w:p>
          <w:p w14:paraId="6F8D457F"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19B01898"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BRTA</w:t>
            </w:r>
          </w:p>
          <w:p w14:paraId="13AC31A6"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Dhaka Transport Coordination Authority (DTCA)</w:t>
            </w:r>
          </w:p>
          <w:p w14:paraId="4FF96A25" w14:textId="3D1DD632"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Dhaka Transport Coordination Board (DTCB)</w:t>
            </w:r>
          </w:p>
          <w:p w14:paraId="24CF0BD2" w14:textId="77777777" w:rsidR="00745CFB" w:rsidRPr="00F14913" w:rsidRDefault="00745CFB" w:rsidP="00745CFB">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Roads and Highways Department</w:t>
            </w:r>
          </w:p>
          <w:p w14:paraId="3CAF1BEC" w14:textId="016222AB" w:rsidR="00745CFB" w:rsidRPr="00F14913" w:rsidRDefault="00745CFB"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Dhaka Metropolitan Police (Traffic Division)</w:t>
            </w:r>
          </w:p>
          <w:p w14:paraId="2E69FA2A"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32AEE63D"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Private and Commercial Vehicle Owners</w:t>
            </w:r>
          </w:p>
          <w:p w14:paraId="7AC388D9"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Different Transport Owners and Transport Workers Association</w:t>
            </w:r>
          </w:p>
          <w:p w14:paraId="3A65F31B"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742C1977"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National/International Vendors and Contractors</w:t>
            </w:r>
          </w:p>
          <w:p w14:paraId="5AD9CF15" w14:textId="77777777" w:rsidR="00452477" w:rsidRPr="00F14913" w:rsidRDefault="00452477" w:rsidP="0045247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Local community and businessmen</w:t>
            </w:r>
          </w:p>
          <w:p w14:paraId="70EA4559"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667356AC"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Media</w:t>
            </w:r>
          </w:p>
          <w:p w14:paraId="71D101B0"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NGOs/CBOs working on HR, Gender, Labor, Environment and Community health Issues</w:t>
            </w:r>
          </w:p>
          <w:p w14:paraId="7A3AAAC7"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lastRenderedPageBreak/>
              <w:t>Research Organizations and other Universities working on Environmental issues</w:t>
            </w:r>
          </w:p>
          <w:p w14:paraId="37B69F96"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74150ABE"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WB-IDA, IFC</w:t>
            </w:r>
          </w:p>
          <w:p w14:paraId="1B593FAA" w14:textId="4647B2D2"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Other DPs including ADB, JICA, the Foreign, Commonwealth and Development Office (FCDO)</w:t>
            </w:r>
          </w:p>
          <w:p w14:paraId="620A151C" w14:textId="37D8B780"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10048BA9" w14:textId="32791781"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b/>
                <w:bCs/>
                <w:color w:val="000000"/>
                <w:sz w:val="18"/>
                <w:szCs w:val="18"/>
              </w:rPr>
            </w:pPr>
            <w:r w:rsidRPr="00F14913">
              <w:rPr>
                <w:rFonts w:ascii="Candara" w:hAnsi="Candara"/>
                <w:b/>
                <w:bCs/>
                <w:color w:val="000000"/>
                <w:sz w:val="18"/>
                <w:szCs w:val="18"/>
              </w:rPr>
              <w:t>Component 4:  E-waste Management Facility</w:t>
            </w:r>
          </w:p>
          <w:p w14:paraId="6A8784C1" w14:textId="6BFCD898"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b/>
                <w:bCs/>
                <w:color w:val="000000"/>
                <w:sz w:val="18"/>
                <w:szCs w:val="18"/>
              </w:rPr>
            </w:pPr>
          </w:p>
          <w:p w14:paraId="4DE7AD54"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MOF</w:t>
            </w:r>
          </w:p>
          <w:p w14:paraId="4BF15D36"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MOLGRD&amp;C</w:t>
            </w:r>
          </w:p>
          <w:p w14:paraId="0591B777"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MOEFCC/DOE</w:t>
            </w:r>
          </w:p>
          <w:p w14:paraId="4237F159" w14:textId="7362F885"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MOPT</w:t>
            </w:r>
            <w:r w:rsidR="00C4470C" w:rsidRPr="00F14913">
              <w:rPr>
                <w:rFonts w:ascii="Candara" w:hAnsi="Candara"/>
                <w:color w:val="000000"/>
                <w:sz w:val="18"/>
                <w:szCs w:val="18"/>
              </w:rPr>
              <w:t>I</w:t>
            </w:r>
          </w:p>
          <w:p w14:paraId="7732C81C"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PM’s Office (BEZA)</w:t>
            </w:r>
          </w:p>
          <w:p w14:paraId="7233BFC6"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BHTPA</w:t>
            </w:r>
          </w:p>
          <w:p w14:paraId="4650F475" w14:textId="4FAA2EF5" w:rsidR="00452477" w:rsidRPr="00F14913" w:rsidRDefault="00CE176A"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AC6578">
              <w:rPr>
                <w:rFonts w:ascii="Candara" w:hAnsi="Candara"/>
                <w:sz w:val="18"/>
                <w:szCs w:val="18"/>
              </w:rPr>
              <w:t xml:space="preserve">PPP partners </w:t>
            </w:r>
            <w:r>
              <w:rPr>
                <w:rFonts w:ascii="Candara" w:hAnsi="Candara"/>
                <w:sz w:val="18"/>
                <w:szCs w:val="18"/>
              </w:rPr>
              <w:t xml:space="preserve">involved with </w:t>
            </w:r>
            <w:r w:rsidR="00452477" w:rsidRPr="00F14913">
              <w:rPr>
                <w:rFonts w:ascii="Candara" w:hAnsi="Candara"/>
                <w:sz w:val="18"/>
                <w:szCs w:val="18"/>
              </w:rPr>
              <w:t xml:space="preserve">E-waste management facility at Kaliakair HTP </w:t>
            </w:r>
          </w:p>
          <w:p w14:paraId="2ABF0B24"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and other HTPs managed by BHTPA across the country</w:t>
            </w:r>
          </w:p>
          <w:p w14:paraId="7E1B275C"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2C1F8F8" w14:textId="5C5F6789"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National/International Vendors and Contractors</w:t>
            </w:r>
            <w:r w:rsidR="00666A13">
              <w:rPr>
                <w:rFonts w:ascii="Candara" w:hAnsi="Candara"/>
                <w:sz w:val="18"/>
                <w:szCs w:val="18"/>
              </w:rPr>
              <w:t xml:space="preserve"> and </w:t>
            </w:r>
          </w:p>
          <w:p w14:paraId="16792860" w14:textId="53CC492B" w:rsidR="00452477" w:rsidRDefault="00452477" w:rsidP="0045247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Local businessmen</w:t>
            </w:r>
            <w:r w:rsidR="00666A13">
              <w:rPr>
                <w:rFonts w:ascii="Candara" w:hAnsi="Candara"/>
                <w:sz w:val="18"/>
                <w:szCs w:val="18"/>
              </w:rPr>
              <w:t xml:space="preserve"> interested to have a share in the contract of the E waste Management Facility</w:t>
            </w:r>
          </w:p>
          <w:p w14:paraId="5F1FE091" w14:textId="64F714BB" w:rsidR="00E17502" w:rsidRDefault="00E17502" w:rsidP="00452477">
            <w:pPr>
              <w:jc w:val="both"/>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5E34603" w14:textId="6497FEB7" w:rsidR="00E17502" w:rsidRPr="00E17502" w:rsidRDefault="00E17502" w:rsidP="00E17502">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E17502">
              <w:rPr>
                <w:rFonts w:ascii="Candara" w:hAnsi="Candara"/>
                <w:color w:val="000000"/>
                <w:sz w:val="18"/>
                <w:szCs w:val="18"/>
              </w:rPr>
              <w:t>General Public and local community in the sub-project areas</w:t>
            </w:r>
          </w:p>
          <w:p w14:paraId="410E9C1A"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1D18ABB1" w14:textId="77777777" w:rsidR="00666A13" w:rsidRPr="00EF225E" w:rsidRDefault="00666A13" w:rsidP="00666A13">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EF225E">
              <w:rPr>
                <w:rFonts w:ascii="Candara" w:hAnsi="Candara"/>
                <w:color w:val="000000"/>
                <w:sz w:val="18"/>
                <w:szCs w:val="18"/>
              </w:rPr>
              <w:t>Producers, dealers, collection centers, refurbishing companies, dismantlers, recyclers, auctioneers, consumers and bulk consumers involved in the sale, purchase and processing of electrical and electronic equipment or components</w:t>
            </w:r>
          </w:p>
          <w:p w14:paraId="567F5B53" w14:textId="77777777" w:rsidR="00666A13" w:rsidRPr="00EF225E" w:rsidRDefault="00666A13" w:rsidP="00666A13">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6EDF5791" w14:textId="16F5AA53" w:rsidR="00666A13" w:rsidRPr="00EF225E" w:rsidRDefault="00666A13" w:rsidP="00666A13">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EF225E">
              <w:rPr>
                <w:rFonts w:ascii="Candara" w:hAnsi="Candara"/>
                <w:color w:val="000000"/>
                <w:sz w:val="18"/>
                <w:szCs w:val="18"/>
              </w:rPr>
              <w:t>Bulk users of electronic gadgets namely Military</w:t>
            </w:r>
            <w:r w:rsidR="0006441B">
              <w:rPr>
                <w:rFonts w:ascii="Candara" w:hAnsi="Candara"/>
                <w:color w:val="000000"/>
                <w:sz w:val="18"/>
                <w:szCs w:val="18"/>
              </w:rPr>
              <w:t>, Pa</w:t>
            </w:r>
            <w:r w:rsidRPr="00EF225E">
              <w:rPr>
                <w:rFonts w:ascii="Candara" w:hAnsi="Candara"/>
                <w:color w:val="000000"/>
                <w:sz w:val="18"/>
                <w:szCs w:val="18"/>
              </w:rPr>
              <w:t>ra military</w:t>
            </w:r>
            <w:r w:rsidR="0006441B">
              <w:rPr>
                <w:rFonts w:ascii="Candara" w:hAnsi="Candara"/>
                <w:color w:val="000000"/>
                <w:sz w:val="18"/>
                <w:szCs w:val="18"/>
              </w:rPr>
              <w:t xml:space="preserve"> and Intelligence</w:t>
            </w:r>
            <w:r w:rsidRPr="00EF225E">
              <w:rPr>
                <w:rFonts w:ascii="Candara" w:hAnsi="Candara"/>
                <w:color w:val="000000"/>
                <w:sz w:val="18"/>
                <w:szCs w:val="18"/>
              </w:rPr>
              <w:t xml:space="preserve"> Organizations, Civil Aviation Authority, mobile phone companies, embassies, Hotels, </w:t>
            </w:r>
            <w:r w:rsidRPr="00EF225E">
              <w:rPr>
                <w:rFonts w:ascii="Candara" w:hAnsi="Candara"/>
                <w:color w:val="000000"/>
                <w:sz w:val="18"/>
                <w:szCs w:val="18"/>
              </w:rPr>
              <w:lastRenderedPageBreak/>
              <w:t>Commercial Banks, ICT gadget/mobile phone manufacturers, Service sector</w:t>
            </w:r>
            <w:r>
              <w:rPr>
                <w:rFonts w:ascii="Candara" w:hAnsi="Candara"/>
                <w:color w:val="000000"/>
                <w:sz w:val="18"/>
                <w:szCs w:val="18"/>
              </w:rPr>
              <w:t xml:space="preserve"> including Hotels and Tourism</w:t>
            </w:r>
            <w:r w:rsidRPr="00EF225E">
              <w:rPr>
                <w:rFonts w:ascii="Candara" w:hAnsi="Candara"/>
                <w:color w:val="000000"/>
                <w:sz w:val="18"/>
                <w:szCs w:val="18"/>
              </w:rPr>
              <w:t>, E-Commerce entities, manufacturers,  Hospitals and diagnostic Centers, large shopping malls selling computers, mobile phones etc. at Eastern Plaza, Banani DCC Market, Elephant Road, BCS Computer City</w:t>
            </w:r>
            <w:r>
              <w:rPr>
                <w:rFonts w:ascii="Candara" w:hAnsi="Candara"/>
                <w:color w:val="000000"/>
                <w:sz w:val="18"/>
                <w:szCs w:val="18"/>
              </w:rPr>
              <w:t xml:space="preserve"> at </w:t>
            </w:r>
            <w:r w:rsidRPr="00EF225E">
              <w:rPr>
                <w:rFonts w:ascii="Candara" w:hAnsi="Candara"/>
                <w:color w:val="000000"/>
                <w:sz w:val="18"/>
                <w:szCs w:val="18"/>
              </w:rPr>
              <w:t>Agargaon,  Cineplexes,  and other users of computers,  radio frequency items, radar, mobile phones, jammers and other electronic generating E-waste</w:t>
            </w:r>
            <w:r w:rsidR="00253044">
              <w:rPr>
                <w:rFonts w:ascii="Candara" w:hAnsi="Candara"/>
                <w:color w:val="000000"/>
                <w:sz w:val="18"/>
                <w:szCs w:val="18"/>
              </w:rPr>
              <w:t>.  Similar entities at the Division and District HQs are also to be considered</w:t>
            </w:r>
          </w:p>
          <w:p w14:paraId="301CEAD2"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60693D46" w14:textId="3909D89F"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 xml:space="preserve">Scavenger that collect the E-waste </w:t>
            </w:r>
            <w:r w:rsidR="000006DE" w:rsidRPr="00F14913">
              <w:rPr>
                <w:rFonts w:ascii="Candara" w:hAnsi="Candara"/>
                <w:color w:val="000000"/>
                <w:sz w:val="18"/>
                <w:szCs w:val="18"/>
              </w:rPr>
              <w:t>i</w:t>
            </w:r>
            <w:r w:rsidRPr="00F14913">
              <w:rPr>
                <w:rFonts w:ascii="Candara" w:hAnsi="Candara"/>
                <w:color w:val="000000"/>
                <w:sz w:val="18"/>
                <w:szCs w:val="18"/>
              </w:rPr>
              <w:t>tems from landfills and open dustbins for recycling and the buyer Chain of the E-waste recyclable goods</w:t>
            </w:r>
          </w:p>
          <w:p w14:paraId="40608F1B"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535ECF22"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BUET</w:t>
            </w:r>
          </w:p>
          <w:p w14:paraId="773D1A66"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EQMS Consulting Limited</w:t>
            </w:r>
          </w:p>
          <w:p w14:paraId="7E2AAD18"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Research Organizations and other Universities working on Environmental issues</w:t>
            </w:r>
          </w:p>
          <w:p w14:paraId="463F5D3E"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Bangladesh Council of Scientific and Industrial Research (BCSIR)</w:t>
            </w:r>
          </w:p>
          <w:p w14:paraId="07E8E02E"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International Union for Conservation of Nature and Natural Resources (IUCN)</w:t>
            </w:r>
          </w:p>
          <w:p w14:paraId="0BECF139"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1BEEC724"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Media</w:t>
            </w:r>
          </w:p>
          <w:p w14:paraId="325A62BB"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NGOs/CBOs working on HR, Gender, Labor, Environment and Community health Issues</w:t>
            </w:r>
          </w:p>
          <w:p w14:paraId="508A71AE"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 xml:space="preserve">Local NGOs working on Waste Management </w:t>
            </w:r>
          </w:p>
          <w:p w14:paraId="6A380091"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b/>
                <w:bCs/>
                <w:sz w:val="18"/>
                <w:szCs w:val="18"/>
              </w:rPr>
            </w:pPr>
          </w:p>
          <w:p w14:paraId="017AAB26"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WB-IDA, IFC</w:t>
            </w:r>
          </w:p>
          <w:p w14:paraId="5A047691" w14:textId="77777777" w:rsidR="00452477" w:rsidRPr="00F14913" w:rsidRDefault="00452477" w:rsidP="00F14913">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Other DPs including ADB, JICA, the Foreign, Commonwealth and Development Office (FCDO), Norwegian Embassy, UNIDO, GIZ, UNDP</w:t>
            </w:r>
          </w:p>
          <w:p w14:paraId="237E08B1" w14:textId="77777777" w:rsidR="00745CFB" w:rsidRPr="00F14913" w:rsidRDefault="00745CFB" w:rsidP="00D130C2">
            <w:pPr>
              <w:cnfStyle w:val="000000100000" w:firstRow="0" w:lastRow="0" w:firstColumn="0" w:lastColumn="0" w:oddVBand="0" w:evenVBand="0" w:oddHBand="1" w:evenHBand="0" w:firstRowFirstColumn="0" w:firstRowLastColumn="0" w:lastRowFirstColumn="0" w:lastRowLastColumn="0"/>
              <w:rPr>
                <w:rFonts w:ascii="Candara" w:hAnsi="Candara"/>
                <w:b/>
                <w:bCs/>
                <w:sz w:val="18"/>
                <w:szCs w:val="18"/>
              </w:rPr>
            </w:pPr>
          </w:p>
          <w:p w14:paraId="2D7498B0" w14:textId="77777777" w:rsidR="00745CFB" w:rsidRPr="00F14913" w:rsidRDefault="00745CFB" w:rsidP="00D130C2">
            <w:pPr>
              <w:cnfStyle w:val="000000100000" w:firstRow="0" w:lastRow="0" w:firstColumn="0" w:lastColumn="0" w:oddVBand="0" w:evenVBand="0" w:oddHBand="1" w:evenHBand="0" w:firstRowFirstColumn="0" w:firstRowLastColumn="0" w:lastRowFirstColumn="0" w:lastRowLastColumn="0"/>
              <w:rPr>
                <w:rFonts w:ascii="Candara" w:hAnsi="Candara"/>
                <w:b/>
                <w:bCs/>
                <w:sz w:val="18"/>
                <w:szCs w:val="18"/>
              </w:rPr>
            </w:pPr>
          </w:p>
          <w:p w14:paraId="7646E4A6" w14:textId="35202693" w:rsidR="00452477" w:rsidRPr="00F14913" w:rsidRDefault="00452477" w:rsidP="00D130C2">
            <w:pPr>
              <w:cnfStyle w:val="000000100000" w:firstRow="0" w:lastRow="0" w:firstColumn="0" w:lastColumn="0" w:oddVBand="0" w:evenVBand="0" w:oddHBand="1" w:evenHBand="0" w:firstRowFirstColumn="0" w:firstRowLastColumn="0" w:lastRowFirstColumn="0" w:lastRowLastColumn="0"/>
              <w:rPr>
                <w:rFonts w:ascii="Candara" w:hAnsi="Candara"/>
                <w:b/>
                <w:bCs/>
                <w:sz w:val="18"/>
                <w:szCs w:val="18"/>
              </w:rPr>
            </w:pPr>
            <w:r w:rsidRPr="00F14913">
              <w:rPr>
                <w:rFonts w:ascii="Candara" w:hAnsi="Candara"/>
                <w:b/>
                <w:bCs/>
                <w:sz w:val="18"/>
                <w:szCs w:val="18"/>
              </w:rPr>
              <w:lastRenderedPageBreak/>
              <w:t>Component 5:</w:t>
            </w:r>
            <w:r w:rsidRPr="00F14913">
              <w:rPr>
                <w:rFonts w:ascii="Candara" w:hAnsi="Candara"/>
                <w:b/>
                <w:color w:val="000000" w:themeColor="text1"/>
                <w:sz w:val="18"/>
                <w:szCs w:val="18"/>
                <w:lang w:eastAsia="ja-JP"/>
              </w:rPr>
              <w:t xml:space="preserve"> Contingency Emergency Response Component</w:t>
            </w:r>
            <w:r w:rsidRPr="00F14913">
              <w:rPr>
                <w:rFonts w:ascii="Candara" w:hAnsi="Candara"/>
                <w:color w:val="000000"/>
                <w:sz w:val="18"/>
                <w:szCs w:val="18"/>
              </w:rPr>
              <w:t xml:space="preserve"> </w:t>
            </w:r>
            <w:r w:rsidRPr="00F14913">
              <w:rPr>
                <w:rFonts w:ascii="Candara" w:hAnsi="Candara"/>
                <w:b/>
                <w:bCs/>
                <w:color w:val="000000"/>
                <w:sz w:val="18"/>
                <w:szCs w:val="18"/>
              </w:rPr>
              <w:t>(CERC)</w:t>
            </w:r>
          </w:p>
          <w:p w14:paraId="668A37B2" w14:textId="04C9E85A" w:rsidR="00452477" w:rsidRPr="00F14913" w:rsidRDefault="00452477" w:rsidP="00D130C2">
            <w:pPr>
              <w:cnfStyle w:val="000000100000" w:firstRow="0" w:lastRow="0" w:firstColumn="0" w:lastColumn="0" w:oddVBand="0" w:evenVBand="0" w:oddHBand="1" w:evenHBand="0" w:firstRowFirstColumn="0" w:firstRowLastColumn="0" w:lastRowFirstColumn="0" w:lastRowLastColumn="0"/>
              <w:rPr>
                <w:rFonts w:ascii="Candara" w:hAnsi="Candara"/>
                <w:b/>
                <w:bCs/>
                <w:sz w:val="18"/>
                <w:szCs w:val="18"/>
              </w:rPr>
            </w:pPr>
          </w:p>
          <w:p w14:paraId="1BBAD872" w14:textId="77777777" w:rsidR="00452477" w:rsidRPr="00F14913" w:rsidRDefault="00452477" w:rsidP="00F14913">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sz w:val="18"/>
                <w:szCs w:val="18"/>
              </w:rPr>
              <w:t xml:space="preserve">MOF, </w:t>
            </w:r>
            <w:r w:rsidRPr="00F14913">
              <w:rPr>
                <w:rFonts w:ascii="Candara" w:hAnsi="Candara"/>
                <w:color w:val="000000" w:themeColor="text1"/>
                <w:sz w:val="18"/>
                <w:szCs w:val="18"/>
              </w:rPr>
              <w:t>MOEFCC/DOE, BB, BRTA, BHTPA, PFIs, PPP Partners</w:t>
            </w:r>
          </w:p>
          <w:p w14:paraId="6A0E5618"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4309B7E7" w14:textId="77777777" w:rsidR="00452477" w:rsidRPr="00F14913" w:rsidRDefault="00452477" w:rsidP="00452477">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WB-IDA, IFC</w:t>
            </w:r>
          </w:p>
          <w:p w14:paraId="0CC42C6E" w14:textId="2A1A1383" w:rsidR="00452477" w:rsidRPr="00E17502" w:rsidRDefault="00452477" w:rsidP="00D130C2">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Other DPs including ADB, JICA, the Foreign, Commonwealth and Development Office (FCDO), Norwegian Embassy, UNIDO, GIZ, UNDP</w:t>
            </w:r>
          </w:p>
        </w:tc>
        <w:tc>
          <w:tcPr>
            <w:tcW w:w="868" w:type="pct"/>
            <w:tcBorders>
              <w:left w:val="none" w:sz="0" w:space="0" w:color="auto"/>
              <w:right w:val="none" w:sz="0" w:space="0" w:color="auto"/>
            </w:tcBorders>
          </w:tcPr>
          <w:p w14:paraId="2FFCB790" w14:textId="67AAB7E9"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lastRenderedPageBreak/>
              <w:t xml:space="preserve">ESMF, ESIA, ESCP, SEP; Project scope and rationale; Project </w:t>
            </w:r>
            <w:r w:rsidR="0064486A" w:rsidRPr="00F14913">
              <w:rPr>
                <w:rFonts w:ascii="Candara" w:hAnsi="Candara"/>
                <w:sz w:val="18"/>
                <w:szCs w:val="18"/>
              </w:rPr>
              <w:t xml:space="preserve">Design; Project </w:t>
            </w:r>
            <w:r w:rsidRPr="00F14913">
              <w:rPr>
                <w:rFonts w:ascii="Candara" w:hAnsi="Candara"/>
                <w:sz w:val="18"/>
                <w:szCs w:val="18"/>
              </w:rPr>
              <w:t>E&amp;S principles; Grievance mechanism process</w:t>
            </w:r>
          </w:p>
        </w:tc>
        <w:tc>
          <w:tcPr>
            <w:tcW w:w="939" w:type="pct"/>
            <w:tcBorders>
              <w:left w:val="none" w:sz="0" w:space="0" w:color="auto"/>
              <w:right w:val="none" w:sz="0" w:space="0" w:color="auto"/>
            </w:tcBorders>
          </w:tcPr>
          <w:p w14:paraId="23F3A699" w14:textId="052ECF39" w:rsidR="00B03EDC" w:rsidRPr="00F14913" w:rsidRDefault="00B03EDC" w:rsidP="00B03EDC">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Correspondences (Phone, Emails, Text, instant messaging)</w:t>
            </w:r>
            <w:r w:rsidR="0064486A" w:rsidRPr="00F14913">
              <w:rPr>
                <w:rFonts w:ascii="Candara" w:hAnsi="Candara"/>
                <w:color w:val="000000" w:themeColor="text1"/>
                <w:sz w:val="18"/>
                <w:szCs w:val="18"/>
              </w:rPr>
              <w:t xml:space="preserve"> for normal communication </w:t>
            </w:r>
          </w:p>
          <w:p w14:paraId="3842CD44" w14:textId="75C96CC3" w:rsidR="00B03EDC" w:rsidRPr="00F14913" w:rsidRDefault="00B03EDC" w:rsidP="00B03EDC">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07935DAB" w14:textId="4C540D82" w:rsidR="00AB5106" w:rsidRPr="00F14913" w:rsidRDefault="00B03EDC" w:rsidP="00AB5106">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Face-to-face meetings</w:t>
            </w:r>
            <w:r w:rsidR="00AB5106" w:rsidRPr="00F14913">
              <w:rPr>
                <w:rFonts w:ascii="Candara" w:hAnsi="Candara"/>
                <w:color w:val="000000" w:themeColor="text1"/>
                <w:sz w:val="18"/>
                <w:szCs w:val="18"/>
              </w:rPr>
              <w:t xml:space="preserve"> maintaining health protocol;</w:t>
            </w:r>
          </w:p>
          <w:p w14:paraId="262DBD47" w14:textId="43C32462" w:rsidR="00B03EDC" w:rsidRPr="00F14913" w:rsidRDefault="00B03EDC" w:rsidP="00B03EDC">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72A16139" w14:textId="77777777" w:rsidR="00AB5106" w:rsidRPr="00F14913" w:rsidRDefault="00B03EDC" w:rsidP="00AB5106">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Formal Meetings</w:t>
            </w:r>
            <w:r w:rsidR="00AB5106" w:rsidRPr="00F14913">
              <w:rPr>
                <w:rFonts w:ascii="Candara" w:hAnsi="Candara"/>
                <w:color w:val="000000" w:themeColor="text1"/>
                <w:sz w:val="18"/>
                <w:szCs w:val="18"/>
              </w:rPr>
              <w:t xml:space="preserve"> maintaining health protocol;</w:t>
            </w:r>
          </w:p>
          <w:p w14:paraId="3057AA68" w14:textId="4F9718DB" w:rsidR="00B03EDC" w:rsidRPr="00F14913" w:rsidRDefault="00B03EDC" w:rsidP="00B03EDC">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71AAD374" w14:textId="417F0BAA" w:rsidR="00B03EDC" w:rsidRPr="00F14913" w:rsidRDefault="00B03EDC" w:rsidP="00B03EDC">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7F6B569C" w14:textId="52865C65" w:rsidR="00AB5106" w:rsidRPr="00F14913" w:rsidRDefault="00B03EDC" w:rsidP="00AB5106">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FGD, KII with the research Entities</w:t>
            </w:r>
            <w:r w:rsidR="00AB5106" w:rsidRPr="00F14913">
              <w:rPr>
                <w:rFonts w:ascii="Candara" w:hAnsi="Candara"/>
                <w:color w:val="000000" w:themeColor="text1"/>
                <w:sz w:val="18"/>
                <w:szCs w:val="18"/>
              </w:rPr>
              <w:t xml:space="preserve"> maintaining health protocol;</w:t>
            </w:r>
          </w:p>
          <w:p w14:paraId="41EF62C8" w14:textId="64D07654" w:rsidR="00B03EDC" w:rsidRPr="00F14913" w:rsidRDefault="00B03EDC" w:rsidP="00B03EDC">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3BDA3C71" w14:textId="3E4D8A8D" w:rsidR="00B03EDC" w:rsidRPr="00F14913" w:rsidRDefault="00B03EDC" w:rsidP="00B03EDC">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3123CB38" w14:textId="0E3E19AA" w:rsidR="00AB5106" w:rsidRPr="00F14913" w:rsidRDefault="00B03EDC" w:rsidP="00AB5106">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One-on-one meetings</w:t>
            </w:r>
            <w:r w:rsidR="00AB5106" w:rsidRPr="00F14913">
              <w:rPr>
                <w:rFonts w:ascii="Candara" w:hAnsi="Candara"/>
                <w:color w:val="000000" w:themeColor="text1"/>
                <w:sz w:val="18"/>
                <w:szCs w:val="18"/>
              </w:rPr>
              <w:t xml:space="preserve"> maintaining health protocol;</w:t>
            </w:r>
          </w:p>
          <w:p w14:paraId="0748D96D" w14:textId="10C9CDAB" w:rsidR="000006DE" w:rsidRPr="00F14913" w:rsidRDefault="000006DE" w:rsidP="00B03EDC">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28E3CCE6" w14:textId="46385ABD" w:rsidR="000006DE" w:rsidRPr="00F14913" w:rsidRDefault="000006DE" w:rsidP="00B03EDC">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sz w:val="18"/>
                <w:szCs w:val="18"/>
              </w:rPr>
              <w:t>Virtual Meeting</w:t>
            </w:r>
          </w:p>
          <w:p w14:paraId="4124A025" w14:textId="35208BE0" w:rsidR="00B03EDC" w:rsidRPr="00F14913" w:rsidRDefault="00B03EDC" w:rsidP="00B03EDC">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4FAFC0C8" w14:textId="36C2FC32" w:rsidR="00B03EDC" w:rsidRPr="00F14913" w:rsidRDefault="00B03EDC" w:rsidP="00B03EDC">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Public meetings for Component 2 and 3 - separate meetings for women, the disabled and the vulnerable group basing on social norm of the project area while maintaining health protocol;</w:t>
            </w:r>
          </w:p>
          <w:p w14:paraId="4B5E647C" w14:textId="02717FC4" w:rsidR="00B03EDC" w:rsidRPr="00F14913" w:rsidRDefault="00B03EDC" w:rsidP="00B03EDC">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Discussion in Radio/TV emissions/media on the project</w:t>
            </w:r>
          </w:p>
          <w:p w14:paraId="37FB3606" w14:textId="6897B181" w:rsidR="00B03EDC" w:rsidRPr="00F14913" w:rsidRDefault="00B03EDC" w:rsidP="00B03EDC">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6B255B06" w14:textId="60846BF3" w:rsidR="00B03EDC" w:rsidRPr="00F14913" w:rsidRDefault="00B03EDC" w:rsidP="00B03EDC">
            <w:pPr>
              <w:pStyle w:val="Tablebullet10ptdash"/>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rFonts w:ascii="Candara" w:hAnsi="Candara" w:cs="Times New Roman"/>
                <w:color w:val="000000" w:themeColor="text1"/>
                <w:sz w:val="18"/>
                <w:szCs w:val="18"/>
              </w:rPr>
            </w:pPr>
            <w:r w:rsidRPr="00F14913">
              <w:rPr>
                <w:rFonts w:ascii="Candara" w:hAnsi="Candara" w:cs="Times New Roman"/>
                <w:color w:val="000000" w:themeColor="text1"/>
                <w:sz w:val="18"/>
                <w:szCs w:val="18"/>
              </w:rPr>
              <w:t>Using the web based social media communication means;</w:t>
            </w:r>
          </w:p>
          <w:p w14:paraId="1321D6F7" w14:textId="77777777" w:rsidR="00B03EDC" w:rsidRPr="00F14913" w:rsidRDefault="00B03EDC" w:rsidP="00B03EDC">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144076DC" w14:textId="45882951" w:rsidR="00B03EDC" w:rsidRPr="00F14913" w:rsidRDefault="00B03EDC" w:rsidP="00B03EDC">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Disclosure of written information: brochures, posters, flyers in Bangla, website</w:t>
            </w:r>
            <w:r w:rsidRPr="00F14913">
              <w:rPr>
                <w:rFonts w:ascii="Candara" w:hAnsi="Candara"/>
                <w:color w:val="000000" w:themeColor="text1"/>
                <w:sz w:val="18"/>
                <w:szCs w:val="18"/>
              </w:rPr>
              <w:br/>
              <w:t xml:space="preserve">Information boards or desks </w:t>
            </w:r>
          </w:p>
          <w:p w14:paraId="081C8116" w14:textId="77777777" w:rsidR="00B03EDC" w:rsidRPr="00F14913" w:rsidRDefault="00B03EDC" w:rsidP="00B03EDC">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4890CE15" w14:textId="77777777" w:rsidR="00B03EDC" w:rsidRPr="00F14913" w:rsidRDefault="00B03EDC" w:rsidP="00B03EDC">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Grievance mechanism</w:t>
            </w:r>
          </w:p>
          <w:p w14:paraId="763ED218" w14:textId="77777777" w:rsidR="00B03EDC" w:rsidRPr="00F14913" w:rsidRDefault="00B03EDC" w:rsidP="00B03EDC">
            <w:pPr>
              <w:pStyle w:val="Tablebullet10ptdash"/>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rFonts w:ascii="Candara" w:hAnsi="Candara" w:cs="Times New Roman"/>
                <w:color w:val="000000" w:themeColor="text1"/>
                <w:sz w:val="18"/>
                <w:szCs w:val="18"/>
              </w:rPr>
            </w:pPr>
          </w:p>
          <w:p w14:paraId="1E818DB0" w14:textId="630ED415" w:rsidR="00B03EDC" w:rsidRPr="00F14913" w:rsidRDefault="00B03EDC" w:rsidP="00B03EDC">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Local newspaper</w:t>
            </w:r>
            <w:r w:rsidRPr="00F14913">
              <w:rPr>
                <w:rFonts w:ascii="Candara" w:hAnsi="Candara"/>
                <w:color w:val="000000" w:themeColor="text1"/>
                <w:sz w:val="18"/>
                <w:szCs w:val="18"/>
              </w:rPr>
              <w:br/>
            </w:r>
          </w:p>
          <w:p w14:paraId="3042C4FF" w14:textId="77777777" w:rsidR="00B03EDC" w:rsidRPr="00F14913" w:rsidRDefault="00B03EDC" w:rsidP="00D130C2">
            <w:pPr>
              <w:jc w:val="both"/>
              <w:cnfStyle w:val="000000100000" w:firstRow="0" w:lastRow="0" w:firstColumn="0" w:lastColumn="0" w:oddVBand="0" w:evenVBand="0" w:oddHBand="1" w:evenHBand="0" w:firstRowFirstColumn="0" w:firstRowLastColumn="0" w:lastRowFirstColumn="0" w:lastRowLastColumn="0"/>
              <w:rPr>
                <w:rFonts w:ascii="Candara" w:hAnsi="Candara"/>
                <w:color w:val="7030A0"/>
                <w:sz w:val="18"/>
                <w:szCs w:val="18"/>
              </w:rPr>
            </w:pPr>
          </w:p>
          <w:p w14:paraId="7A06C6B1" w14:textId="77777777" w:rsidR="00B03EDC" w:rsidRPr="00F14913" w:rsidRDefault="00B03EDC" w:rsidP="00D130C2">
            <w:pPr>
              <w:jc w:val="both"/>
              <w:cnfStyle w:val="000000100000" w:firstRow="0" w:lastRow="0" w:firstColumn="0" w:lastColumn="0" w:oddVBand="0" w:evenVBand="0" w:oddHBand="1" w:evenHBand="0" w:firstRowFirstColumn="0" w:firstRowLastColumn="0" w:lastRowFirstColumn="0" w:lastRowLastColumn="0"/>
              <w:rPr>
                <w:rFonts w:ascii="Candara" w:hAnsi="Candara"/>
                <w:color w:val="7030A0"/>
                <w:sz w:val="18"/>
                <w:szCs w:val="18"/>
              </w:rPr>
            </w:pPr>
          </w:p>
          <w:p w14:paraId="5D080B67" w14:textId="77777777" w:rsidR="00B03EDC" w:rsidRPr="00F14913" w:rsidRDefault="00B03EDC" w:rsidP="00D130C2">
            <w:pPr>
              <w:jc w:val="both"/>
              <w:cnfStyle w:val="000000100000" w:firstRow="0" w:lastRow="0" w:firstColumn="0" w:lastColumn="0" w:oddVBand="0" w:evenVBand="0" w:oddHBand="1" w:evenHBand="0" w:firstRowFirstColumn="0" w:firstRowLastColumn="0" w:lastRowFirstColumn="0" w:lastRowLastColumn="0"/>
              <w:rPr>
                <w:rFonts w:ascii="Candara" w:hAnsi="Candara"/>
                <w:color w:val="7030A0"/>
                <w:sz w:val="18"/>
                <w:szCs w:val="18"/>
              </w:rPr>
            </w:pPr>
          </w:p>
          <w:p w14:paraId="5AB0BA78" w14:textId="77777777" w:rsidR="00B03EDC" w:rsidRPr="00F14913" w:rsidRDefault="00B03EDC" w:rsidP="00D130C2">
            <w:pPr>
              <w:jc w:val="both"/>
              <w:cnfStyle w:val="000000100000" w:firstRow="0" w:lastRow="0" w:firstColumn="0" w:lastColumn="0" w:oddVBand="0" w:evenVBand="0" w:oddHBand="1" w:evenHBand="0" w:firstRowFirstColumn="0" w:firstRowLastColumn="0" w:lastRowFirstColumn="0" w:lastRowLastColumn="0"/>
              <w:rPr>
                <w:rFonts w:ascii="Candara" w:hAnsi="Candara"/>
                <w:color w:val="7030A0"/>
                <w:sz w:val="18"/>
                <w:szCs w:val="18"/>
              </w:rPr>
            </w:pPr>
          </w:p>
          <w:p w14:paraId="016F6C0C" w14:textId="77777777" w:rsidR="00B03EDC" w:rsidRPr="00F14913" w:rsidRDefault="00B03EDC" w:rsidP="00D130C2">
            <w:pPr>
              <w:jc w:val="both"/>
              <w:cnfStyle w:val="000000100000" w:firstRow="0" w:lastRow="0" w:firstColumn="0" w:lastColumn="0" w:oddVBand="0" w:evenVBand="0" w:oddHBand="1" w:evenHBand="0" w:firstRowFirstColumn="0" w:firstRowLastColumn="0" w:lastRowFirstColumn="0" w:lastRowLastColumn="0"/>
              <w:rPr>
                <w:rFonts w:ascii="Candara" w:hAnsi="Candara"/>
                <w:color w:val="7030A0"/>
                <w:sz w:val="18"/>
                <w:szCs w:val="18"/>
              </w:rPr>
            </w:pPr>
          </w:p>
          <w:p w14:paraId="1C28EB3F" w14:textId="77777777" w:rsidR="00D130C2" w:rsidRPr="00F14913" w:rsidRDefault="00D130C2" w:rsidP="00D130C2">
            <w:pPr>
              <w:jc w:val="both"/>
              <w:cnfStyle w:val="000000100000" w:firstRow="0" w:lastRow="0" w:firstColumn="0" w:lastColumn="0" w:oddVBand="0" w:evenVBand="0" w:oddHBand="1" w:evenHBand="0" w:firstRowFirstColumn="0" w:firstRowLastColumn="0" w:lastRowFirstColumn="0" w:lastRowLastColumn="0"/>
              <w:rPr>
                <w:rFonts w:ascii="Candara" w:hAnsi="Candara"/>
                <w:color w:val="7030A0"/>
                <w:sz w:val="18"/>
                <w:szCs w:val="18"/>
              </w:rPr>
            </w:pPr>
          </w:p>
          <w:p w14:paraId="03CF1473" w14:textId="77777777" w:rsidR="00D130C2" w:rsidRPr="00F14913" w:rsidRDefault="00D130C2" w:rsidP="00B03EDC">
            <w:pPr>
              <w:pStyle w:val="Tablebullet10ptdash"/>
              <w:numPr>
                <w:ilvl w:val="0"/>
                <w:numId w:val="0"/>
              </w:numPr>
              <w:spacing w:line="276" w:lineRule="auto"/>
              <w:ind w:left="216" w:hanging="216"/>
              <w:jc w:val="both"/>
              <w:cnfStyle w:val="000000100000" w:firstRow="0" w:lastRow="0" w:firstColumn="0" w:lastColumn="0" w:oddVBand="0" w:evenVBand="0" w:oddHBand="1" w:evenHBand="0" w:firstRowFirstColumn="0" w:firstRowLastColumn="0" w:lastRowFirstColumn="0" w:lastRowLastColumn="0"/>
              <w:rPr>
                <w:rFonts w:ascii="Candara" w:hAnsi="Candara" w:cs="Times New Roman"/>
                <w:sz w:val="18"/>
                <w:szCs w:val="18"/>
              </w:rPr>
            </w:pPr>
          </w:p>
          <w:p w14:paraId="33AE008F" w14:textId="77777777" w:rsidR="00AB5106" w:rsidRPr="00F14913" w:rsidRDefault="00AB5106" w:rsidP="00B03EDC">
            <w:pPr>
              <w:pStyle w:val="Tablebullet10ptdash"/>
              <w:numPr>
                <w:ilvl w:val="0"/>
                <w:numId w:val="0"/>
              </w:numPr>
              <w:spacing w:line="276" w:lineRule="auto"/>
              <w:ind w:left="216" w:hanging="216"/>
              <w:jc w:val="both"/>
              <w:cnfStyle w:val="000000100000" w:firstRow="0" w:lastRow="0" w:firstColumn="0" w:lastColumn="0" w:oddVBand="0" w:evenVBand="0" w:oddHBand="1" w:evenHBand="0" w:firstRowFirstColumn="0" w:firstRowLastColumn="0" w:lastRowFirstColumn="0" w:lastRowLastColumn="0"/>
              <w:rPr>
                <w:rFonts w:ascii="Candara" w:hAnsi="Candara" w:cs="Times New Roman"/>
                <w:sz w:val="18"/>
                <w:szCs w:val="18"/>
              </w:rPr>
            </w:pPr>
          </w:p>
          <w:p w14:paraId="7A9AA3C1" w14:textId="50F16A67" w:rsidR="00AB5106" w:rsidRPr="00F14913" w:rsidRDefault="00AB5106" w:rsidP="00AB5106">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Face-to-face meetings maintaining health protocol;</w:t>
            </w:r>
          </w:p>
          <w:p w14:paraId="588BCF74" w14:textId="06A26D69" w:rsidR="00AB5106" w:rsidRPr="00F14913" w:rsidRDefault="00AB5106" w:rsidP="00AB5106">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3AF6CCC8" w14:textId="77777777" w:rsidR="00AB5106" w:rsidRPr="00F14913" w:rsidRDefault="00AB5106" w:rsidP="00F14913">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Formal Meetings with PFIs and Selected Technical Institute identified to support the Brick Kiln Green CGS Scheme</w:t>
            </w:r>
          </w:p>
          <w:p w14:paraId="55ABEA3E" w14:textId="79C6208B" w:rsidR="00AB5106" w:rsidRPr="00F14913" w:rsidRDefault="00AB5106" w:rsidP="00AB5106">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maintaining health protocol;</w:t>
            </w:r>
          </w:p>
          <w:p w14:paraId="19890C77" w14:textId="77777777" w:rsidR="00AB5106" w:rsidRPr="00F14913" w:rsidRDefault="00AB5106" w:rsidP="00AB5106">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39AFF3B1" w14:textId="4D22F3D7" w:rsidR="00AB5106" w:rsidRPr="00F14913" w:rsidRDefault="00AB5106" w:rsidP="00AB5106">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Public Meetings with the selected Brick kiln owners, their associations and workers association etc. maintaining health protocol;</w:t>
            </w:r>
          </w:p>
          <w:p w14:paraId="4FD67A1E" w14:textId="77777777" w:rsidR="00AB5106" w:rsidRPr="00F14913" w:rsidRDefault="00AB5106" w:rsidP="00AB5106">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7217C3B0" w14:textId="77777777" w:rsidR="00AB5106" w:rsidRPr="00F14913" w:rsidRDefault="00AB5106" w:rsidP="00AB5106">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FGD, KII with the research Entities maintaining health protocol;</w:t>
            </w:r>
          </w:p>
          <w:p w14:paraId="6911E1EF" w14:textId="77777777" w:rsidR="00AB5106" w:rsidRPr="00F14913" w:rsidRDefault="00AB5106" w:rsidP="00AB5106">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6E156CAE" w14:textId="77777777" w:rsidR="00AB5106" w:rsidRPr="00F14913" w:rsidRDefault="00AB5106" w:rsidP="00AB5106">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One-on-one meetings maintaining health protocol;</w:t>
            </w:r>
          </w:p>
          <w:p w14:paraId="46F74DC4" w14:textId="77777777" w:rsidR="00AB5106" w:rsidRPr="00F14913" w:rsidRDefault="00AB5106" w:rsidP="00AB5106">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186F2A1A" w14:textId="77777777" w:rsidR="00AB5106" w:rsidRPr="00F14913" w:rsidRDefault="00AB5106" w:rsidP="00AB5106">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sz w:val="18"/>
                <w:szCs w:val="18"/>
              </w:rPr>
              <w:t>Virtual Meeting</w:t>
            </w:r>
          </w:p>
          <w:p w14:paraId="03E2B9A6" w14:textId="77777777" w:rsidR="00AB5106" w:rsidRPr="00F14913" w:rsidRDefault="00AB5106" w:rsidP="00B03EDC">
            <w:pPr>
              <w:pStyle w:val="Tablebullet10ptdash"/>
              <w:numPr>
                <w:ilvl w:val="0"/>
                <w:numId w:val="0"/>
              </w:numPr>
              <w:spacing w:line="276" w:lineRule="auto"/>
              <w:ind w:left="216" w:hanging="216"/>
              <w:jc w:val="both"/>
              <w:cnfStyle w:val="000000100000" w:firstRow="0" w:lastRow="0" w:firstColumn="0" w:lastColumn="0" w:oddVBand="0" w:evenVBand="0" w:oddHBand="1" w:evenHBand="0" w:firstRowFirstColumn="0" w:firstRowLastColumn="0" w:lastRowFirstColumn="0" w:lastRowLastColumn="0"/>
              <w:rPr>
                <w:rFonts w:ascii="Candara" w:hAnsi="Candara" w:cs="Times New Roman"/>
                <w:sz w:val="18"/>
                <w:szCs w:val="18"/>
              </w:rPr>
            </w:pPr>
          </w:p>
          <w:p w14:paraId="2BF8C184"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Disclosure of written information: brochures, posters, flyers in Bangla, website</w:t>
            </w:r>
            <w:r w:rsidRPr="00F14913">
              <w:rPr>
                <w:rFonts w:ascii="Candara" w:hAnsi="Candara"/>
                <w:color w:val="000000" w:themeColor="text1"/>
                <w:sz w:val="18"/>
                <w:szCs w:val="18"/>
              </w:rPr>
              <w:br/>
              <w:t xml:space="preserve">Information boards or desks </w:t>
            </w:r>
          </w:p>
          <w:p w14:paraId="01249EE0"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74EFBA82"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Grievance mechanism</w:t>
            </w:r>
          </w:p>
          <w:p w14:paraId="2BD303D7" w14:textId="77777777" w:rsidR="00735B79" w:rsidRPr="00F14913" w:rsidRDefault="00735B79" w:rsidP="00735B79">
            <w:pPr>
              <w:pStyle w:val="Tablebullet10ptdash"/>
              <w:numPr>
                <w:ilvl w:val="0"/>
                <w:numId w:val="0"/>
              </w:numPr>
              <w:spacing w:line="276" w:lineRule="auto"/>
              <w:cnfStyle w:val="000000100000" w:firstRow="0" w:lastRow="0" w:firstColumn="0" w:lastColumn="0" w:oddVBand="0" w:evenVBand="0" w:oddHBand="1" w:evenHBand="0" w:firstRowFirstColumn="0" w:firstRowLastColumn="0" w:lastRowFirstColumn="0" w:lastRowLastColumn="0"/>
              <w:rPr>
                <w:rFonts w:ascii="Candara" w:hAnsi="Candara" w:cs="Times New Roman"/>
                <w:color w:val="000000" w:themeColor="text1"/>
                <w:sz w:val="18"/>
                <w:szCs w:val="18"/>
              </w:rPr>
            </w:pPr>
          </w:p>
          <w:p w14:paraId="594722CD" w14:textId="03D77C98"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Local newspaper</w:t>
            </w:r>
            <w:r w:rsidRPr="00F14913">
              <w:rPr>
                <w:rFonts w:ascii="Candara" w:hAnsi="Candara"/>
                <w:color w:val="000000" w:themeColor="text1"/>
                <w:sz w:val="18"/>
                <w:szCs w:val="18"/>
              </w:rPr>
              <w:br/>
            </w:r>
          </w:p>
          <w:p w14:paraId="25E6EF0A"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217E1912"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4905C329"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582EC8B9"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7FF7EAE3"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0B197871"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6ADDD84E"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709EC467"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091BA172"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0C0E2FB4"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5BE4659B"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7326A7AC"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418DC96B"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584C40EC"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030BD2C9"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20AD99E0"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55C02A8D"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0C750A81"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5BA12F62"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0CDDB661"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13FC3DEC"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0A3D25C5"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05652E3C"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6C0A5593"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0555E711"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2A711E89"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2202E475"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69B0467E"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086D7093"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1AE20A6F"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45B9FDB3"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7CD38E69" w14:textId="0B469E90"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Face-to-face meetings maintaining health protocol;</w:t>
            </w:r>
          </w:p>
          <w:p w14:paraId="5B0B3F04"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37F711D5" w14:textId="2CF0B02F" w:rsidR="00735B79" w:rsidRPr="00F14913" w:rsidRDefault="00735B79" w:rsidP="00C4470C">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themeColor="text1"/>
                <w:sz w:val="18"/>
                <w:szCs w:val="18"/>
              </w:rPr>
              <w:t xml:space="preserve">Formal Meetings with PPP Partners, DTCA, DTCB, and </w:t>
            </w:r>
            <w:r w:rsidR="00C4470C" w:rsidRPr="00F14913">
              <w:rPr>
                <w:rFonts w:ascii="Candara" w:hAnsi="Candara"/>
                <w:color w:val="000000" w:themeColor="text1"/>
                <w:sz w:val="18"/>
                <w:szCs w:val="18"/>
              </w:rPr>
              <w:t>small</w:t>
            </w:r>
            <w:r w:rsidR="002C3851" w:rsidRPr="00F14913">
              <w:rPr>
                <w:rFonts w:ascii="Candara" w:hAnsi="Candara"/>
                <w:color w:val="000000" w:themeColor="text1"/>
                <w:sz w:val="18"/>
                <w:szCs w:val="18"/>
              </w:rPr>
              <w:t>-</w:t>
            </w:r>
            <w:r w:rsidR="00C4470C" w:rsidRPr="00F14913">
              <w:rPr>
                <w:rFonts w:ascii="Candara" w:hAnsi="Candara"/>
                <w:color w:val="000000" w:themeColor="text1"/>
                <w:sz w:val="18"/>
                <w:szCs w:val="18"/>
              </w:rPr>
              <w:t>scale</w:t>
            </w:r>
            <w:r w:rsidRPr="00F14913">
              <w:rPr>
                <w:rFonts w:ascii="Candara" w:hAnsi="Candara"/>
                <w:color w:val="000000" w:themeColor="text1"/>
                <w:sz w:val="18"/>
                <w:szCs w:val="18"/>
              </w:rPr>
              <w:t xml:space="preserve"> public meetings with d</w:t>
            </w:r>
            <w:r w:rsidRPr="00F14913">
              <w:rPr>
                <w:rFonts w:ascii="Candara" w:hAnsi="Candara"/>
                <w:color w:val="000000"/>
                <w:sz w:val="18"/>
                <w:szCs w:val="18"/>
              </w:rPr>
              <w:t>ifferent Transport Owners and Transport Workers Association</w:t>
            </w:r>
            <w:r w:rsidR="00C4470C" w:rsidRPr="00F14913">
              <w:rPr>
                <w:rFonts w:ascii="Candara" w:hAnsi="Candara"/>
                <w:color w:val="000000"/>
                <w:sz w:val="18"/>
                <w:szCs w:val="18"/>
              </w:rPr>
              <w:t xml:space="preserve"> </w:t>
            </w:r>
            <w:r w:rsidRPr="00F14913">
              <w:rPr>
                <w:rFonts w:ascii="Candara" w:hAnsi="Candara"/>
                <w:color w:val="000000" w:themeColor="text1"/>
                <w:sz w:val="18"/>
                <w:szCs w:val="18"/>
              </w:rPr>
              <w:t>maintaining health protocol;</w:t>
            </w:r>
          </w:p>
          <w:p w14:paraId="185FF6E9" w14:textId="77777777" w:rsidR="00735B79" w:rsidRPr="00F14913" w:rsidRDefault="00735B79" w:rsidP="00C4470C">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348FFDFF" w14:textId="77777777" w:rsidR="00735B79" w:rsidRPr="00F14913" w:rsidRDefault="00735B79" w:rsidP="00C4470C">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FGD, KII with the research Entities maintaining health protocol;</w:t>
            </w:r>
          </w:p>
          <w:p w14:paraId="130FDFB4"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6305BB7A" w14:textId="623596F6" w:rsidR="00735B79" w:rsidRPr="00F14913" w:rsidRDefault="00735B79" w:rsidP="00C4470C">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 xml:space="preserve">One-on-one meetings </w:t>
            </w:r>
            <w:r w:rsidR="0079136F" w:rsidRPr="00F14913">
              <w:rPr>
                <w:rFonts w:ascii="Candara" w:hAnsi="Candara"/>
                <w:color w:val="000000" w:themeColor="text1"/>
                <w:sz w:val="18"/>
                <w:szCs w:val="18"/>
              </w:rPr>
              <w:t xml:space="preserve">with WB and PPP partners </w:t>
            </w:r>
            <w:r w:rsidRPr="00F14913">
              <w:rPr>
                <w:rFonts w:ascii="Candara" w:hAnsi="Candara"/>
                <w:color w:val="000000" w:themeColor="text1"/>
                <w:sz w:val="18"/>
                <w:szCs w:val="18"/>
              </w:rPr>
              <w:t>maintaining health protocol;</w:t>
            </w:r>
          </w:p>
          <w:p w14:paraId="6DF63546" w14:textId="77777777"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11DDAA5E" w14:textId="71707DC4" w:rsidR="00735B79" w:rsidRPr="00F14913" w:rsidRDefault="00735B79" w:rsidP="00C4470C">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sz w:val="18"/>
                <w:szCs w:val="18"/>
              </w:rPr>
              <w:t>Virtual Meeting</w:t>
            </w:r>
          </w:p>
          <w:p w14:paraId="7FDD9B21" w14:textId="77777777" w:rsidR="00735B79" w:rsidRPr="00F14913" w:rsidRDefault="00735B79" w:rsidP="00C4470C">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Disclosure of written information: brochures, posters, flyers in Bangla, website</w:t>
            </w:r>
            <w:r w:rsidRPr="00F14913">
              <w:rPr>
                <w:rFonts w:ascii="Candara" w:hAnsi="Candara"/>
                <w:color w:val="000000" w:themeColor="text1"/>
                <w:sz w:val="18"/>
                <w:szCs w:val="18"/>
              </w:rPr>
              <w:br/>
              <w:t xml:space="preserve">Information boards or desks </w:t>
            </w:r>
          </w:p>
          <w:p w14:paraId="73955006" w14:textId="77777777" w:rsidR="00735B79" w:rsidRPr="00F14913" w:rsidRDefault="00735B79" w:rsidP="00C4470C">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422BECF1" w14:textId="62ACE53F" w:rsidR="00735B79" w:rsidRPr="00F14913" w:rsidRDefault="00735B79"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Grievance mechanism</w:t>
            </w:r>
          </w:p>
          <w:p w14:paraId="1DE39042" w14:textId="3E21FCCF" w:rsidR="002C3851" w:rsidRPr="00F14913" w:rsidRDefault="002C3851"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38EC59F5" w14:textId="5E43CDCA" w:rsidR="002C3851" w:rsidRPr="00F14913" w:rsidRDefault="002C3851"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6A3AAAA7" w14:textId="67B1B490" w:rsidR="002C3851" w:rsidRPr="00F14913" w:rsidRDefault="002C3851"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2768E7BC" w14:textId="7E8ECE97" w:rsidR="002C3851" w:rsidRPr="00F14913" w:rsidRDefault="002C3851"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47987901" w14:textId="3F6708D5" w:rsidR="002C3851" w:rsidRPr="00F14913" w:rsidRDefault="002C3851" w:rsidP="00735B79">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728ED60E" w14:textId="57A1A7E8"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Face-to-face meetings with WB, DPs, PPP Partners, and HTPs maintaining health protocol;</w:t>
            </w:r>
          </w:p>
          <w:p w14:paraId="6CB6BAD0" w14:textId="77777777"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35613843" w14:textId="2B49563A"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themeColor="text1"/>
                <w:sz w:val="18"/>
                <w:szCs w:val="18"/>
              </w:rPr>
              <w:lastRenderedPageBreak/>
              <w:t xml:space="preserve">Formal Meetings with </w:t>
            </w:r>
            <w:r w:rsidRPr="00F14913">
              <w:rPr>
                <w:rFonts w:ascii="Candara" w:hAnsi="Candara"/>
                <w:sz w:val="18"/>
                <w:szCs w:val="18"/>
              </w:rPr>
              <w:t>National/International Vendors and Contractors</w:t>
            </w:r>
          </w:p>
          <w:p w14:paraId="3929B4C6" w14:textId="7254B094" w:rsidR="002C3851" w:rsidRPr="00F14913" w:rsidRDefault="002C3851" w:rsidP="002C3851">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themeColor="text1"/>
                <w:sz w:val="18"/>
                <w:szCs w:val="18"/>
              </w:rPr>
              <w:t xml:space="preserve"> Of </w:t>
            </w:r>
            <w:r w:rsidRPr="00F14913">
              <w:rPr>
                <w:rFonts w:ascii="Candara" w:hAnsi="Candara"/>
                <w:sz w:val="18"/>
                <w:szCs w:val="18"/>
              </w:rPr>
              <w:t xml:space="preserve">E-waste management facility at Kaliakair HTP </w:t>
            </w:r>
            <w:r w:rsidRPr="00F14913">
              <w:rPr>
                <w:rFonts w:ascii="Candara" w:hAnsi="Candara"/>
                <w:color w:val="000000" w:themeColor="text1"/>
                <w:sz w:val="18"/>
                <w:szCs w:val="18"/>
              </w:rPr>
              <w:t xml:space="preserve">and IT Business </w:t>
            </w:r>
            <w:r w:rsidRPr="00F14913">
              <w:rPr>
                <w:rFonts w:ascii="Candara" w:hAnsi="Candara"/>
                <w:color w:val="000000"/>
                <w:sz w:val="18"/>
                <w:szCs w:val="18"/>
              </w:rPr>
              <w:t xml:space="preserve">Associations </w:t>
            </w:r>
            <w:r w:rsidRPr="00F14913">
              <w:rPr>
                <w:rFonts w:ascii="Candara" w:hAnsi="Candara"/>
                <w:color w:val="000000" w:themeColor="text1"/>
                <w:sz w:val="18"/>
                <w:szCs w:val="18"/>
              </w:rPr>
              <w:t>maintaining health protocol;</w:t>
            </w:r>
          </w:p>
          <w:p w14:paraId="1008E979" w14:textId="77777777" w:rsidR="002C3851" w:rsidRPr="00F14913" w:rsidRDefault="002C3851" w:rsidP="002C3851">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40F17CC1" w14:textId="77777777" w:rsidR="002C3851" w:rsidRPr="00F14913" w:rsidRDefault="002C3851" w:rsidP="002C3851">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FGD, KII with the research Entities maintaining health protocol;</w:t>
            </w:r>
          </w:p>
          <w:p w14:paraId="0B4BE1FE" w14:textId="77777777"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792973A2" w14:textId="77777777" w:rsidR="002C3851" w:rsidRPr="00F14913" w:rsidRDefault="002C3851" w:rsidP="002C3851">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One-on-one meetings with WB and PPP partners maintaining health protocol;</w:t>
            </w:r>
          </w:p>
          <w:p w14:paraId="46460E0E" w14:textId="77777777"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089600D6" w14:textId="77777777" w:rsidR="002C3851" w:rsidRPr="00F14913" w:rsidRDefault="002C3851" w:rsidP="002C3851">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sz w:val="18"/>
                <w:szCs w:val="18"/>
              </w:rPr>
              <w:t>Virtual Meeting</w:t>
            </w:r>
          </w:p>
          <w:p w14:paraId="16F88BF3" w14:textId="77777777" w:rsidR="002C3851" w:rsidRPr="00F14913" w:rsidRDefault="002C3851" w:rsidP="002C3851">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7DAACBBC" w14:textId="07425661" w:rsidR="002C3851" w:rsidRPr="00F14913" w:rsidRDefault="002C3851" w:rsidP="002C3851">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Disclosure of written information: brochures, posters, flyers in Bangla, website</w:t>
            </w:r>
            <w:r w:rsidRPr="00F14913">
              <w:rPr>
                <w:rFonts w:ascii="Candara" w:hAnsi="Candara"/>
                <w:color w:val="000000" w:themeColor="text1"/>
                <w:sz w:val="18"/>
                <w:szCs w:val="18"/>
              </w:rPr>
              <w:br/>
              <w:t xml:space="preserve">Information boards or desks </w:t>
            </w:r>
          </w:p>
          <w:p w14:paraId="1C56DBC4" w14:textId="77777777" w:rsidR="002C3851" w:rsidRPr="00F14913" w:rsidRDefault="002C3851" w:rsidP="002C3851">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4B39BA68" w14:textId="39E79678"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Grievance mechanism</w:t>
            </w:r>
          </w:p>
          <w:p w14:paraId="04843C22" w14:textId="6003A337"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06995E09" w14:textId="44B925B5"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0DE87191" w14:textId="29596EDD"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66FEEE0C" w14:textId="5CFF336D"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4564BA1C" w14:textId="44449206"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15A2BF75" w14:textId="1F97A5BA"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17BD8938" w14:textId="5D45E91B"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5E0CA0C0" w14:textId="257FCDD4"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3307FCF5" w14:textId="54800CA8"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4F727813" w14:textId="75755215"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30DAE006" w14:textId="57D10B56"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09ACD530" w14:textId="467B37FA"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001F4BBD" w14:textId="4BA943F0"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37A02375" w14:textId="157D1C7E"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7BBAD135" w14:textId="48F8CA60"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0B78A2EA" w14:textId="2E0E9CE9"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01A66F70" w14:textId="690DD887"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53389FC4" w14:textId="3E55F6A6"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7937D83B" w14:textId="6E6F4DFC"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70D94B21" w14:textId="77777777" w:rsidR="00032642" w:rsidRPr="00F14913" w:rsidRDefault="00032642"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58983134" w14:textId="666CA3EB"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On</w:t>
            </w:r>
            <w:r w:rsidR="006A3BA3" w:rsidRPr="00F14913">
              <w:rPr>
                <w:rFonts w:ascii="Candara" w:hAnsi="Candara"/>
                <w:color w:val="000000" w:themeColor="text1"/>
                <w:sz w:val="18"/>
                <w:szCs w:val="18"/>
              </w:rPr>
              <w:t>e</w:t>
            </w:r>
            <w:r w:rsidRPr="00F14913">
              <w:rPr>
                <w:rFonts w:ascii="Candara" w:hAnsi="Candara"/>
                <w:color w:val="000000" w:themeColor="text1"/>
                <w:sz w:val="18"/>
                <w:szCs w:val="18"/>
              </w:rPr>
              <w:t>-to One/ Formal Meetings/Face-to-face meetings with WB, DPs, PPP Partners, and PFIs by MOF, MOEFCC/DOE, BRTA and BHTPA maintaining health protocol;</w:t>
            </w:r>
          </w:p>
          <w:p w14:paraId="7059A6C4" w14:textId="3A5FB280" w:rsidR="002C3851" w:rsidRPr="00F14913" w:rsidRDefault="002C3851" w:rsidP="002C3851">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50D5FB01" w14:textId="3FF2F34D" w:rsidR="00735B79" w:rsidRPr="00F14913" w:rsidRDefault="002C3851" w:rsidP="00032642">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Virtual Meetings</w:t>
            </w:r>
          </w:p>
        </w:tc>
        <w:tc>
          <w:tcPr>
            <w:tcW w:w="729" w:type="pct"/>
            <w:tcBorders>
              <w:left w:val="none" w:sz="0" w:space="0" w:color="auto"/>
              <w:right w:val="none" w:sz="0" w:space="0" w:color="auto"/>
            </w:tcBorders>
          </w:tcPr>
          <w:p w14:paraId="7EBC5B29" w14:textId="5B57E885" w:rsidR="00B03EDC" w:rsidRPr="00F14913" w:rsidRDefault="00B03EDC"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lastRenderedPageBreak/>
              <w:t xml:space="preserve">At the MOEFCC/DOE HQ, BB, BRTA, BHTPA, and other locations suggested by the stakeholders of components 2, 3 and 4. </w:t>
            </w:r>
          </w:p>
          <w:p w14:paraId="3F6A2B42" w14:textId="77777777" w:rsidR="00B03EDC" w:rsidRPr="00F14913" w:rsidRDefault="00B03EDC"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C0B3353" w14:textId="6D12761F" w:rsidR="00B03EDC" w:rsidRPr="00F14913" w:rsidRDefault="00D130C2"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In</w:t>
            </w:r>
            <w:r w:rsidR="00B03EDC" w:rsidRPr="00F14913">
              <w:rPr>
                <w:rFonts w:ascii="Candara" w:hAnsi="Candara"/>
                <w:sz w:val="18"/>
                <w:szCs w:val="18"/>
              </w:rPr>
              <w:t xml:space="preserve">itially the frequency of the meetings would be more – weekly, fortnightly, monthly, web </w:t>
            </w:r>
            <w:r w:rsidR="0064486A" w:rsidRPr="00F14913">
              <w:rPr>
                <w:rFonts w:ascii="Candara" w:hAnsi="Candara"/>
                <w:sz w:val="18"/>
                <w:szCs w:val="18"/>
              </w:rPr>
              <w:t>-</w:t>
            </w:r>
            <w:r w:rsidR="00B03EDC" w:rsidRPr="00F14913">
              <w:rPr>
                <w:rFonts w:ascii="Candara" w:hAnsi="Candara"/>
                <w:sz w:val="18"/>
                <w:szCs w:val="18"/>
              </w:rPr>
              <w:t>based meetings at short notices on need basis etc.  After the project design is completed, meetings could be fortnightly and monthly or as decided by the IAs.</w:t>
            </w:r>
            <w:r w:rsidRPr="00F14913">
              <w:rPr>
                <w:rFonts w:ascii="Candara" w:hAnsi="Candara"/>
                <w:sz w:val="18"/>
                <w:szCs w:val="18"/>
              </w:rPr>
              <w:t xml:space="preserve"> </w:t>
            </w:r>
          </w:p>
          <w:p w14:paraId="784A6976" w14:textId="59BCCAC7"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ABC1853" w14:textId="5CFDEE6F"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4B100B4" w14:textId="6574ADD7"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83DF0A4" w14:textId="0B458DC3"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65C1E93" w14:textId="170DB1BD"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3686C51" w14:textId="58100BEF"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AA6A59D" w14:textId="662C7769"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2EDEF41" w14:textId="0D0070F9"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4FACA8F" w14:textId="0439C272"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6E53182" w14:textId="11A91482"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E846F42" w14:textId="59ACFB03"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C26793B" w14:textId="4B05AFCA"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435ACAE" w14:textId="0A2E4FF4"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DBDF4B8" w14:textId="6B620FB5"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C017CEE" w14:textId="502278C6"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5801440" w14:textId="2D95D0AA"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772D56F" w14:textId="3B72EEB2"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33C07AB" w14:textId="70FEFF43"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193ACDF" w14:textId="195BA07C"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B2874BC" w14:textId="0A1344C7"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0423487" w14:textId="26E5D54B"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A346534" w14:textId="271B5642"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EC8D7B3" w14:textId="5A07D0EE"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8E731AB" w14:textId="58696CF3"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F857B9E" w14:textId="1EE45855"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91D78FD" w14:textId="3AB76005"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7EB7F0D" w14:textId="1075EA65"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6ADE1E9" w14:textId="27C06A7B"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BC1CB6D" w14:textId="74A5C6CC"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6C874C7" w14:textId="2334A2BA"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5538865" w14:textId="60A467D3"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E300164" w14:textId="32B216D8"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5233B2D" w14:textId="63A21DF7"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D6466DE" w14:textId="6FCB4031"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36A8711" w14:textId="08CC8D57"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A57073E" w14:textId="67BD97AF"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F70FD52" w14:textId="5CB33071"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156506A" w14:textId="4757EBE4"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3016D90" w14:textId="38D4D7B9"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864A6B4" w14:textId="285C20B5"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15F8702" w14:textId="78CB4DF6"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A7AC87C" w14:textId="436A0919"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5EBEBEE" w14:textId="56C70039"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B6060BA" w14:textId="2B6B8721"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72BC25F" w14:textId="44CC97FE"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7EFD12C" w14:textId="46388663"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188521F" w14:textId="65C30DAE"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6F0C2AD" w14:textId="5D692C74"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6DB5487" w14:textId="47469895"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A58684A" w14:textId="2CA5C8C2"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F138747" w14:textId="5B398F99"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A46D47F" w14:textId="1A52E5E7"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94A999E" w14:textId="3DF44646"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F38B947" w14:textId="1E28CE6F"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E84328C" w14:textId="5093DD81"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3A583FD" w14:textId="0FC570DB"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4874346" w14:textId="742C935E"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D1E6D2A" w14:textId="434ED360"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20FF21A" w14:textId="78C79C52"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CC4DD91" w14:textId="4774CD2E"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6F03ED1" w14:textId="29A6C15A"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D5462F9" w14:textId="2965DD06"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3DCFEAE" w14:textId="10232857"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FCF3DE4" w14:textId="3C8614B7"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ED595DB" w14:textId="62E2E98B"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626646B" w14:textId="79E73E6D"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752C878" w14:textId="7DE17A95"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E28A1E9" w14:textId="07D8442F"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EBC7F11" w14:textId="7063674B"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07EAA53" w14:textId="0658F238"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D510D70" w14:textId="497D32EA"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31721CF" w14:textId="0978E422"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DD4AF56" w14:textId="63575EEA"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9E12DC5" w14:textId="3EA5B496"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60DA60C" w14:textId="04A8061C"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CFF1B71" w14:textId="21CC8B87"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F118CD7" w14:textId="1F54E2EF"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692A19A" w14:textId="124E3BF5"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E5EE385" w14:textId="794B4406"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77D8ACC" w14:textId="06428E41"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257F46F" w14:textId="43490F3B"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4DA1A28" w14:textId="1E2A5490"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8FADE98" w14:textId="2B3A5598"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7F28307" w14:textId="2D99A971"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B061E4D" w14:textId="34C57067"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575DFC9" w14:textId="6616D69E"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53458DF" w14:textId="144224F4"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890521F" w14:textId="63AB52EA"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E98CB2D" w14:textId="06B753F8"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21D03AC" w14:textId="6E22A843"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29DF6D2" w14:textId="4112A018"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2948F57" w14:textId="184BAF2F"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A8C68DB" w14:textId="679F6EAD"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A65C9DF" w14:textId="5DFE66D9"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3BC6FD2" w14:textId="6F1A8EB9"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8E23B54" w14:textId="4A0AE38D"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EC8707E" w14:textId="0A904434"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B953BBB" w14:textId="072161A9"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6AC3303" w14:textId="372DD0C8"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3AF6890" w14:textId="2B4B4956"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24926D0" w14:textId="4B62A060"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1AF602A" w14:textId="6008FB34"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399F2D3" w14:textId="540568EF"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E978252" w14:textId="456F7A67"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0B78992" w14:textId="7C25A32A"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AF18F7F" w14:textId="301AE41D"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2ADF25F" w14:textId="3637E514"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95BFD72" w14:textId="7916B555"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737838C" w14:textId="27BE93DD"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53B3E74" w14:textId="5CD7D8AE"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FA084AB" w14:textId="2C0E7ED2"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3240AF1" w14:textId="58C4926C"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8320F08" w14:textId="03775890"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48D37B3" w14:textId="089E8807"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4D51849" w14:textId="3E1174A6"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EB4CCC3" w14:textId="3920211E"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0A3524B" w14:textId="3498CB48"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4BB604C" w14:textId="036A26F8"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A65A607" w14:textId="489F1B48"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AE6709A" w14:textId="157A7673"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61EDD97" w14:textId="3927AC18"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201DE13" w14:textId="5CB15212"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9A66E35" w14:textId="20DEAFC9"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A0A8544" w14:textId="20A753FA"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E4D623B" w14:textId="09BE450F"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36BF8D5" w14:textId="4035FFE9"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2A76323" w14:textId="1A931939"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83B5B94" w14:textId="3834F543"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2B1E387" w14:textId="5D72AA3A"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2F95A66" w14:textId="030DC10B"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1B36923" w14:textId="1AD528A7"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E855D57" w14:textId="5D5AC82B"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EBDF34F" w14:textId="582C07CC"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C33FEBE" w14:textId="61C08C7F"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2DADD4C" w14:textId="11687B70"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0542E75" w14:textId="6887363D"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638A631" w14:textId="664C6C15"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CDB4A02" w14:textId="23B2E32E"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0C214E2" w14:textId="50A7EC48"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5205940" w14:textId="550CD6F2"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89EF4ED" w14:textId="35272155"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9368FAC" w14:textId="7D32927F"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82B0A40" w14:textId="4634F352"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86761DC" w14:textId="3122234B"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5B0BD28" w14:textId="685550E4"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C0D1EDC" w14:textId="0E65A435"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C594743" w14:textId="380FD684"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2A5657C" w14:textId="2E333697"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DC211F3" w14:textId="193781FA"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182207A" w14:textId="782494D3"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E6E5ED0" w14:textId="5B380FD4"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0C40FAF" w14:textId="4C9A73FB"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C6041FE" w14:textId="73D096FF"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43D99CB" w14:textId="6A41BC9D"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6EDB1E4" w14:textId="17CE7663"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6A05F7F" w14:textId="317C796F"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F4B5931" w14:textId="58A95350"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2EE0BD6" w14:textId="31490089"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8A661E8" w14:textId="0206EED5"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F0503EB" w14:textId="5E744475"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D73378A" w14:textId="3826665A"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4314D88" w14:textId="62783525"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89BA502" w14:textId="46160C07"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6D83B43" w14:textId="4066678F"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39FBA35" w14:textId="11B75441"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12802A7" w14:textId="36FA8D9F"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517D524" w14:textId="3E58B1C0"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BA7ED43" w14:textId="24460D5E"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E7B8386" w14:textId="5371843E"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4EB3330" w14:textId="0E178B29"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8426BC0" w14:textId="672C8601"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21DCBBA" w14:textId="3C1D5F9C"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DE9B09F" w14:textId="1929B282"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FB1EA88" w14:textId="177F6449"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D37082F" w14:textId="1341A761"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8BEDF79" w14:textId="2D8FF761"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7121697" w14:textId="5BF943DE"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4AD9184" w14:textId="11B41DB8"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5E4C820" w14:textId="74DE5AE0"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15128C2" w14:textId="719544CF"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67DAB18" w14:textId="1E196ECB"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0BC28A1" w14:textId="5D6F7BE2"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8F06D50" w14:textId="5A9E523B"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6C575CF" w14:textId="6045278A"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80AD2D1" w14:textId="3246752B"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409B2E9" w14:textId="132168A4"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3B826CF" w14:textId="4AB594C3"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318D435" w14:textId="5A91C726"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591EB1A" w14:textId="69F5064E"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7FFD193" w14:textId="2C17DC2E"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A669A38" w14:textId="3D371117"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497626C" w14:textId="3EA76C27"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7ECE05F" w14:textId="15686BF0"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2019E57" w14:textId="73246CBC"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76C4F2C" w14:textId="712633F5"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1A42A33" w14:textId="71F3CB74"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0D114AE" w14:textId="601334A5"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BD78B2F" w14:textId="770383D4"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CE56296" w14:textId="6703F705"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E28758D" w14:textId="113269EF"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616A2C8" w14:textId="3D6FABE5"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02256D9" w14:textId="406A7077"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E695076" w14:textId="39408ED1"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CB3BA7E" w14:textId="16067A6C"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1934473" w14:textId="59B5A0A1"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EA42192" w14:textId="77777777" w:rsidR="00E17502" w:rsidRDefault="00E17502"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949BCE9" w14:textId="77777777" w:rsidR="00E17502" w:rsidRDefault="00E17502"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FDDC6C2" w14:textId="77777777" w:rsidR="00E17502" w:rsidRDefault="00E17502"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8B094E1" w14:textId="77777777" w:rsidR="00E17502" w:rsidRDefault="00E17502"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092DF68" w14:textId="77777777" w:rsidR="00E17502" w:rsidRDefault="00E17502"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AE5091E" w14:textId="77777777" w:rsidR="00E17502" w:rsidRDefault="00E17502"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9A9F645" w14:textId="77777777" w:rsidR="00E17502" w:rsidRDefault="00E17502"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949445F" w14:textId="0F9B737B" w:rsidR="00745CFB" w:rsidRPr="00F14913" w:rsidRDefault="00745CFB" w:rsidP="00B03EDC">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As and when needed.</w:t>
            </w:r>
          </w:p>
          <w:p w14:paraId="2962C0B1" w14:textId="1D421B44"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C8702C4" w14:textId="7094DF3E"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tc>
        <w:tc>
          <w:tcPr>
            <w:tcW w:w="728" w:type="pct"/>
            <w:tcBorders>
              <w:left w:val="none" w:sz="0" w:space="0" w:color="auto"/>
            </w:tcBorders>
          </w:tcPr>
          <w:p w14:paraId="06BE2CE6" w14:textId="22172459" w:rsidR="00D130C2" w:rsidRPr="00F14913" w:rsidRDefault="002C4930"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Pr>
                <w:rFonts w:ascii="Candara" w:hAnsi="Candara"/>
                <w:sz w:val="18"/>
                <w:szCs w:val="18"/>
              </w:rPr>
              <w:lastRenderedPageBreak/>
              <w:t>PIUs of 4 IAs</w:t>
            </w:r>
          </w:p>
        </w:tc>
      </w:tr>
      <w:tr w:rsidR="006E23C3" w:rsidRPr="00F14913" w14:paraId="3A39EBF4" w14:textId="77777777" w:rsidTr="00745CFB">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314" w:type="pct"/>
            <w:tcBorders>
              <w:right w:val="none" w:sz="0" w:space="0" w:color="auto"/>
            </w:tcBorders>
            <w:textDirection w:val="btLr"/>
          </w:tcPr>
          <w:p w14:paraId="033254CC" w14:textId="096ADEBC" w:rsidR="00D130C2" w:rsidRPr="00F14913" w:rsidRDefault="00D130C2" w:rsidP="0064486A">
            <w:pPr>
              <w:jc w:val="center"/>
              <w:rPr>
                <w:rFonts w:ascii="Candara" w:hAnsi="Candara"/>
                <w:sz w:val="18"/>
                <w:szCs w:val="18"/>
              </w:rPr>
            </w:pPr>
            <w:r w:rsidRPr="00F14913">
              <w:rPr>
                <w:rFonts w:ascii="Candara" w:hAnsi="Candara"/>
                <w:sz w:val="18"/>
                <w:szCs w:val="18"/>
              </w:rPr>
              <w:lastRenderedPageBreak/>
              <w:t xml:space="preserve">STAGE 2: </w:t>
            </w:r>
            <w:r w:rsidR="0064486A" w:rsidRPr="00F14913">
              <w:rPr>
                <w:rFonts w:ascii="Candara" w:hAnsi="Candara"/>
                <w:sz w:val="18"/>
                <w:szCs w:val="18"/>
              </w:rPr>
              <w:t xml:space="preserve">Project </w:t>
            </w:r>
            <w:r w:rsidRPr="00F14913">
              <w:rPr>
                <w:rFonts w:ascii="Candara" w:hAnsi="Candara"/>
                <w:sz w:val="18"/>
                <w:szCs w:val="18"/>
              </w:rPr>
              <w:t>Imp</w:t>
            </w:r>
            <w:r w:rsidR="0064486A" w:rsidRPr="00F14913">
              <w:rPr>
                <w:rFonts w:ascii="Candara" w:hAnsi="Candara"/>
                <w:sz w:val="18"/>
                <w:szCs w:val="18"/>
              </w:rPr>
              <w:t>lementation</w:t>
            </w:r>
          </w:p>
        </w:tc>
        <w:tc>
          <w:tcPr>
            <w:tcW w:w="1422" w:type="pct"/>
            <w:tcBorders>
              <w:left w:val="none" w:sz="0" w:space="0" w:color="auto"/>
              <w:right w:val="none" w:sz="0" w:space="0" w:color="auto"/>
            </w:tcBorders>
          </w:tcPr>
          <w:p w14:paraId="108F51DF" w14:textId="77777777"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b/>
                <w:bCs/>
                <w:color w:val="000000"/>
                <w:sz w:val="18"/>
                <w:szCs w:val="18"/>
              </w:rPr>
            </w:pPr>
          </w:p>
          <w:p w14:paraId="31B1CFD4" w14:textId="064B447E"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b/>
                <w:bCs/>
                <w:color w:val="000000"/>
                <w:sz w:val="18"/>
                <w:szCs w:val="18"/>
              </w:rPr>
            </w:pPr>
            <w:r w:rsidRPr="00F14913">
              <w:rPr>
                <w:rFonts w:ascii="Candara" w:hAnsi="Candara"/>
                <w:b/>
                <w:bCs/>
                <w:color w:val="000000"/>
                <w:sz w:val="18"/>
                <w:szCs w:val="18"/>
              </w:rPr>
              <w:t>Component 1:</w:t>
            </w:r>
            <w:r w:rsidRPr="00F14913">
              <w:rPr>
                <w:rFonts w:ascii="Candara" w:hAnsi="Candara"/>
                <w:color w:val="000000"/>
                <w:sz w:val="18"/>
                <w:szCs w:val="18"/>
              </w:rPr>
              <w:t xml:space="preserve"> </w:t>
            </w:r>
            <w:r w:rsidRPr="00F14913">
              <w:rPr>
                <w:rFonts w:ascii="Candara" w:hAnsi="Candara"/>
                <w:b/>
                <w:bCs/>
                <w:color w:val="000000"/>
                <w:sz w:val="18"/>
                <w:szCs w:val="18"/>
              </w:rPr>
              <w:t>Environmental Governance</w:t>
            </w:r>
          </w:p>
          <w:p w14:paraId="0D7ED7DA" w14:textId="77777777"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p>
          <w:p w14:paraId="6E700D02" w14:textId="3D81C1D5" w:rsidR="00F86137" w:rsidRPr="00F14913" w:rsidRDefault="00F86137" w:rsidP="00A1142E">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color w:val="000000"/>
                <w:sz w:val="18"/>
                <w:szCs w:val="18"/>
              </w:rPr>
              <w:t>Ministry of Finance</w:t>
            </w:r>
          </w:p>
          <w:p w14:paraId="5BAFF957" w14:textId="77777777"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color w:val="000000"/>
                <w:sz w:val="18"/>
                <w:szCs w:val="18"/>
              </w:rPr>
              <w:t>Ministry of Environment, Forest and Climate Change (MOEFCC)</w:t>
            </w:r>
          </w:p>
          <w:p w14:paraId="08FD62F0" w14:textId="77777777"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Department of Environment (DOE)</w:t>
            </w:r>
          </w:p>
          <w:p w14:paraId="7BC94CFA" w14:textId="77777777"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Ministry of Road Transport and Bridges (MORTB)</w:t>
            </w:r>
          </w:p>
          <w:p w14:paraId="749B1112" w14:textId="77777777"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Ministry of Local Government, Rural Development and Cooperatives (MOLGRDC)</w:t>
            </w:r>
          </w:p>
          <w:p w14:paraId="7BEAE249" w14:textId="77777777"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color w:val="111111"/>
                <w:sz w:val="18"/>
                <w:szCs w:val="18"/>
                <w:shd w:val="clear" w:color="auto" w:fill="FFFFFF"/>
              </w:rPr>
            </w:pPr>
            <w:r w:rsidRPr="00F14913">
              <w:rPr>
                <w:rFonts w:ascii="Candara" w:hAnsi="Candara"/>
                <w:color w:val="111111"/>
                <w:sz w:val="18"/>
                <w:szCs w:val="18"/>
                <w:shd w:val="clear" w:color="auto" w:fill="FFFFFF"/>
              </w:rPr>
              <w:t>Ministry of Posts, Telecommunications and Information Technology (MOPTI)</w:t>
            </w:r>
          </w:p>
          <w:p w14:paraId="7CF8095F" w14:textId="77777777"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color w:val="111111"/>
                <w:sz w:val="18"/>
                <w:szCs w:val="18"/>
                <w:shd w:val="clear" w:color="auto" w:fill="FFFFFF"/>
              </w:rPr>
              <w:t>Prime Minister’s Office (BEZA)</w:t>
            </w:r>
          </w:p>
          <w:p w14:paraId="528C6F48" w14:textId="77777777"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color w:val="000000"/>
                <w:sz w:val="18"/>
                <w:szCs w:val="18"/>
              </w:rPr>
              <w:t>Ministry of Law, Justice and Parliamentary Affairs</w:t>
            </w:r>
          </w:p>
          <w:p w14:paraId="7095FB0A" w14:textId="67BDE76A" w:rsidR="00F86137" w:rsidRDefault="00F86137" w:rsidP="00F86137">
            <w:pPr>
              <w:shd w:val="clear" w:color="auto" w:fill="F5F5F5"/>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Parliamentary Committee on Environment, Forest and Climate Change</w:t>
            </w:r>
          </w:p>
          <w:p w14:paraId="39B8CBC3" w14:textId="77777777" w:rsidR="00144919" w:rsidRPr="00AC6578" w:rsidRDefault="00144919" w:rsidP="00144919">
            <w:pPr>
              <w:shd w:val="clear" w:color="auto" w:fill="F5F5F5"/>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Pr>
                <w:rFonts w:ascii="Candara" w:hAnsi="Candara"/>
                <w:sz w:val="18"/>
                <w:szCs w:val="18"/>
              </w:rPr>
              <w:t>Bangladesh Civil Services (BCS)</w:t>
            </w:r>
          </w:p>
          <w:p w14:paraId="7B63AB8A" w14:textId="77777777" w:rsidR="00144919" w:rsidRDefault="00144919" w:rsidP="00F86137">
            <w:pPr>
              <w:shd w:val="clear" w:color="auto" w:fill="F5F5F5"/>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p>
          <w:p w14:paraId="6426AB72" w14:textId="3A8C1260" w:rsidR="00620A61" w:rsidRDefault="00620A61" w:rsidP="00F86137">
            <w:pPr>
              <w:shd w:val="clear" w:color="auto" w:fill="F5F5F5"/>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p>
          <w:p w14:paraId="4CF17AE5" w14:textId="77777777" w:rsidR="00620A61" w:rsidRPr="00AC6578" w:rsidRDefault="00620A61" w:rsidP="00620A61">
            <w:pPr>
              <w:shd w:val="clear" w:color="auto" w:fill="F5F5F5"/>
              <w:jc w:val="both"/>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AC6578">
              <w:rPr>
                <w:rFonts w:ascii="Candara" w:hAnsi="Candara"/>
                <w:color w:val="000000"/>
                <w:sz w:val="18"/>
                <w:szCs w:val="18"/>
              </w:rPr>
              <w:t>General Public</w:t>
            </w:r>
            <w:r>
              <w:rPr>
                <w:rFonts w:ascii="Candara" w:hAnsi="Candara"/>
                <w:color w:val="000000"/>
                <w:sz w:val="18"/>
                <w:szCs w:val="18"/>
              </w:rPr>
              <w:t xml:space="preserve"> including women representatives, who are most adversely impacted by climate change and environmental pollution</w:t>
            </w:r>
          </w:p>
          <w:p w14:paraId="1F7EBFD8" w14:textId="5C929324" w:rsidR="00F86137" w:rsidRPr="00F14913" w:rsidRDefault="00F86137" w:rsidP="00F86137">
            <w:pPr>
              <w:shd w:val="clear" w:color="auto" w:fill="F5F5F5"/>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p>
          <w:p w14:paraId="388FBAD2" w14:textId="77777777" w:rsidR="00F86137" w:rsidRPr="00F14913" w:rsidRDefault="00F86137" w:rsidP="00F86137">
            <w:pPr>
              <w:shd w:val="clear" w:color="auto" w:fill="F5F5F5"/>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color w:val="000000"/>
                <w:sz w:val="18"/>
                <w:szCs w:val="18"/>
              </w:rPr>
              <w:t>WB-IDA, IFC</w:t>
            </w:r>
          </w:p>
          <w:p w14:paraId="7CFED60A" w14:textId="472FDC8F" w:rsidR="00F86137" w:rsidRPr="00F14913" w:rsidRDefault="00F86137" w:rsidP="00F86137">
            <w:pPr>
              <w:shd w:val="clear" w:color="auto" w:fill="F5F5F5"/>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 xml:space="preserve">Other DPs </w:t>
            </w:r>
          </w:p>
          <w:p w14:paraId="122D3E5B" w14:textId="77777777" w:rsidR="00A95162" w:rsidRPr="00F14913" w:rsidRDefault="00A95162" w:rsidP="00F86137">
            <w:pPr>
              <w:shd w:val="clear" w:color="auto" w:fill="F5F5F5"/>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7E23A577" w14:textId="77777777" w:rsidR="00F86137" w:rsidRPr="00F14913" w:rsidRDefault="00F86137" w:rsidP="00F86137">
            <w:pPr>
              <w:shd w:val="clear" w:color="auto" w:fill="F5F5F5"/>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06557F15" w14:textId="0BD7F855"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b/>
                <w:bCs/>
                <w:sz w:val="18"/>
                <w:szCs w:val="18"/>
              </w:rPr>
            </w:pPr>
            <w:r w:rsidRPr="00F14913">
              <w:rPr>
                <w:rFonts w:ascii="Candara" w:hAnsi="Candara"/>
                <w:b/>
                <w:bCs/>
                <w:sz w:val="18"/>
                <w:szCs w:val="18"/>
              </w:rPr>
              <w:lastRenderedPageBreak/>
              <w:t>Component 2: Green Financing</w:t>
            </w:r>
          </w:p>
          <w:p w14:paraId="18F904F3" w14:textId="77777777"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b/>
                <w:bCs/>
                <w:sz w:val="18"/>
                <w:szCs w:val="18"/>
              </w:rPr>
            </w:pPr>
          </w:p>
          <w:p w14:paraId="243F9A39" w14:textId="77777777"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MOF</w:t>
            </w:r>
          </w:p>
          <w:p w14:paraId="370C3C2C" w14:textId="0A70FD2C" w:rsidR="00F86137" w:rsidRPr="0053072C" w:rsidRDefault="0053072C" w:rsidP="00F86137">
            <w:pPr>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53072C">
              <w:rPr>
                <w:rFonts w:ascii="Candara" w:hAnsi="Candara"/>
                <w:color w:val="000000" w:themeColor="text1"/>
                <w:sz w:val="18"/>
                <w:szCs w:val="18"/>
              </w:rPr>
              <w:t>Planning Commission</w:t>
            </w:r>
          </w:p>
          <w:p w14:paraId="6B6D380D" w14:textId="77777777"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MOEFCC/DOE</w:t>
            </w:r>
          </w:p>
          <w:p w14:paraId="54775CA9" w14:textId="77777777" w:rsidR="00F86137" w:rsidRPr="00F14913" w:rsidRDefault="00F86137" w:rsidP="00F86137">
            <w:pPr>
              <w:shd w:val="clear" w:color="auto" w:fill="F5F5F5"/>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Bangladesh Bank</w:t>
            </w:r>
          </w:p>
          <w:p w14:paraId="022AA53A" w14:textId="77777777" w:rsidR="00F86137" w:rsidRPr="00F14913" w:rsidRDefault="00F86137" w:rsidP="00573170">
            <w:pPr>
              <w:pStyle w:val="ListParagraph"/>
              <w:numPr>
                <w:ilvl w:val="0"/>
                <w:numId w:val="22"/>
              </w:numPr>
              <w:shd w:val="clear" w:color="auto" w:fill="F5F5F5"/>
              <w:cnfStyle w:val="000000010000" w:firstRow="0" w:lastRow="0" w:firstColumn="0" w:lastColumn="0" w:oddVBand="0" w:evenVBand="0" w:oddHBand="0" w:evenHBand="1" w:firstRowFirstColumn="0" w:firstRowLastColumn="0" w:lastRowFirstColumn="0" w:lastRowLastColumn="0"/>
              <w:rPr>
                <w:rFonts w:ascii="Candara" w:eastAsia="Times New Roman" w:hAnsi="Candara"/>
                <w:color w:val="000000"/>
                <w:sz w:val="18"/>
                <w:szCs w:val="18"/>
              </w:rPr>
            </w:pPr>
            <w:r w:rsidRPr="00F14913">
              <w:rPr>
                <w:rFonts w:ascii="Candara" w:eastAsia="Times New Roman" w:hAnsi="Candara"/>
                <w:color w:val="000000"/>
                <w:sz w:val="18"/>
                <w:szCs w:val="18"/>
              </w:rPr>
              <w:t>Credit Guarantee Unit</w:t>
            </w:r>
          </w:p>
          <w:p w14:paraId="580C4348" w14:textId="131418D3" w:rsidR="00F86137" w:rsidRPr="00F14913" w:rsidRDefault="00F86137" w:rsidP="00573170">
            <w:pPr>
              <w:pStyle w:val="ListParagraph"/>
              <w:numPr>
                <w:ilvl w:val="0"/>
                <w:numId w:val="22"/>
              </w:numPr>
              <w:shd w:val="clear" w:color="auto" w:fill="F5F5F5"/>
              <w:cnfStyle w:val="000000010000" w:firstRow="0" w:lastRow="0" w:firstColumn="0" w:lastColumn="0" w:oddVBand="0" w:evenVBand="0" w:oddHBand="0" w:evenHBand="1" w:firstRowFirstColumn="0" w:firstRowLastColumn="0" w:lastRowFirstColumn="0" w:lastRowLastColumn="0"/>
              <w:rPr>
                <w:rFonts w:ascii="Candara" w:eastAsia="Times New Roman" w:hAnsi="Candara"/>
                <w:sz w:val="18"/>
                <w:szCs w:val="18"/>
              </w:rPr>
            </w:pPr>
            <w:r w:rsidRPr="00F14913">
              <w:rPr>
                <w:rFonts w:ascii="Candara" w:eastAsia="Times New Roman" w:hAnsi="Candara"/>
                <w:color w:val="000000"/>
                <w:sz w:val="18"/>
                <w:szCs w:val="18"/>
              </w:rPr>
              <w:t>Sustainable Finance Department (Technical Oversight)</w:t>
            </w:r>
          </w:p>
          <w:p w14:paraId="229408FB" w14:textId="77777777"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Selected Eligible Brick kilns ready for HHK and Tunnel Kiln Modification</w:t>
            </w:r>
          </w:p>
          <w:p w14:paraId="24294F71" w14:textId="77777777"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color w:val="000000"/>
                <w:sz w:val="18"/>
                <w:szCs w:val="18"/>
              </w:rPr>
              <w:t>Bangladesh Brick Manufacturing Owners Association (BBMOA)</w:t>
            </w:r>
          </w:p>
          <w:p w14:paraId="5FD955C0" w14:textId="77777777"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color w:val="000000"/>
                <w:sz w:val="18"/>
                <w:szCs w:val="18"/>
              </w:rPr>
              <w:t>Bangladesh Auto Brick Manufacturers Association (BABMA)</w:t>
            </w:r>
          </w:p>
          <w:p w14:paraId="2FBB8D54" w14:textId="77777777"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Brickfield Workers Association</w:t>
            </w:r>
          </w:p>
          <w:p w14:paraId="49299C8B" w14:textId="77777777"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Workers in the selected Brickfields and their family members</w:t>
            </w:r>
          </w:p>
          <w:p w14:paraId="5C674FD8" w14:textId="26A1E231"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t>National/International Vendors and Contractors</w:t>
            </w:r>
          </w:p>
          <w:p w14:paraId="2B6F2714" w14:textId="623AE35C"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p>
          <w:p w14:paraId="33CC5FE3" w14:textId="05F91D13" w:rsidR="00F86137" w:rsidRPr="00F14913" w:rsidRDefault="00450782" w:rsidP="00F86137">
            <w:pPr>
              <w:shd w:val="clear" w:color="auto" w:fill="F5F5F5"/>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Pr>
                <w:rFonts w:ascii="Candara" w:hAnsi="Candara"/>
                <w:sz w:val="18"/>
                <w:szCs w:val="18"/>
              </w:rPr>
              <w:t xml:space="preserve">5-10 selected </w:t>
            </w:r>
            <w:r w:rsidR="00F86137" w:rsidRPr="00F14913">
              <w:rPr>
                <w:rFonts w:ascii="Candara" w:hAnsi="Candara"/>
                <w:sz w:val="18"/>
                <w:szCs w:val="18"/>
              </w:rPr>
              <w:t>Participating Financial Institutions (PFI)</w:t>
            </w:r>
          </w:p>
          <w:p w14:paraId="42875B62" w14:textId="77777777" w:rsidR="00F86137" w:rsidRPr="00F14913" w:rsidRDefault="00F86137" w:rsidP="00F86137">
            <w:pPr>
              <w:shd w:val="clear" w:color="auto" w:fill="F5F5F5"/>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t>Selected Technical Institute identified to support the Brick Kiln Green CGS Scheme</w:t>
            </w:r>
          </w:p>
          <w:p w14:paraId="5DC9A939" w14:textId="77777777"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p>
          <w:p w14:paraId="1C6DDBC2" w14:textId="77777777" w:rsidR="00F86137" w:rsidRPr="00F14913" w:rsidRDefault="00F86137" w:rsidP="00F86137">
            <w:pPr>
              <w:shd w:val="clear" w:color="auto" w:fill="F5F5F5"/>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color w:val="000000"/>
                <w:sz w:val="18"/>
                <w:szCs w:val="18"/>
              </w:rPr>
              <w:t>WB-IDA, IFC</w:t>
            </w:r>
          </w:p>
          <w:p w14:paraId="3D94521B" w14:textId="157F8E6D"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shd w:val="clear" w:color="auto" w:fill="F5F5F5"/>
              </w:rPr>
            </w:pPr>
            <w:r w:rsidRPr="00F14913">
              <w:rPr>
                <w:rFonts w:ascii="Candara" w:hAnsi="Candara"/>
                <w:color w:val="000000"/>
                <w:sz w:val="18"/>
                <w:szCs w:val="18"/>
                <w:shd w:val="clear" w:color="auto" w:fill="F5F5F5"/>
              </w:rPr>
              <w:t xml:space="preserve">Other DPs </w:t>
            </w:r>
          </w:p>
          <w:p w14:paraId="7E1EAB39" w14:textId="050913B9"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shd w:val="clear" w:color="auto" w:fill="F5F5F5"/>
              </w:rPr>
            </w:pPr>
            <w:r w:rsidRPr="00F14913">
              <w:rPr>
                <w:rFonts w:ascii="Candara" w:hAnsi="Candara"/>
                <w:color w:val="000000"/>
                <w:sz w:val="18"/>
                <w:szCs w:val="18"/>
                <w:shd w:val="clear" w:color="auto" w:fill="F5F5F5"/>
              </w:rPr>
              <w:t>International and domestic donors of Environment Fund</w:t>
            </w:r>
          </w:p>
          <w:p w14:paraId="4846551B" w14:textId="4D3BCFCA" w:rsidR="00F86137" w:rsidRPr="00F14913" w:rsidRDefault="00F86137" w:rsidP="00F86137">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shd w:val="clear" w:color="auto" w:fill="F5F5F5"/>
              </w:rPr>
            </w:pPr>
          </w:p>
          <w:p w14:paraId="67F051A5" w14:textId="77777777" w:rsidR="00506F64" w:rsidRPr="00F14913" w:rsidRDefault="00506F64" w:rsidP="00F86137">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shd w:val="clear" w:color="auto" w:fill="F5F5F5"/>
              </w:rPr>
            </w:pPr>
          </w:p>
          <w:p w14:paraId="78570CB6"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b/>
                <w:bCs/>
                <w:color w:val="000000"/>
                <w:sz w:val="18"/>
                <w:szCs w:val="18"/>
                <w:shd w:val="clear" w:color="auto" w:fill="F5F5F5"/>
              </w:rPr>
            </w:pPr>
            <w:r w:rsidRPr="00F14913">
              <w:rPr>
                <w:rFonts w:ascii="Candara" w:hAnsi="Candara"/>
                <w:b/>
                <w:bCs/>
                <w:color w:val="000000"/>
                <w:sz w:val="18"/>
                <w:szCs w:val="18"/>
                <w:shd w:val="clear" w:color="auto" w:fill="F5F5F5"/>
              </w:rPr>
              <w:t>Component 3: Vehicle Emission Inspection</w:t>
            </w:r>
          </w:p>
          <w:p w14:paraId="3E8F9894"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shd w:val="clear" w:color="auto" w:fill="F5F5F5"/>
              </w:rPr>
            </w:pPr>
          </w:p>
          <w:p w14:paraId="25DD465A"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color w:val="000000"/>
                <w:sz w:val="18"/>
                <w:szCs w:val="18"/>
              </w:rPr>
              <w:t>Ministry of Finance</w:t>
            </w:r>
          </w:p>
          <w:p w14:paraId="34E0A358"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color w:val="000000"/>
                <w:sz w:val="18"/>
                <w:szCs w:val="18"/>
              </w:rPr>
              <w:t>MOEFCC</w:t>
            </w:r>
          </w:p>
          <w:p w14:paraId="28E726BC"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DOE</w:t>
            </w:r>
          </w:p>
          <w:p w14:paraId="46C5C3E0"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color w:val="000000"/>
                <w:sz w:val="18"/>
                <w:szCs w:val="18"/>
              </w:rPr>
              <w:t>PPP Partners</w:t>
            </w:r>
            <w:r w:rsidRPr="00F14913">
              <w:rPr>
                <w:rFonts w:ascii="Candara" w:hAnsi="Candara"/>
                <w:sz w:val="18"/>
                <w:szCs w:val="18"/>
              </w:rPr>
              <w:t xml:space="preserve"> responsible for developing 5 new Vehicle Inspection Centers</w:t>
            </w:r>
          </w:p>
          <w:p w14:paraId="2BF85074"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p>
          <w:p w14:paraId="70333114"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color w:val="000000"/>
                <w:sz w:val="18"/>
                <w:szCs w:val="18"/>
              </w:rPr>
              <w:lastRenderedPageBreak/>
              <w:t>BRTA</w:t>
            </w:r>
          </w:p>
          <w:p w14:paraId="76EEBC48"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color w:val="000000"/>
                <w:sz w:val="18"/>
                <w:szCs w:val="18"/>
              </w:rPr>
              <w:t>Dhaka Transport Coordination Authority (DTCA)</w:t>
            </w:r>
          </w:p>
          <w:p w14:paraId="3FBA0546" w14:textId="2CD8B58B"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Dhaka Transport Coordination Board (DTCB)</w:t>
            </w:r>
          </w:p>
          <w:p w14:paraId="32DFE634" w14:textId="77777777" w:rsidR="00745CFB" w:rsidRPr="00F14913" w:rsidRDefault="00745CFB" w:rsidP="00745CFB">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Roads and Highways Department</w:t>
            </w:r>
          </w:p>
          <w:p w14:paraId="528F2CC6" w14:textId="77777777" w:rsidR="00745CFB" w:rsidRPr="00F14913" w:rsidRDefault="00745CFB" w:rsidP="00745CFB">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Dhaka Metropolitan Police (Traffic Division)</w:t>
            </w:r>
          </w:p>
          <w:p w14:paraId="10B9618C" w14:textId="77777777" w:rsidR="00745CFB" w:rsidRPr="00F14913" w:rsidRDefault="00745CFB" w:rsidP="00506F64">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p>
          <w:p w14:paraId="5E6936A7"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p>
          <w:p w14:paraId="056297E9"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color w:val="000000"/>
                <w:sz w:val="18"/>
                <w:szCs w:val="18"/>
              </w:rPr>
              <w:t>Private and Commercial Vehicle Owners</w:t>
            </w:r>
          </w:p>
          <w:p w14:paraId="326A870F"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Different Transport Owners and Transport Workers Association</w:t>
            </w:r>
          </w:p>
          <w:p w14:paraId="3BCC13E1"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p>
          <w:p w14:paraId="1F2378E1" w14:textId="6AD06A3E"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t>National/International Vendors and Contractors</w:t>
            </w:r>
          </w:p>
          <w:p w14:paraId="5888AA42" w14:textId="0DF888CF"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673ED7D9"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color w:val="000000"/>
                <w:sz w:val="18"/>
                <w:szCs w:val="18"/>
              </w:rPr>
              <w:t>WB-IDA, IFC</w:t>
            </w:r>
          </w:p>
          <w:p w14:paraId="70EB9B03" w14:textId="6CBDEBD1"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 xml:space="preserve">Other DPs </w:t>
            </w:r>
          </w:p>
          <w:p w14:paraId="6A045036"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b/>
                <w:bCs/>
                <w:color w:val="000000"/>
                <w:sz w:val="18"/>
                <w:szCs w:val="18"/>
              </w:rPr>
            </w:pPr>
          </w:p>
          <w:p w14:paraId="2B452258" w14:textId="13E8EE22"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b/>
                <w:bCs/>
                <w:color w:val="000000"/>
                <w:sz w:val="18"/>
                <w:szCs w:val="18"/>
              </w:rPr>
            </w:pPr>
            <w:r w:rsidRPr="00F14913">
              <w:rPr>
                <w:rFonts w:ascii="Candara" w:hAnsi="Candara"/>
                <w:b/>
                <w:bCs/>
                <w:color w:val="000000"/>
                <w:sz w:val="18"/>
                <w:szCs w:val="18"/>
              </w:rPr>
              <w:t>Component 4:  E-waste Management Facility</w:t>
            </w:r>
          </w:p>
          <w:p w14:paraId="16434610"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b/>
                <w:bCs/>
                <w:color w:val="000000"/>
                <w:sz w:val="18"/>
                <w:szCs w:val="18"/>
              </w:rPr>
            </w:pPr>
          </w:p>
          <w:p w14:paraId="2DE3A137"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color w:val="000000"/>
                <w:sz w:val="18"/>
                <w:szCs w:val="18"/>
              </w:rPr>
              <w:t>MOF</w:t>
            </w:r>
          </w:p>
          <w:p w14:paraId="10AC86D0"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color w:val="000000"/>
                <w:sz w:val="18"/>
                <w:szCs w:val="18"/>
              </w:rPr>
              <w:t>MOLGRD&amp;C</w:t>
            </w:r>
          </w:p>
          <w:p w14:paraId="45BC8625"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MOEFCC/DOE</w:t>
            </w:r>
          </w:p>
          <w:p w14:paraId="6C731633" w14:textId="4EE4E06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MOPTI</w:t>
            </w:r>
          </w:p>
          <w:p w14:paraId="16279DCA"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color w:val="000000"/>
                <w:sz w:val="18"/>
                <w:szCs w:val="18"/>
              </w:rPr>
              <w:t>PM’s Office (BEZA)</w:t>
            </w:r>
          </w:p>
          <w:p w14:paraId="08DCFA38"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t>BHTPA</w:t>
            </w:r>
          </w:p>
          <w:p w14:paraId="34D03DC3" w14:textId="1C1E9F08" w:rsidR="00506F64" w:rsidRPr="00F14913" w:rsidRDefault="00124740" w:rsidP="00506F6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AC6578">
              <w:rPr>
                <w:rFonts w:ascii="Candara" w:hAnsi="Candara"/>
                <w:sz w:val="18"/>
                <w:szCs w:val="18"/>
              </w:rPr>
              <w:t xml:space="preserve">PPP partners </w:t>
            </w:r>
            <w:r>
              <w:rPr>
                <w:rFonts w:ascii="Candara" w:hAnsi="Candara"/>
                <w:sz w:val="18"/>
                <w:szCs w:val="18"/>
              </w:rPr>
              <w:t xml:space="preserve">involved with </w:t>
            </w:r>
            <w:r w:rsidR="00506F64" w:rsidRPr="00F14913">
              <w:rPr>
                <w:rFonts w:ascii="Candara" w:hAnsi="Candara"/>
                <w:sz w:val="18"/>
                <w:szCs w:val="18"/>
              </w:rPr>
              <w:t xml:space="preserve">E-waste management facility at Kaliakair HTP </w:t>
            </w:r>
            <w:r w:rsidR="00506F64" w:rsidRPr="00F14913">
              <w:rPr>
                <w:rFonts w:ascii="Candara" w:hAnsi="Candara"/>
                <w:color w:val="000000"/>
                <w:sz w:val="18"/>
                <w:szCs w:val="18"/>
              </w:rPr>
              <w:t>and other HTPs managed by BHTPA across the country</w:t>
            </w:r>
          </w:p>
          <w:p w14:paraId="33DE3037"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6DEC87AB" w14:textId="6E9E38F4"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t>National/International Vendors and Contractors</w:t>
            </w:r>
            <w:r w:rsidR="00E17502">
              <w:rPr>
                <w:rFonts w:ascii="Candara" w:hAnsi="Candara"/>
                <w:sz w:val="18"/>
                <w:szCs w:val="18"/>
              </w:rPr>
              <w:t xml:space="preserve"> working on developing E waste Management Facility</w:t>
            </w:r>
          </w:p>
          <w:p w14:paraId="08376B73" w14:textId="5121C5C9"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790FBD43"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color w:val="000000"/>
                <w:sz w:val="18"/>
                <w:szCs w:val="18"/>
              </w:rPr>
              <w:t>WB-IDA, IFC</w:t>
            </w:r>
          </w:p>
          <w:p w14:paraId="17AD93E7" w14:textId="5B242C3E" w:rsidR="00506F64" w:rsidRPr="00F14913" w:rsidRDefault="00506F64" w:rsidP="00032642">
            <w:pPr>
              <w:shd w:val="clear" w:color="auto" w:fill="F5F5F5"/>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 xml:space="preserve">Other DPs </w:t>
            </w:r>
          </w:p>
          <w:p w14:paraId="12A53715"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1A15406E"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b/>
                <w:bCs/>
                <w:sz w:val="18"/>
                <w:szCs w:val="18"/>
              </w:rPr>
            </w:pPr>
            <w:r w:rsidRPr="00F14913">
              <w:rPr>
                <w:rFonts w:ascii="Candara" w:hAnsi="Candara"/>
                <w:b/>
                <w:bCs/>
                <w:sz w:val="18"/>
                <w:szCs w:val="18"/>
              </w:rPr>
              <w:t>Component 5:</w:t>
            </w:r>
            <w:r w:rsidRPr="00F14913">
              <w:rPr>
                <w:rFonts w:ascii="Candara" w:hAnsi="Candara"/>
                <w:b/>
                <w:color w:val="000000" w:themeColor="text1"/>
                <w:sz w:val="18"/>
                <w:szCs w:val="18"/>
                <w:lang w:eastAsia="ja-JP"/>
              </w:rPr>
              <w:t xml:space="preserve"> Contingency Emergency Response Component</w:t>
            </w:r>
            <w:r w:rsidRPr="00F14913">
              <w:rPr>
                <w:rFonts w:ascii="Candara" w:hAnsi="Candara"/>
                <w:color w:val="000000"/>
                <w:sz w:val="18"/>
                <w:szCs w:val="18"/>
              </w:rPr>
              <w:t xml:space="preserve"> </w:t>
            </w:r>
            <w:r w:rsidRPr="00F14913">
              <w:rPr>
                <w:rFonts w:ascii="Candara" w:hAnsi="Candara"/>
                <w:b/>
                <w:bCs/>
                <w:color w:val="000000"/>
                <w:sz w:val="18"/>
                <w:szCs w:val="18"/>
              </w:rPr>
              <w:t>(CERC)</w:t>
            </w:r>
          </w:p>
          <w:p w14:paraId="3C557E46"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b/>
                <w:bCs/>
                <w:sz w:val="18"/>
                <w:szCs w:val="18"/>
              </w:rPr>
            </w:pPr>
          </w:p>
          <w:p w14:paraId="36DA13C1" w14:textId="77777777" w:rsidR="00506F64" w:rsidRPr="00F14913" w:rsidRDefault="00506F64" w:rsidP="00F14913">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lastRenderedPageBreak/>
              <w:t>MOF, MOEFCC/DOE, BB, BRTA, BHTPA, PFIs, PPP Partners</w:t>
            </w:r>
          </w:p>
          <w:p w14:paraId="6734A229"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693DF0EF" w14:textId="77777777" w:rsidR="00506F64" w:rsidRPr="00F14913" w:rsidRDefault="00506F64" w:rsidP="00506F6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t>WB-IDA, IFC</w:t>
            </w:r>
          </w:p>
          <w:p w14:paraId="779E8C86" w14:textId="2EBE3856" w:rsidR="002C2426" w:rsidRPr="00F14913" w:rsidRDefault="00506F64" w:rsidP="0064486A">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t xml:space="preserve">Other DPs </w:t>
            </w:r>
          </w:p>
        </w:tc>
        <w:tc>
          <w:tcPr>
            <w:tcW w:w="868" w:type="pct"/>
            <w:tcBorders>
              <w:left w:val="none" w:sz="0" w:space="0" w:color="auto"/>
              <w:right w:val="none" w:sz="0" w:space="0" w:color="auto"/>
            </w:tcBorders>
          </w:tcPr>
          <w:p w14:paraId="1881EF50" w14:textId="77777777" w:rsidR="00D130C2" w:rsidRPr="00F14913" w:rsidRDefault="00D130C2"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lastRenderedPageBreak/>
              <w:t xml:space="preserve">Grievance mechanism </w:t>
            </w:r>
          </w:p>
          <w:p w14:paraId="4BC682A4" w14:textId="56548A88" w:rsidR="00D130C2" w:rsidRPr="00F14913" w:rsidRDefault="00E445EE"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t xml:space="preserve">OHS of the workforce </w:t>
            </w:r>
            <w:r w:rsidR="00D130C2" w:rsidRPr="00F14913">
              <w:rPr>
                <w:rFonts w:ascii="Candara" w:hAnsi="Candara"/>
                <w:sz w:val="18"/>
                <w:szCs w:val="18"/>
              </w:rPr>
              <w:t>Health and safety impacts (EMF, community H&amp;S, community concerns)</w:t>
            </w:r>
          </w:p>
          <w:p w14:paraId="198E985C" w14:textId="77777777" w:rsidR="00D130C2" w:rsidRPr="00F14913" w:rsidRDefault="00D130C2"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t>Employment opportunities</w:t>
            </w:r>
          </w:p>
          <w:p w14:paraId="0E77BF8A" w14:textId="77777777" w:rsidR="00D130C2" w:rsidRPr="00F14913" w:rsidRDefault="00D130C2"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t>Project status</w:t>
            </w:r>
          </w:p>
        </w:tc>
        <w:tc>
          <w:tcPr>
            <w:tcW w:w="939" w:type="pct"/>
            <w:tcBorders>
              <w:left w:val="none" w:sz="0" w:space="0" w:color="auto"/>
              <w:right w:val="none" w:sz="0" w:space="0" w:color="auto"/>
            </w:tcBorders>
          </w:tcPr>
          <w:p w14:paraId="0CACAC7A" w14:textId="77777777" w:rsidR="00153231" w:rsidRPr="00F14913" w:rsidRDefault="00153231" w:rsidP="00153231">
            <w:pPr>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Face-to-face meetings maintaining health protocol;</w:t>
            </w:r>
          </w:p>
          <w:p w14:paraId="57616BBB" w14:textId="77777777" w:rsidR="00153231" w:rsidRPr="00F14913" w:rsidRDefault="00153231" w:rsidP="00153231">
            <w:pPr>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p>
          <w:p w14:paraId="4F6ED39A" w14:textId="497462AA" w:rsidR="00153231" w:rsidRPr="00F14913" w:rsidRDefault="00153231" w:rsidP="00153231">
            <w:pPr>
              <w:jc w:val="both"/>
              <w:cnfStyle w:val="000000010000" w:firstRow="0" w:lastRow="0" w:firstColumn="0" w:lastColumn="0" w:oddVBand="0" w:evenVBand="0" w:oddHBand="0" w:evenHBand="1" w:firstRowFirstColumn="0" w:firstRowLastColumn="0" w:lastRowFirstColumn="0" w:lastRowLastColumn="0"/>
              <w:rPr>
                <w:rFonts w:ascii="Candara" w:hAnsi="Candara"/>
                <w:color w:val="000000"/>
                <w:sz w:val="18"/>
                <w:szCs w:val="18"/>
              </w:rPr>
            </w:pPr>
            <w:r w:rsidRPr="00F14913">
              <w:rPr>
                <w:rFonts w:ascii="Candara" w:hAnsi="Candara"/>
                <w:color w:val="000000" w:themeColor="text1"/>
                <w:sz w:val="18"/>
                <w:szCs w:val="18"/>
              </w:rPr>
              <w:t>Formal Meetings with PPP Partners, other implementing entities, contractors, suppliers, supervising Technical Institutes etc. maintaining health protocol;</w:t>
            </w:r>
          </w:p>
          <w:p w14:paraId="0272BDD7" w14:textId="77777777" w:rsidR="00153231" w:rsidRPr="00F14913" w:rsidRDefault="00153231" w:rsidP="00153231">
            <w:pPr>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p>
          <w:p w14:paraId="39A0A07A" w14:textId="5B97BA86" w:rsidR="00153231" w:rsidRPr="00F14913" w:rsidRDefault="00153231" w:rsidP="00153231">
            <w:pPr>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F14913">
              <w:rPr>
                <w:rFonts w:ascii="Candara" w:hAnsi="Candara"/>
                <w:sz w:val="18"/>
                <w:szCs w:val="18"/>
              </w:rPr>
              <w:t xml:space="preserve">Virtual Meeting and </w:t>
            </w:r>
          </w:p>
          <w:p w14:paraId="06E99915" w14:textId="394E19D9" w:rsidR="00153231" w:rsidRPr="00F14913" w:rsidRDefault="00153231" w:rsidP="00153231">
            <w:pPr>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One-on-one meetings with WB and PPP partners and PFIs maintaining health protocol;</w:t>
            </w:r>
          </w:p>
          <w:p w14:paraId="4AA2620B" w14:textId="77777777" w:rsidR="00153231" w:rsidRPr="00F14913" w:rsidRDefault="00153231" w:rsidP="00153231">
            <w:pPr>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p>
          <w:p w14:paraId="5BE781C7" w14:textId="77777777" w:rsidR="00856001" w:rsidRPr="00F14913" w:rsidRDefault="00153231" w:rsidP="00153231">
            <w:pPr>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Disclosure of written information: brochures, posters, flyers in Bangla</w:t>
            </w:r>
            <w:r w:rsidR="00856001" w:rsidRPr="00F14913">
              <w:rPr>
                <w:rFonts w:ascii="Candara" w:hAnsi="Candara"/>
                <w:color w:val="000000" w:themeColor="text1"/>
                <w:sz w:val="18"/>
                <w:szCs w:val="18"/>
              </w:rPr>
              <w:t xml:space="preserve"> intimating progress of the work, any design change etc.</w:t>
            </w:r>
            <w:r w:rsidRPr="00F14913">
              <w:rPr>
                <w:rFonts w:ascii="Candara" w:hAnsi="Candara"/>
                <w:color w:val="000000" w:themeColor="text1"/>
                <w:sz w:val="18"/>
                <w:szCs w:val="18"/>
              </w:rPr>
              <w:t xml:space="preserve"> </w:t>
            </w:r>
          </w:p>
          <w:p w14:paraId="0F580041" w14:textId="77777777" w:rsidR="00856001" w:rsidRPr="00F14913" w:rsidRDefault="00856001" w:rsidP="00153231">
            <w:pPr>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 xml:space="preserve">Updating </w:t>
            </w:r>
            <w:r w:rsidR="00153231" w:rsidRPr="00F14913">
              <w:rPr>
                <w:rFonts w:ascii="Candara" w:hAnsi="Candara"/>
                <w:color w:val="000000" w:themeColor="text1"/>
                <w:sz w:val="18"/>
                <w:szCs w:val="18"/>
              </w:rPr>
              <w:t>website</w:t>
            </w:r>
            <w:r w:rsidRPr="00F14913">
              <w:rPr>
                <w:rFonts w:ascii="Candara" w:hAnsi="Candara"/>
                <w:color w:val="000000" w:themeColor="text1"/>
                <w:sz w:val="18"/>
                <w:szCs w:val="18"/>
              </w:rPr>
              <w:t xml:space="preserve"> at regular interval</w:t>
            </w:r>
            <w:r w:rsidR="00153231" w:rsidRPr="00F14913">
              <w:rPr>
                <w:rFonts w:ascii="Candara" w:hAnsi="Candara"/>
                <w:color w:val="000000" w:themeColor="text1"/>
                <w:sz w:val="18"/>
                <w:szCs w:val="18"/>
              </w:rPr>
              <w:br/>
            </w:r>
          </w:p>
          <w:p w14:paraId="30F572F6" w14:textId="1CE4C4A0" w:rsidR="00153231" w:rsidRPr="00F14913" w:rsidRDefault="00153231" w:rsidP="00153231">
            <w:pPr>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 xml:space="preserve">Information boards or desks </w:t>
            </w:r>
          </w:p>
          <w:p w14:paraId="534824BA" w14:textId="77777777" w:rsidR="00153231" w:rsidRPr="00F14913" w:rsidRDefault="00153231" w:rsidP="00153231">
            <w:pPr>
              <w:jc w:val="both"/>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p>
          <w:p w14:paraId="11B5D9DA" w14:textId="77777777" w:rsidR="00153231" w:rsidRPr="00F14913" w:rsidRDefault="00153231" w:rsidP="00153231">
            <w:pPr>
              <w:cnfStyle w:val="000000010000" w:firstRow="0" w:lastRow="0" w:firstColumn="0" w:lastColumn="0" w:oddVBand="0" w:evenVBand="0" w:oddHBand="0" w:evenHBand="1"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Grievance mechanism</w:t>
            </w:r>
          </w:p>
          <w:p w14:paraId="6646E95A" w14:textId="77777777" w:rsidR="00D130C2" w:rsidRPr="00F14913" w:rsidRDefault="00D130C2" w:rsidP="00153231">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tc>
        <w:tc>
          <w:tcPr>
            <w:tcW w:w="729" w:type="pct"/>
            <w:tcBorders>
              <w:left w:val="none" w:sz="0" w:space="0" w:color="auto"/>
              <w:right w:val="none" w:sz="0" w:space="0" w:color="auto"/>
            </w:tcBorders>
          </w:tcPr>
          <w:p w14:paraId="4DA8FE0C" w14:textId="34C2EAE1" w:rsidR="004C2B2D" w:rsidRPr="00F14913" w:rsidRDefault="004C2B2D" w:rsidP="004C2B2D">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t xml:space="preserve">At the MOEFCC/DOE HQ, BB, BRTA, BHTPA, and the sub project sites or other locations as suggested by PPP partners, PFIs etc. for components 2, 3 and 4. </w:t>
            </w:r>
          </w:p>
          <w:p w14:paraId="6726EE38" w14:textId="77777777" w:rsidR="004C2B2D" w:rsidRPr="00F14913" w:rsidRDefault="004C2B2D" w:rsidP="004C2B2D">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06F6E523" w14:textId="77777777" w:rsidR="004C2B2D" w:rsidRPr="00F14913" w:rsidRDefault="004C2B2D" w:rsidP="004C2B2D">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t>Initially the frequency of the meetings would be more –fortnightly, and monthly;</w:t>
            </w:r>
          </w:p>
          <w:p w14:paraId="4D4541FA" w14:textId="73B00E2D" w:rsidR="004C2B2D" w:rsidRPr="00F14913" w:rsidRDefault="004C2B2D" w:rsidP="004C2B2D">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t>As the implementation gains tempo, the meetings could be every 2/3 months and as and when needed.</w:t>
            </w:r>
          </w:p>
          <w:p w14:paraId="41032E8C" w14:textId="77777777" w:rsidR="004C2B2D" w:rsidRPr="00F14913" w:rsidRDefault="004C2B2D" w:rsidP="004C2B2D">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1AFA604D" w14:textId="34B97C6D" w:rsidR="004C2B2D" w:rsidRPr="00F14913" w:rsidRDefault="004C2B2D" w:rsidP="004C2B2D">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t xml:space="preserve">web -based meetings at short notices on need basis etc.  </w:t>
            </w:r>
          </w:p>
          <w:p w14:paraId="21EBDFDD" w14:textId="77777777" w:rsidR="004C2B2D" w:rsidRPr="00F14913" w:rsidRDefault="004C2B2D"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5E47A47D" w14:textId="0DB2F72A" w:rsidR="00D130C2" w:rsidRPr="00F14913" w:rsidRDefault="004C2B2D"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t xml:space="preserve">Periodic </w:t>
            </w:r>
            <w:r w:rsidR="00D130C2" w:rsidRPr="00F14913">
              <w:rPr>
                <w:rFonts w:ascii="Candara" w:hAnsi="Candara"/>
                <w:sz w:val="18"/>
                <w:szCs w:val="18"/>
              </w:rPr>
              <w:t>Communication through mass/social media as needed</w:t>
            </w:r>
          </w:p>
          <w:p w14:paraId="6DFE2ED4" w14:textId="77777777" w:rsidR="004C2B2D" w:rsidRPr="00F14913" w:rsidRDefault="004C2B2D"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7D7E2E0B" w14:textId="070460DD" w:rsidR="00D130C2" w:rsidRPr="00F14913" w:rsidRDefault="00D130C2"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t xml:space="preserve">Notice boards updated </w:t>
            </w:r>
            <w:r w:rsidR="004C2B2D" w:rsidRPr="00F14913">
              <w:rPr>
                <w:rFonts w:ascii="Candara" w:hAnsi="Candara"/>
                <w:sz w:val="18"/>
                <w:szCs w:val="18"/>
              </w:rPr>
              <w:t>bi-</w:t>
            </w:r>
            <w:r w:rsidRPr="00F14913">
              <w:rPr>
                <w:rFonts w:ascii="Candara" w:hAnsi="Candara"/>
                <w:sz w:val="18"/>
                <w:szCs w:val="18"/>
              </w:rPr>
              <w:t>weekly</w:t>
            </w:r>
          </w:p>
          <w:p w14:paraId="271E40C1" w14:textId="77777777" w:rsidR="004C2B2D" w:rsidRPr="00F14913" w:rsidRDefault="004C2B2D"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6CB945A5" w14:textId="4E04BEF3" w:rsidR="00D130C2" w:rsidRPr="00F14913" w:rsidRDefault="00D130C2"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t xml:space="preserve">Routine interactions </w:t>
            </w:r>
          </w:p>
          <w:p w14:paraId="73553018" w14:textId="77777777" w:rsidR="004C2B2D" w:rsidRPr="00F14913" w:rsidRDefault="004C2B2D"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07DEA250" w14:textId="77777777" w:rsidR="00D130C2" w:rsidRPr="00F14913" w:rsidRDefault="00D130C2"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t>Brochures in local offices</w:t>
            </w:r>
          </w:p>
          <w:p w14:paraId="04563C31"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4072EDED"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6E3338F6"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01C531FB"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7A62242E"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4CA46196"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1FD47BDE"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73123BEF"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0F80F4C7"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3695D28A"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15B173A8"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72A9E65D"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02C60ECE"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466D7965"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0327591E"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69D39165"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163C1CCB"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1C14C5EA"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70373D5F"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61E1D751"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2A7A7B36"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144C55CC"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1EB7586A"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5456F173"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2742EC53"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02F73ED9"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4EFDF6E9"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1EBB760F"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3CF3F670"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5B382271"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4F16D3EA"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77184E1B"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1C86EC4A"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12E03256"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65279ED3"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2359881E"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53E3FF3B"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1E6D7D1E"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7E33D36F"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2190CFFB"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2CA6EFF8"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03A0AB0C"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2496138F"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3F10780C"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5140544F"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154346D7"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3B693FB7"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4DAB7BCE"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527D6180"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6CDDD68C"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6C7E3070"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05B65CB9"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3D4008FE"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6185C82E"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6E312105"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63091426"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17960E82"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7C017CFD"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0694F62E"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0915F873"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4794881F"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6012A22C"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64DB7130"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723D8DF7"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3AE2008C"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0ED4E5CD"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19FABD7A"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16BC84C6"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4834E164" w14:textId="7063C7FB"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t>As and when needed.</w:t>
            </w:r>
          </w:p>
          <w:p w14:paraId="3161C11D" w14:textId="77777777"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1AB1A947" w14:textId="2FB7987D" w:rsidR="00745CFB" w:rsidRPr="00F14913" w:rsidRDefault="00745CFB"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tc>
        <w:tc>
          <w:tcPr>
            <w:tcW w:w="728" w:type="pct"/>
            <w:tcBorders>
              <w:left w:val="none" w:sz="0" w:space="0" w:color="auto"/>
            </w:tcBorders>
          </w:tcPr>
          <w:p w14:paraId="71D9BF18" w14:textId="2C0EDDAD" w:rsidR="00E445EE" w:rsidRPr="00F14913" w:rsidRDefault="00E445EE"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lastRenderedPageBreak/>
              <w:t>MOEFCC/DOE HQ, BB, BRTA, and BHTPA and their implementing staffs at the sub-project level</w:t>
            </w:r>
          </w:p>
          <w:p w14:paraId="2CB7D6A5" w14:textId="4984EF55" w:rsidR="00D130C2" w:rsidRPr="00F14913" w:rsidRDefault="00D130C2"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p>
          <w:p w14:paraId="4F5CE7EA" w14:textId="60E920F0" w:rsidR="00D130C2" w:rsidRPr="00F14913" w:rsidRDefault="00D130C2" w:rsidP="00D130C2">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4913">
              <w:rPr>
                <w:rFonts w:ascii="Candara" w:hAnsi="Candara"/>
                <w:sz w:val="18"/>
                <w:szCs w:val="18"/>
              </w:rPr>
              <w:br/>
            </w:r>
          </w:p>
        </w:tc>
      </w:tr>
      <w:tr w:rsidR="00506F64" w:rsidRPr="00F14913" w14:paraId="39192E3C" w14:textId="77777777" w:rsidTr="00745CFB">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314" w:type="pct"/>
            <w:tcBorders>
              <w:right w:val="none" w:sz="0" w:space="0" w:color="auto"/>
            </w:tcBorders>
            <w:textDirection w:val="btLr"/>
          </w:tcPr>
          <w:p w14:paraId="55619487" w14:textId="77777777" w:rsidR="00D130C2" w:rsidRPr="00F14913" w:rsidRDefault="00D130C2" w:rsidP="00506F64">
            <w:pPr>
              <w:jc w:val="center"/>
              <w:rPr>
                <w:rFonts w:ascii="Candara" w:hAnsi="Candara"/>
                <w:sz w:val="18"/>
                <w:szCs w:val="18"/>
              </w:rPr>
            </w:pPr>
            <w:r w:rsidRPr="00F14913">
              <w:rPr>
                <w:rFonts w:ascii="Candara" w:hAnsi="Candara"/>
                <w:sz w:val="18"/>
                <w:szCs w:val="18"/>
              </w:rPr>
              <w:lastRenderedPageBreak/>
              <w:t>STAGE 3: Operation and maintenance</w:t>
            </w:r>
          </w:p>
        </w:tc>
        <w:tc>
          <w:tcPr>
            <w:tcW w:w="1422" w:type="pct"/>
            <w:tcBorders>
              <w:left w:val="none" w:sz="0" w:space="0" w:color="auto"/>
              <w:right w:val="none" w:sz="0" w:space="0" w:color="auto"/>
            </w:tcBorders>
          </w:tcPr>
          <w:p w14:paraId="482EED9F" w14:textId="7777777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b/>
                <w:bCs/>
                <w:color w:val="000000"/>
                <w:sz w:val="18"/>
                <w:szCs w:val="18"/>
              </w:rPr>
            </w:pPr>
            <w:r w:rsidRPr="00F14913">
              <w:rPr>
                <w:rFonts w:ascii="Candara" w:hAnsi="Candara"/>
                <w:b/>
                <w:bCs/>
                <w:color w:val="000000"/>
                <w:sz w:val="18"/>
                <w:szCs w:val="18"/>
              </w:rPr>
              <w:t>Component 1:</w:t>
            </w:r>
            <w:r w:rsidRPr="00F14913">
              <w:rPr>
                <w:rFonts w:ascii="Candara" w:hAnsi="Candara"/>
                <w:color w:val="000000"/>
                <w:sz w:val="18"/>
                <w:szCs w:val="18"/>
              </w:rPr>
              <w:t xml:space="preserve"> </w:t>
            </w:r>
            <w:r w:rsidRPr="00F14913">
              <w:rPr>
                <w:rFonts w:ascii="Candara" w:hAnsi="Candara"/>
                <w:b/>
                <w:bCs/>
                <w:color w:val="000000"/>
                <w:sz w:val="18"/>
                <w:szCs w:val="18"/>
              </w:rPr>
              <w:t>Environmental Governance</w:t>
            </w:r>
          </w:p>
          <w:p w14:paraId="4B5EB91D" w14:textId="7777777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6CB7DE7D" w14:textId="7777777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Ministry of Environment, Forest and Climate Change (MOEFCC)</w:t>
            </w:r>
          </w:p>
          <w:p w14:paraId="3EAC63D6" w14:textId="6DFE4F28" w:rsidR="00745CFB" w:rsidRPr="00E51230"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Department of Environment (DOE)</w:t>
            </w:r>
          </w:p>
          <w:p w14:paraId="502F9316" w14:textId="4C2AA003" w:rsidR="0022327B" w:rsidRPr="00E51230" w:rsidRDefault="0022327B" w:rsidP="00506F6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F8B4520" w14:textId="19FFEF9A" w:rsidR="0022327B" w:rsidRPr="00AC6578" w:rsidRDefault="0022327B" w:rsidP="00E51230">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E51230">
              <w:rPr>
                <w:rFonts w:ascii="Candara" w:hAnsi="Candara"/>
                <w:sz w:val="18"/>
                <w:szCs w:val="18"/>
              </w:rPr>
              <w:t>General Public including women</w:t>
            </w:r>
            <w:r w:rsidR="00E51230">
              <w:rPr>
                <w:rFonts w:ascii="Candara" w:hAnsi="Candara"/>
                <w:sz w:val="18"/>
                <w:szCs w:val="18"/>
              </w:rPr>
              <w:t xml:space="preserve"> </w:t>
            </w:r>
            <w:r w:rsidRPr="00E51230">
              <w:rPr>
                <w:rFonts w:ascii="Candara" w:hAnsi="Candara"/>
                <w:sz w:val="18"/>
                <w:szCs w:val="18"/>
              </w:rPr>
              <w:t>representatives, who are most adversely impacted by climate change and environmental pollution</w:t>
            </w:r>
          </w:p>
          <w:p w14:paraId="1A4977F2" w14:textId="77777777" w:rsidR="0022327B" w:rsidRPr="00E51230" w:rsidRDefault="0022327B" w:rsidP="00506F6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A743A91" w14:textId="77777777" w:rsidR="00745CFB" w:rsidRPr="00E51230" w:rsidRDefault="00745CFB" w:rsidP="00506F6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01252F6" w14:textId="381F5E15"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b/>
                <w:bCs/>
                <w:sz w:val="18"/>
                <w:szCs w:val="18"/>
              </w:rPr>
            </w:pPr>
            <w:r w:rsidRPr="00F14913">
              <w:rPr>
                <w:rFonts w:ascii="Candara" w:hAnsi="Candara"/>
                <w:b/>
                <w:bCs/>
                <w:sz w:val="18"/>
                <w:szCs w:val="18"/>
              </w:rPr>
              <w:t>Component 2: Green Financing</w:t>
            </w:r>
          </w:p>
          <w:p w14:paraId="0A05A613" w14:textId="7777777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b/>
                <w:bCs/>
                <w:sz w:val="18"/>
                <w:szCs w:val="18"/>
              </w:rPr>
            </w:pPr>
          </w:p>
          <w:p w14:paraId="14D9B74A" w14:textId="7777777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MOEFCC/DOE</w:t>
            </w:r>
          </w:p>
          <w:p w14:paraId="50284565" w14:textId="13F707C3" w:rsidR="00506F64" w:rsidRPr="00F14913" w:rsidRDefault="00506F64" w:rsidP="00F14913">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Bangladesh Bank</w:t>
            </w:r>
          </w:p>
          <w:p w14:paraId="33FB17F2" w14:textId="7777777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Selected Eligible Brick kilns ready for HHK and Tunnel Kiln Modification</w:t>
            </w:r>
          </w:p>
          <w:p w14:paraId="643825DF" w14:textId="567E7299" w:rsidR="00506F64" w:rsidRPr="00F14913" w:rsidRDefault="00763591" w:rsidP="00F14913">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Pr>
                <w:rFonts w:ascii="Candara" w:hAnsi="Candara"/>
                <w:sz w:val="18"/>
                <w:szCs w:val="18"/>
              </w:rPr>
              <w:t xml:space="preserve">5-10 selected </w:t>
            </w:r>
            <w:r w:rsidR="00506F64" w:rsidRPr="00F14913">
              <w:rPr>
                <w:rFonts w:ascii="Candara" w:hAnsi="Candara"/>
                <w:sz w:val="18"/>
                <w:szCs w:val="18"/>
              </w:rPr>
              <w:t>Participating Financial Institutions (PFI)</w:t>
            </w:r>
          </w:p>
          <w:p w14:paraId="5911CCED" w14:textId="06F18628" w:rsidR="00506F64" w:rsidRPr="00F14913" w:rsidRDefault="00506F64" w:rsidP="00F14913">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Selected Technical Institute to support the Brick Kiln Green CGS Scheme</w:t>
            </w:r>
          </w:p>
          <w:p w14:paraId="1AEF960A" w14:textId="7777777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622280C" w14:textId="7777777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b/>
                <w:bCs/>
                <w:sz w:val="18"/>
                <w:szCs w:val="18"/>
              </w:rPr>
            </w:pPr>
            <w:r w:rsidRPr="00F14913">
              <w:rPr>
                <w:rFonts w:ascii="Candara" w:hAnsi="Candara"/>
                <w:b/>
                <w:bCs/>
                <w:sz w:val="18"/>
                <w:szCs w:val="18"/>
              </w:rPr>
              <w:t>Component 3: Vehicle Emission Inspection</w:t>
            </w:r>
          </w:p>
          <w:p w14:paraId="17673FBC" w14:textId="7777777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shd w:val="clear" w:color="auto" w:fill="F5F5F5"/>
              </w:rPr>
            </w:pPr>
          </w:p>
          <w:p w14:paraId="5159B3EF" w14:textId="57F7D592"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MOEFCCDOE</w:t>
            </w:r>
          </w:p>
          <w:p w14:paraId="7958B7E1" w14:textId="59C9167B" w:rsidR="00506F64" w:rsidRPr="00F14913" w:rsidRDefault="00745CFB" w:rsidP="00506F6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w:t>
            </w:r>
            <w:r w:rsidR="00506F64" w:rsidRPr="00F14913">
              <w:rPr>
                <w:rFonts w:ascii="Candara" w:hAnsi="Candara"/>
                <w:color w:val="000000"/>
                <w:sz w:val="18"/>
                <w:szCs w:val="18"/>
              </w:rPr>
              <w:t>PPP Partners</w:t>
            </w:r>
            <w:r w:rsidR="00506F64" w:rsidRPr="00F14913">
              <w:rPr>
                <w:rFonts w:ascii="Candara" w:hAnsi="Candara"/>
                <w:sz w:val="18"/>
                <w:szCs w:val="18"/>
              </w:rPr>
              <w:t xml:space="preserve"> responsible for developing 5 new Vehicle Inspection Centers</w:t>
            </w:r>
          </w:p>
          <w:p w14:paraId="5B932DB2" w14:textId="7777777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384CE25A" w14:textId="7777777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BRTA</w:t>
            </w:r>
          </w:p>
          <w:p w14:paraId="7894649E" w14:textId="7777777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t>Dhaka Transport Coordination Authority (DTCA)</w:t>
            </w:r>
          </w:p>
          <w:p w14:paraId="6FE4FE00" w14:textId="225E8E6E"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Dhaka Transport Coordination Board (DTCB)</w:t>
            </w:r>
          </w:p>
          <w:p w14:paraId="09B6497B" w14:textId="77777777" w:rsidR="00745CFB" w:rsidRPr="00F14913" w:rsidRDefault="00745CFB" w:rsidP="00745CFB">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Roads and Highways Department</w:t>
            </w:r>
          </w:p>
          <w:p w14:paraId="312DA12B" w14:textId="77777777" w:rsidR="00745CFB" w:rsidRPr="00F14913" w:rsidRDefault="00745CFB" w:rsidP="00745CFB">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Dhaka Metropolitan Police (Traffic Division)</w:t>
            </w:r>
          </w:p>
          <w:p w14:paraId="3EF148E6" w14:textId="7777777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498685FB" w14:textId="7777777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color w:val="000000"/>
                <w:sz w:val="18"/>
                <w:szCs w:val="18"/>
              </w:rPr>
              <w:lastRenderedPageBreak/>
              <w:t>Private and Commercial Vehicle Owners</w:t>
            </w:r>
          </w:p>
          <w:p w14:paraId="48CED3A3" w14:textId="7777777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Different Transport Owners and Transport Workers Association</w:t>
            </w:r>
          </w:p>
          <w:p w14:paraId="3BCF2303" w14:textId="7777777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b/>
                <w:bCs/>
                <w:color w:val="000000"/>
                <w:sz w:val="18"/>
                <w:szCs w:val="18"/>
              </w:rPr>
            </w:pPr>
          </w:p>
          <w:p w14:paraId="751460CB" w14:textId="77777777" w:rsidR="002B1109" w:rsidRPr="00F14913" w:rsidRDefault="002B1109" w:rsidP="00506F64">
            <w:pPr>
              <w:cnfStyle w:val="000000100000" w:firstRow="0" w:lastRow="0" w:firstColumn="0" w:lastColumn="0" w:oddVBand="0" w:evenVBand="0" w:oddHBand="1" w:evenHBand="0" w:firstRowFirstColumn="0" w:firstRowLastColumn="0" w:lastRowFirstColumn="0" w:lastRowLastColumn="0"/>
              <w:rPr>
                <w:rFonts w:ascii="Candara" w:hAnsi="Candara"/>
                <w:b/>
                <w:bCs/>
                <w:color w:val="000000"/>
                <w:sz w:val="18"/>
                <w:szCs w:val="18"/>
              </w:rPr>
            </w:pPr>
          </w:p>
          <w:p w14:paraId="147EF6D2" w14:textId="70407D50"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b/>
                <w:bCs/>
                <w:color w:val="000000"/>
                <w:sz w:val="18"/>
                <w:szCs w:val="18"/>
              </w:rPr>
            </w:pPr>
            <w:r w:rsidRPr="00F14913">
              <w:rPr>
                <w:rFonts w:ascii="Candara" w:hAnsi="Candara"/>
                <w:b/>
                <w:bCs/>
                <w:color w:val="000000"/>
                <w:sz w:val="18"/>
                <w:szCs w:val="18"/>
              </w:rPr>
              <w:t>Component 4:  E-waste Management Facility</w:t>
            </w:r>
          </w:p>
          <w:p w14:paraId="65CF89C3" w14:textId="7777777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b/>
                <w:bCs/>
                <w:color w:val="000000"/>
                <w:sz w:val="18"/>
                <w:szCs w:val="18"/>
              </w:rPr>
            </w:pPr>
          </w:p>
          <w:p w14:paraId="33680C6E" w14:textId="7777777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MOEFCC/DOE</w:t>
            </w:r>
          </w:p>
          <w:p w14:paraId="39B1A3B7" w14:textId="7C61C56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MOPTI</w:t>
            </w:r>
          </w:p>
          <w:p w14:paraId="7FDABC62" w14:textId="7777777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BHTPA</w:t>
            </w:r>
          </w:p>
          <w:p w14:paraId="58D68A9B" w14:textId="53E4564B" w:rsidR="00253044" w:rsidRPr="00253044" w:rsidRDefault="00124740" w:rsidP="00253044">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AC6578">
              <w:rPr>
                <w:rFonts w:ascii="Candara" w:hAnsi="Candara"/>
                <w:sz w:val="18"/>
                <w:szCs w:val="18"/>
              </w:rPr>
              <w:t xml:space="preserve">PPP partners </w:t>
            </w:r>
            <w:r>
              <w:rPr>
                <w:rFonts w:ascii="Candara" w:hAnsi="Candara"/>
                <w:sz w:val="18"/>
                <w:szCs w:val="18"/>
              </w:rPr>
              <w:t xml:space="preserve">involved with </w:t>
            </w:r>
            <w:r w:rsidR="00506F64" w:rsidRPr="00F14913">
              <w:rPr>
                <w:rFonts w:ascii="Candara" w:hAnsi="Candara"/>
                <w:sz w:val="18"/>
                <w:szCs w:val="18"/>
              </w:rPr>
              <w:t xml:space="preserve">E-waste management facility at Kaliakair HTP </w:t>
            </w:r>
            <w:r w:rsidR="00506F64" w:rsidRPr="00F14913">
              <w:rPr>
                <w:rFonts w:ascii="Candara" w:hAnsi="Candara"/>
                <w:color w:val="000000"/>
                <w:sz w:val="18"/>
                <w:szCs w:val="18"/>
              </w:rPr>
              <w:t>and other HTPs managed by BHTPA across the country</w:t>
            </w:r>
          </w:p>
          <w:p w14:paraId="6D8E150F" w14:textId="77777777" w:rsidR="00253044" w:rsidRPr="00F14913" w:rsidRDefault="00253044" w:rsidP="00253044">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7ECAD436" w14:textId="77777777" w:rsidR="00253044" w:rsidRPr="00EF225E" w:rsidRDefault="00253044" w:rsidP="0025304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EF225E">
              <w:rPr>
                <w:rFonts w:ascii="Candara" w:hAnsi="Candara"/>
                <w:color w:val="000000"/>
                <w:sz w:val="18"/>
                <w:szCs w:val="18"/>
              </w:rPr>
              <w:t>Producers, dealers, collection centers, refurbishing companies, dismantlers, recyclers, auctioneers, consumers and bulk consumers involved in the sale, purchase and processing of electrical and electronic equipment or components</w:t>
            </w:r>
          </w:p>
          <w:p w14:paraId="463C0DE2" w14:textId="77777777" w:rsidR="00253044" w:rsidRPr="00EF225E" w:rsidRDefault="00253044" w:rsidP="0025304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08ED7118" w14:textId="41E61043" w:rsidR="00253044" w:rsidRPr="00EF225E" w:rsidRDefault="00253044" w:rsidP="00253044">
            <w:pPr>
              <w:jc w:val="both"/>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EF225E">
              <w:rPr>
                <w:rFonts w:ascii="Candara" w:hAnsi="Candara"/>
                <w:color w:val="000000"/>
                <w:sz w:val="18"/>
                <w:szCs w:val="18"/>
              </w:rPr>
              <w:t xml:space="preserve">Bulk users of electronic gadgets namely </w:t>
            </w:r>
            <w:r w:rsidR="00C25F34" w:rsidRPr="00EF225E">
              <w:rPr>
                <w:rFonts w:ascii="Candara" w:hAnsi="Candara"/>
                <w:color w:val="000000"/>
                <w:sz w:val="18"/>
                <w:szCs w:val="18"/>
              </w:rPr>
              <w:t>Military</w:t>
            </w:r>
            <w:r w:rsidR="00C25F34">
              <w:rPr>
                <w:rFonts w:ascii="Candara" w:hAnsi="Candara"/>
                <w:color w:val="000000"/>
                <w:sz w:val="18"/>
                <w:szCs w:val="18"/>
              </w:rPr>
              <w:t>, Pa</w:t>
            </w:r>
            <w:r w:rsidR="00C25F34" w:rsidRPr="00EF225E">
              <w:rPr>
                <w:rFonts w:ascii="Candara" w:hAnsi="Candara"/>
                <w:color w:val="000000"/>
                <w:sz w:val="18"/>
                <w:szCs w:val="18"/>
              </w:rPr>
              <w:t>ra military</w:t>
            </w:r>
            <w:r w:rsidR="00C25F34">
              <w:rPr>
                <w:rFonts w:ascii="Candara" w:hAnsi="Candara"/>
                <w:color w:val="000000"/>
                <w:sz w:val="18"/>
                <w:szCs w:val="18"/>
              </w:rPr>
              <w:t xml:space="preserve"> and Intelligence</w:t>
            </w:r>
            <w:r w:rsidR="00C25F34" w:rsidRPr="00EF225E">
              <w:rPr>
                <w:rFonts w:ascii="Candara" w:hAnsi="Candara"/>
                <w:color w:val="000000"/>
                <w:sz w:val="18"/>
                <w:szCs w:val="18"/>
              </w:rPr>
              <w:t xml:space="preserve"> Organizations</w:t>
            </w:r>
            <w:r w:rsidRPr="00EF225E">
              <w:rPr>
                <w:rFonts w:ascii="Candara" w:hAnsi="Candara"/>
                <w:color w:val="000000"/>
                <w:sz w:val="18"/>
                <w:szCs w:val="18"/>
              </w:rPr>
              <w:t>, Civil Aviation Authority, mobile phone companies, embassies, Hotels, Commercial Banks, ICT gadget/mobile phone manufacturers, Service sector</w:t>
            </w:r>
            <w:r>
              <w:rPr>
                <w:rFonts w:ascii="Candara" w:hAnsi="Candara"/>
                <w:color w:val="000000"/>
                <w:sz w:val="18"/>
                <w:szCs w:val="18"/>
              </w:rPr>
              <w:t xml:space="preserve"> including Hotels and Tourism</w:t>
            </w:r>
            <w:r w:rsidRPr="00EF225E">
              <w:rPr>
                <w:rFonts w:ascii="Candara" w:hAnsi="Candara"/>
                <w:color w:val="000000"/>
                <w:sz w:val="18"/>
                <w:szCs w:val="18"/>
              </w:rPr>
              <w:t>, E-Commerce entities, manufacturers,  Hospitals and diagnostic Centers, large shopping malls selling computers, mobile phones etc. at Eastern Plaza, Banani DCC Market, Elephant Road, BCS Computer City</w:t>
            </w:r>
            <w:r>
              <w:rPr>
                <w:rFonts w:ascii="Candara" w:hAnsi="Candara"/>
                <w:color w:val="000000"/>
                <w:sz w:val="18"/>
                <w:szCs w:val="18"/>
              </w:rPr>
              <w:t xml:space="preserve"> at </w:t>
            </w:r>
            <w:r w:rsidRPr="00EF225E">
              <w:rPr>
                <w:rFonts w:ascii="Candara" w:hAnsi="Candara"/>
                <w:color w:val="000000"/>
                <w:sz w:val="18"/>
                <w:szCs w:val="18"/>
              </w:rPr>
              <w:t>Agargaon,  Cineplexes,  and other users of computers,  radio frequency items, radar, mobile phones, jammers and other electronic generating E-waste</w:t>
            </w:r>
            <w:r>
              <w:rPr>
                <w:rFonts w:ascii="Candara" w:hAnsi="Candara"/>
                <w:color w:val="000000"/>
                <w:sz w:val="18"/>
                <w:szCs w:val="18"/>
              </w:rPr>
              <w:t>.  Similar entities at the Division and District HQs are also to be considered</w:t>
            </w:r>
          </w:p>
          <w:p w14:paraId="617E82F6" w14:textId="77777777" w:rsidR="00253044" w:rsidRPr="00F14913" w:rsidRDefault="00253044" w:rsidP="00506F64">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504D3611" w14:textId="77777777" w:rsidR="00032642" w:rsidRPr="00F14913" w:rsidRDefault="00032642" w:rsidP="00F14913">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746BEF9F" w14:textId="7777777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b/>
                <w:bCs/>
                <w:color w:val="000000"/>
                <w:sz w:val="18"/>
                <w:szCs w:val="18"/>
              </w:rPr>
            </w:pPr>
            <w:r w:rsidRPr="00F14913">
              <w:rPr>
                <w:rFonts w:ascii="Candara" w:hAnsi="Candara"/>
                <w:b/>
                <w:bCs/>
                <w:color w:val="000000"/>
                <w:sz w:val="18"/>
                <w:szCs w:val="18"/>
              </w:rPr>
              <w:lastRenderedPageBreak/>
              <w:t>Component 5: Contingency Emergency Response Component (CERC)</w:t>
            </w:r>
          </w:p>
          <w:p w14:paraId="6BD4AF0E" w14:textId="77777777" w:rsidR="00506F64" w:rsidRPr="00F14913" w:rsidRDefault="00506F64" w:rsidP="00506F64">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p>
          <w:p w14:paraId="594C9582" w14:textId="77777777" w:rsidR="00506F64" w:rsidRPr="00F14913" w:rsidRDefault="00506F64" w:rsidP="00F14913">
            <w:pPr>
              <w:cnfStyle w:val="000000100000" w:firstRow="0" w:lastRow="0" w:firstColumn="0" w:lastColumn="0" w:oddVBand="0" w:evenVBand="0" w:oddHBand="1" w:evenHBand="0" w:firstRowFirstColumn="0" w:firstRowLastColumn="0" w:lastRowFirstColumn="0" w:lastRowLastColumn="0"/>
              <w:rPr>
                <w:rFonts w:ascii="Candara" w:hAnsi="Candara"/>
                <w:color w:val="000000"/>
                <w:sz w:val="18"/>
                <w:szCs w:val="18"/>
              </w:rPr>
            </w:pPr>
            <w:r w:rsidRPr="00F14913">
              <w:rPr>
                <w:rFonts w:ascii="Candara" w:hAnsi="Candara"/>
                <w:color w:val="000000"/>
                <w:sz w:val="18"/>
                <w:szCs w:val="18"/>
              </w:rPr>
              <w:t>MOF, MOEFCC/DOE, BB, BRTA, BHTPA, PFIs, PPP Partners</w:t>
            </w:r>
          </w:p>
          <w:p w14:paraId="11ACBE43" w14:textId="0D1F460C" w:rsidR="00D130C2" w:rsidRPr="00F14913" w:rsidRDefault="00D130C2" w:rsidP="003835DC">
            <w:pPr>
              <w:shd w:val="clear" w:color="auto" w:fill="F5F5F5"/>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tc>
        <w:tc>
          <w:tcPr>
            <w:tcW w:w="868" w:type="pct"/>
            <w:tcBorders>
              <w:left w:val="none" w:sz="0" w:space="0" w:color="auto"/>
              <w:right w:val="none" w:sz="0" w:space="0" w:color="auto"/>
            </w:tcBorders>
          </w:tcPr>
          <w:p w14:paraId="0121612C" w14:textId="77777777" w:rsidR="00492D2A" w:rsidRPr="00F14913" w:rsidRDefault="00492D2A" w:rsidP="00492D2A">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lastRenderedPageBreak/>
              <w:t>DOE is more agile with regulatory changes and updating of ECA 1995,</w:t>
            </w:r>
          </w:p>
          <w:p w14:paraId="7529BEB6" w14:textId="23AD5ABD" w:rsidR="00492D2A" w:rsidRPr="00F14913" w:rsidRDefault="00492D2A" w:rsidP="00492D2A">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Institutional Reforms and Capacity Building.</w:t>
            </w:r>
          </w:p>
          <w:p w14:paraId="0275CB33" w14:textId="77777777" w:rsidR="00492D2A" w:rsidRPr="00F14913" w:rsidRDefault="00492D2A" w:rsidP="00492D2A">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E4B67DC" w14:textId="5F430AA6" w:rsidR="00492D2A" w:rsidRPr="00F14913" w:rsidRDefault="00492D2A" w:rsidP="00492D2A">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 xml:space="preserve">Air Quality improvement in greater Dhaka City and suburbs and whole country, efficient E-waste disposal, and less pollutant brick kiln producing bricks without using coal and firewood  </w:t>
            </w:r>
          </w:p>
          <w:p w14:paraId="0DDC5531" w14:textId="77777777" w:rsidR="00492D2A" w:rsidRPr="00F14913" w:rsidRDefault="00492D2A" w:rsidP="00492D2A">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632AA38" w14:textId="77777777" w:rsidR="00492D2A" w:rsidRPr="00F14913" w:rsidRDefault="00492D2A" w:rsidP="00492D2A">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Satisfaction with engagement activities and GRM</w:t>
            </w:r>
          </w:p>
          <w:p w14:paraId="6175C19F" w14:textId="0E9F7FE0" w:rsidR="00D130C2" w:rsidRPr="00F14913" w:rsidRDefault="00D130C2" w:rsidP="00492D2A">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tc>
        <w:tc>
          <w:tcPr>
            <w:tcW w:w="939" w:type="pct"/>
            <w:tcBorders>
              <w:left w:val="none" w:sz="0" w:space="0" w:color="auto"/>
              <w:right w:val="none" w:sz="0" w:space="0" w:color="auto"/>
            </w:tcBorders>
          </w:tcPr>
          <w:p w14:paraId="7D91E486" w14:textId="792EFFC5"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r w:rsidRPr="00F14913">
              <w:rPr>
                <w:rFonts w:ascii="Candara" w:hAnsi="Candara"/>
                <w:color w:val="000000" w:themeColor="text1"/>
                <w:sz w:val="18"/>
                <w:szCs w:val="18"/>
              </w:rPr>
              <w:t>Outreach to individual PAPs</w:t>
            </w:r>
            <w:r w:rsidR="00492D2A" w:rsidRPr="00F14913">
              <w:rPr>
                <w:rFonts w:ascii="Candara" w:hAnsi="Candara"/>
                <w:color w:val="000000" w:themeColor="text1"/>
                <w:sz w:val="18"/>
                <w:szCs w:val="18"/>
              </w:rPr>
              <w:t>/beneficiaries</w:t>
            </w:r>
            <w:r w:rsidRPr="00F14913">
              <w:rPr>
                <w:rFonts w:ascii="Candara" w:hAnsi="Candara"/>
                <w:color w:val="000000" w:themeColor="text1"/>
                <w:sz w:val="18"/>
                <w:szCs w:val="18"/>
              </w:rPr>
              <w:t xml:space="preserve"> while maintaining health protocol;</w:t>
            </w:r>
          </w:p>
          <w:p w14:paraId="011B5478" w14:textId="1084298F"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26D47365" w14:textId="77777777" w:rsidR="00D130C2" w:rsidRPr="00F14913" w:rsidRDefault="00D130C2" w:rsidP="00D130C2">
            <w:pPr>
              <w:pStyle w:val="Tablebullet10ptdash"/>
              <w:numPr>
                <w:ilvl w:val="0"/>
                <w:numId w:val="0"/>
              </w:numPr>
              <w:spacing w:line="276" w:lineRule="auto"/>
              <w:jc w:val="both"/>
              <w:cnfStyle w:val="000000100000" w:firstRow="0" w:lastRow="0" w:firstColumn="0" w:lastColumn="0" w:oddVBand="0" w:evenVBand="0" w:oddHBand="1" w:evenHBand="0" w:firstRowFirstColumn="0" w:firstRowLastColumn="0" w:lastRowFirstColumn="0" w:lastRowLastColumn="0"/>
              <w:rPr>
                <w:rFonts w:ascii="Candara" w:hAnsi="Candara" w:cs="Times New Roman"/>
                <w:color w:val="000000" w:themeColor="text1"/>
                <w:sz w:val="18"/>
                <w:szCs w:val="18"/>
              </w:rPr>
            </w:pPr>
            <w:r w:rsidRPr="00F14913">
              <w:rPr>
                <w:rFonts w:ascii="Candara" w:hAnsi="Candara" w:cs="Times New Roman"/>
                <w:color w:val="000000" w:themeColor="text1"/>
                <w:sz w:val="18"/>
                <w:szCs w:val="18"/>
              </w:rPr>
              <w:t>Alternatively using the web based social media communication means, wherever possible;</w:t>
            </w:r>
          </w:p>
          <w:p w14:paraId="393AFBA3" w14:textId="77777777"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18"/>
                <w:szCs w:val="18"/>
              </w:rPr>
            </w:pPr>
          </w:p>
          <w:p w14:paraId="3D7A74D0" w14:textId="66151676" w:rsidR="00D130C2" w:rsidRPr="00F14913" w:rsidRDefault="009E73E1"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MOEFCC/DOE Website</w:t>
            </w:r>
            <w:r w:rsidR="00492D2A" w:rsidRPr="00F14913">
              <w:rPr>
                <w:rFonts w:ascii="Candara" w:hAnsi="Candara"/>
                <w:sz w:val="18"/>
                <w:szCs w:val="18"/>
              </w:rPr>
              <w:t xml:space="preserve"> to update changes that took place upon completion of implementation of the project.</w:t>
            </w:r>
          </w:p>
          <w:p w14:paraId="695E6675" w14:textId="77777777" w:rsidR="009E73E1" w:rsidRPr="00F14913" w:rsidRDefault="009E73E1"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524F0EE" w14:textId="77777777" w:rsidR="00506F64" w:rsidRPr="00F14913" w:rsidRDefault="00506F64"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E754029" w14:textId="77777777" w:rsidR="00506F64" w:rsidRPr="00F14913" w:rsidRDefault="00506F64"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F79A84B" w14:textId="77777777" w:rsidR="00506F64" w:rsidRPr="00F14913" w:rsidRDefault="00506F64"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5C777AA" w14:textId="77777777" w:rsidR="00506F64" w:rsidRPr="00F14913" w:rsidRDefault="00506F64"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22C0377" w14:textId="77777777" w:rsidR="00506F64" w:rsidRPr="00F14913" w:rsidRDefault="00506F64"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0D5390B" w14:textId="77777777" w:rsidR="00506F64" w:rsidRPr="00F14913" w:rsidRDefault="00506F64"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AFE5EA3" w14:textId="77777777" w:rsidR="00506F64" w:rsidRPr="00F14913" w:rsidRDefault="00506F64"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E6FAD33" w14:textId="77777777" w:rsidR="00506F64" w:rsidRPr="00F14913" w:rsidRDefault="00506F64"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6AE6E13" w14:textId="77777777" w:rsidR="00506F64" w:rsidRPr="00F14913" w:rsidRDefault="00506F64"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89F1ECB" w14:textId="77777777" w:rsidR="00506F64" w:rsidRPr="00F14913" w:rsidRDefault="00506F64"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9BD222A" w14:textId="77777777" w:rsidR="00506F64" w:rsidRPr="00F14913" w:rsidRDefault="00506F64"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2790FE8" w14:textId="3B6D4357" w:rsidR="00506F64" w:rsidRPr="00F14913" w:rsidRDefault="00506F64"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tc>
        <w:tc>
          <w:tcPr>
            <w:tcW w:w="729" w:type="pct"/>
            <w:tcBorders>
              <w:left w:val="none" w:sz="0" w:space="0" w:color="auto"/>
              <w:right w:val="none" w:sz="0" w:space="0" w:color="auto"/>
            </w:tcBorders>
          </w:tcPr>
          <w:p w14:paraId="39641B03" w14:textId="77777777"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Outreach as needed</w:t>
            </w:r>
          </w:p>
          <w:p w14:paraId="506D12DD" w14:textId="77777777"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Meetings in affected people and villages (as needed/requested)</w:t>
            </w:r>
          </w:p>
          <w:p w14:paraId="3D7E2318" w14:textId="77777777"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Monthly (newsletter)</w:t>
            </w:r>
          </w:p>
          <w:p w14:paraId="661EC229"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995B73E"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841699D"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B298CAD"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CD5B489"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CE92AEB"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A561999"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FDC7D0D"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855D4D0"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1227244"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9F05B2E"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9705D77"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683C005"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385F028"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12F4F47"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4F6D61E"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1DBC51C"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19C231E"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94DDED5"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DE20688"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3902A67"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A6B9D72"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9E63226"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8424B93"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D113184"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46CDCBE7"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0213DB3"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CC12233"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736A2D4"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9B4BFF1"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356CAAA"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C6CD103"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C163326"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1B3AE7EC"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950A1F2"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E71B928"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C39DCDB"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3473B24F"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2EAA3C9"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75F5441C"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6A814323"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EABE48E" w14:textId="77777777"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03797AC9" w14:textId="3F313940" w:rsidR="002C2426" w:rsidRPr="00F14913" w:rsidRDefault="002C2426"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As and when needed.</w:t>
            </w:r>
          </w:p>
        </w:tc>
        <w:tc>
          <w:tcPr>
            <w:tcW w:w="728" w:type="pct"/>
            <w:tcBorders>
              <w:left w:val="none" w:sz="0" w:space="0" w:color="auto"/>
            </w:tcBorders>
          </w:tcPr>
          <w:p w14:paraId="22596D14" w14:textId="64B3F3F9" w:rsidR="009E73E1" w:rsidRPr="00F14913" w:rsidRDefault="009E73E1" w:rsidP="009E73E1">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lastRenderedPageBreak/>
              <w:t xml:space="preserve">MOEFCC/DOE HQ, BB, BRTA, and BHTPA staffs at the HQ level and project staffs at </w:t>
            </w:r>
            <w:r w:rsidR="00492D2A" w:rsidRPr="00F14913">
              <w:rPr>
                <w:rFonts w:ascii="Candara" w:hAnsi="Candara"/>
                <w:sz w:val="18"/>
                <w:szCs w:val="18"/>
              </w:rPr>
              <w:t xml:space="preserve">the newly completed </w:t>
            </w:r>
            <w:r w:rsidRPr="00F14913">
              <w:rPr>
                <w:rFonts w:ascii="Candara" w:hAnsi="Candara"/>
                <w:sz w:val="18"/>
                <w:szCs w:val="18"/>
              </w:rPr>
              <w:t>Kaliakair</w:t>
            </w:r>
            <w:r w:rsidR="00492D2A" w:rsidRPr="00F14913">
              <w:rPr>
                <w:rFonts w:ascii="Candara" w:hAnsi="Candara"/>
                <w:sz w:val="18"/>
                <w:szCs w:val="18"/>
              </w:rPr>
              <w:t xml:space="preserve"> E-Waste Management facility</w:t>
            </w:r>
            <w:r w:rsidRPr="00F14913">
              <w:rPr>
                <w:rFonts w:ascii="Candara" w:hAnsi="Candara"/>
                <w:sz w:val="18"/>
                <w:szCs w:val="18"/>
              </w:rPr>
              <w:t xml:space="preserve">, </w:t>
            </w:r>
            <w:r w:rsidR="00D121DA" w:rsidRPr="00F14913">
              <w:rPr>
                <w:rFonts w:ascii="Candara" w:hAnsi="Candara"/>
                <w:sz w:val="18"/>
                <w:szCs w:val="18"/>
              </w:rPr>
              <w:t xml:space="preserve">newly established </w:t>
            </w:r>
            <w:r w:rsidRPr="00F14913">
              <w:rPr>
                <w:rFonts w:ascii="Candara" w:hAnsi="Candara"/>
                <w:sz w:val="18"/>
                <w:szCs w:val="18"/>
              </w:rPr>
              <w:t>V</w:t>
            </w:r>
            <w:r w:rsidR="00D121DA" w:rsidRPr="00F14913">
              <w:rPr>
                <w:rFonts w:ascii="Candara" w:hAnsi="Candara"/>
                <w:sz w:val="18"/>
                <w:szCs w:val="18"/>
              </w:rPr>
              <w:t xml:space="preserve">ehicle </w:t>
            </w:r>
            <w:r w:rsidRPr="00F14913">
              <w:rPr>
                <w:rFonts w:ascii="Candara" w:hAnsi="Candara"/>
                <w:sz w:val="18"/>
                <w:szCs w:val="18"/>
              </w:rPr>
              <w:t>I</w:t>
            </w:r>
            <w:r w:rsidR="00D121DA" w:rsidRPr="00F14913">
              <w:rPr>
                <w:rFonts w:ascii="Candara" w:hAnsi="Candara"/>
                <w:sz w:val="18"/>
                <w:szCs w:val="18"/>
              </w:rPr>
              <w:t xml:space="preserve">nspection </w:t>
            </w:r>
            <w:r w:rsidRPr="00F14913">
              <w:rPr>
                <w:rFonts w:ascii="Candara" w:hAnsi="Candara"/>
                <w:sz w:val="18"/>
                <w:szCs w:val="18"/>
              </w:rPr>
              <w:t>C</w:t>
            </w:r>
            <w:r w:rsidR="00D121DA" w:rsidRPr="00F14913">
              <w:rPr>
                <w:rFonts w:ascii="Candara" w:hAnsi="Candara"/>
                <w:sz w:val="18"/>
                <w:szCs w:val="18"/>
              </w:rPr>
              <w:t>enter</w:t>
            </w:r>
            <w:r w:rsidRPr="00F14913">
              <w:rPr>
                <w:rFonts w:ascii="Candara" w:hAnsi="Candara"/>
                <w:sz w:val="18"/>
                <w:szCs w:val="18"/>
              </w:rPr>
              <w:t>s, and Divisional Laboratories and newly constructed District offices</w:t>
            </w:r>
            <w:r w:rsidR="00D121DA" w:rsidRPr="00F14913">
              <w:rPr>
                <w:rFonts w:ascii="Candara" w:hAnsi="Candara"/>
                <w:sz w:val="18"/>
                <w:szCs w:val="18"/>
              </w:rPr>
              <w:t xml:space="preserve"> and upgraded Brick Kilns</w:t>
            </w:r>
          </w:p>
          <w:p w14:paraId="509C4804" w14:textId="168396F4" w:rsidR="00D121DA" w:rsidRPr="00F14913" w:rsidRDefault="00D121DA" w:rsidP="009E73E1">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5142BC6C" w14:textId="588AEB21" w:rsidR="00D121DA" w:rsidRPr="00F14913" w:rsidRDefault="00D121DA" w:rsidP="009E73E1">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PPP Partners and PFIs could also educate on their experience with the project and suggest measures to improve future involvements.</w:t>
            </w:r>
          </w:p>
          <w:p w14:paraId="2F4EF8E6" w14:textId="03AF6F04" w:rsidR="00492D2A" w:rsidRPr="00F14913" w:rsidRDefault="00492D2A" w:rsidP="009E73E1">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p>
          <w:p w14:paraId="2B034FCD" w14:textId="3C75CDC8" w:rsidR="00D130C2" w:rsidRPr="00F14913" w:rsidRDefault="00D130C2" w:rsidP="00D130C2">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4913">
              <w:rPr>
                <w:rFonts w:ascii="Candara" w:hAnsi="Candara"/>
                <w:sz w:val="18"/>
                <w:szCs w:val="18"/>
              </w:rPr>
              <w:t xml:space="preserve"> </w:t>
            </w:r>
          </w:p>
        </w:tc>
      </w:tr>
    </w:tbl>
    <w:p w14:paraId="78CF5BDD" w14:textId="77777777" w:rsidR="00442FC2" w:rsidRPr="0056258B" w:rsidRDefault="00442FC2" w:rsidP="002601A0">
      <w:pPr>
        <w:jc w:val="center"/>
        <w:sectPr w:rsidR="00442FC2" w:rsidRPr="0056258B" w:rsidSect="00650C7A">
          <w:pgSz w:w="15840" w:h="12240" w:orient="landscape"/>
          <w:pgMar w:top="1440" w:right="1440" w:bottom="1440" w:left="1440" w:header="720" w:footer="720" w:gutter="0"/>
          <w:cols w:space="720"/>
          <w:docGrid w:linePitch="360"/>
        </w:sectPr>
      </w:pPr>
    </w:p>
    <w:p w14:paraId="036A0885" w14:textId="2B4975AB" w:rsidR="00032642" w:rsidRPr="004E27FB" w:rsidRDefault="00442FC2" w:rsidP="002601A0">
      <w:pPr>
        <w:pStyle w:val="Heading1"/>
        <w:jc w:val="center"/>
        <w:rPr>
          <w:rFonts w:ascii="Candara" w:hAnsi="Candara" w:cs="Times New Roman"/>
          <w:b/>
          <w:color w:val="000000" w:themeColor="text1"/>
          <w:sz w:val="30"/>
          <w:szCs w:val="30"/>
        </w:rPr>
      </w:pPr>
      <w:bookmarkStart w:id="33" w:name="_Toc5380935"/>
      <w:bookmarkStart w:id="34" w:name="_Toc6905505"/>
      <w:bookmarkStart w:id="35" w:name="_Toc87562868"/>
      <w:r w:rsidRPr="004E27FB">
        <w:rPr>
          <w:rFonts w:ascii="Candara" w:hAnsi="Candara" w:cs="Times New Roman"/>
          <w:b/>
          <w:color w:val="000000" w:themeColor="text1"/>
          <w:sz w:val="30"/>
          <w:szCs w:val="30"/>
        </w:rPr>
        <w:lastRenderedPageBreak/>
        <w:t>Chapter 5: Grievance Redress Mechanis</w:t>
      </w:r>
      <w:bookmarkEnd w:id="33"/>
      <w:bookmarkEnd w:id="34"/>
      <w:r w:rsidR="00CC1B25" w:rsidRPr="004E27FB">
        <w:rPr>
          <w:rFonts w:ascii="Candara" w:hAnsi="Candara" w:cs="Times New Roman"/>
          <w:b/>
          <w:color w:val="000000" w:themeColor="text1"/>
          <w:sz w:val="30"/>
          <w:szCs w:val="30"/>
        </w:rPr>
        <w:t>m</w:t>
      </w:r>
      <w:bookmarkEnd w:id="35"/>
    </w:p>
    <w:p w14:paraId="01B3CF65" w14:textId="77777777" w:rsidR="00032642" w:rsidRPr="00032642" w:rsidRDefault="00032642" w:rsidP="00032642"/>
    <w:p w14:paraId="676777CE" w14:textId="736F3805" w:rsidR="00442FC2" w:rsidRPr="00F713EC" w:rsidRDefault="00790B95" w:rsidP="00442FC2">
      <w:pPr>
        <w:jc w:val="both"/>
        <w:rPr>
          <w:rFonts w:ascii="Candara" w:hAnsi="Candara"/>
          <w:bCs/>
          <w:color w:val="000000" w:themeColor="text1"/>
          <w:sz w:val="22"/>
          <w:szCs w:val="22"/>
        </w:rPr>
      </w:pPr>
      <w:bookmarkStart w:id="36" w:name="_Hlk5606029"/>
      <w:r w:rsidRPr="00F713EC">
        <w:rPr>
          <w:rFonts w:ascii="Candara" w:hAnsi="Candara"/>
          <w:bCs/>
          <w:color w:val="000000" w:themeColor="text1"/>
          <w:sz w:val="22"/>
          <w:szCs w:val="22"/>
        </w:rPr>
        <w:t xml:space="preserve">The </w:t>
      </w:r>
      <w:r w:rsidR="00F9160D" w:rsidRPr="00F713EC">
        <w:rPr>
          <w:rFonts w:ascii="Candara" w:hAnsi="Candara"/>
          <w:bCs/>
          <w:color w:val="000000" w:themeColor="text1"/>
          <w:sz w:val="22"/>
          <w:szCs w:val="22"/>
        </w:rPr>
        <w:t xml:space="preserve">various stakeholders including PAPs, other interested parties, aspirant job seekers, </w:t>
      </w:r>
      <w:r w:rsidR="00DF15EE" w:rsidRPr="00F713EC">
        <w:rPr>
          <w:rFonts w:ascii="Candara" w:hAnsi="Candara"/>
          <w:bCs/>
          <w:color w:val="000000" w:themeColor="text1"/>
          <w:sz w:val="22"/>
          <w:szCs w:val="22"/>
        </w:rPr>
        <w:t xml:space="preserve">Contractors/Vendors and suppliers, </w:t>
      </w:r>
      <w:r w:rsidR="00F9160D" w:rsidRPr="00F713EC">
        <w:rPr>
          <w:rFonts w:ascii="Candara" w:hAnsi="Candara"/>
          <w:bCs/>
          <w:color w:val="000000" w:themeColor="text1"/>
          <w:sz w:val="22"/>
          <w:szCs w:val="22"/>
        </w:rPr>
        <w:t>Research Organizations</w:t>
      </w:r>
      <w:r w:rsidR="00F713EC">
        <w:rPr>
          <w:rFonts w:ascii="Candara" w:hAnsi="Candara"/>
          <w:bCs/>
          <w:color w:val="000000" w:themeColor="text1"/>
          <w:sz w:val="22"/>
          <w:szCs w:val="22"/>
        </w:rPr>
        <w:t>,</w:t>
      </w:r>
      <w:r w:rsidR="00F9160D" w:rsidRPr="00F713EC">
        <w:rPr>
          <w:rFonts w:ascii="Candara" w:hAnsi="Candara"/>
          <w:bCs/>
          <w:color w:val="000000" w:themeColor="text1"/>
          <w:sz w:val="22"/>
          <w:szCs w:val="22"/>
        </w:rPr>
        <w:t xml:space="preserve"> CSOs CBOs </w:t>
      </w:r>
      <w:r w:rsidR="00F713EC" w:rsidRPr="00F713EC">
        <w:rPr>
          <w:rFonts w:ascii="Candara" w:hAnsi="Candara"/>
          <w:bCs/>
          <w:color w:val="000000" w:themeColor="text1"/>
          <w:sz w:val="22"/>
          <w:szCs w:val="22"/>
        </w:rPr>
        <w:t xml:space="preserve">and </w:t>
      </w:r>
      <w:r w:rsidR="00F713EC">
        <w:rPr>
          <w:rFonts w:ascii="Candara" w:hAnsi="Candara"/>
          <w:bCs/>
          <w:color w:val="000000" w:themeColor="text1"/>
          <w:sz w:val="22"/>
          <w:szCs w:val="22"/>
        </w:rPr>
        <w:t xml:space="preserve">the common people </w:t>
      </w:r>
      <w:r w:rsidR="00442FC2" w:rsidRPr="00F713EC">
        <w:rPr>
          <w:rFonts w:ascii="Candara" w:hAnsi="Candara"/>
          <w:bCs/>
          <w:color w:val="000000" w:themeColor="text1"/>
          <w:sz w:val="22"/>
          <w:szCs w:val="22"/>
        </w:rPr>
        <w:t xml:space="preserve">may </w:t>
      </w:r>
      <w:r w:rsidR="00F713EC">
        <w:rPr>
          <w:rFonts w:ascii="Candara" w:hAnsi="Candara"/>
          <w:bCs/>
          <w:color w:val="000000" w:themeColor="text1"/>
          <w:sz w:val="22"/>
          <w:szCs w:val="22"/>
        </w:rPr>
        <w:t xml:space="preserve">wish to communicate </w:t>
      </w:r>
      <w:r w:rsidR="0013422E" w:rsidRPr="00F713EC">
        <w:rPr>
          <w:rFonts w:ascii="Candara" w:hAnsi="Candara"/>
          <w:bCs/>
          <w:color w:val="000000" w:themeColor="text1"/>
          <w:sz w:val="22"/>
          <w:szCs w:val="22"/>
        </w:rPr>
        <w:t xml:space="preserve">suggestions, </w:t>
      </w:r>
      <w:r w:rsidR="00442FC2" w:rsidRPr="00F713EC">
        <w:rPr>
          <w:rFonts w:ascii="Candara" w:hAnsi="Candara"/>
          <w:bCs/>
          <w:color w:val="000000" w:themeColor="text1"/>
          <w:sz w:val="22"/>
          <w:szCs w:val="22"/>
        </w:rPr>
        <w:t xml:space="preserve">comments or complaints at any time by using the project’s Grievance Redress Mechanism (GRM). </w:t>
      </w:r>
      <w:r w:rsidR="00F9160D" w:rsidRPr="00F713EC">
        <w:rPr>
          <w:rFonts w:ascii="Candara" w:hAnsi="Candara"/>
          <w:bCs/>
          <w:color w:val="000000" w:themeColor="text1"/>
          <w:sz w:val="22"/>
          <w:szCs w:val="22"/>
        </w:rPr>
        <w:t xml:space="preserve">Owing to the involvement of four IAs namely MOEFCC/DOE, BB, BRTA and BHTPA in the project, individual IA would </w:t>
      </w:r>
      <w:r w:rsidR="00F713EC">
        <w:rPr>
          <w:rFonts w:ascii="Candara" w:hAnsi="Candara"/>
          <w:bCs/>
          <w:color w:val="000000" w:themeColor="text1"/>
          <w:sz w:val="22"/>
          <w:szCs w:val="22"/>
        </w:rPr>
        <w:t xml:space="preserve">need to </w:t>
      </w:r>
      <w:r w:rsidR="00F9160D" w:rsidRPr="00F713EC">
        <w:rPr>
          <w:rFonts w:ascii="Candara" w:hAnsi="Candara"/>
          <w:bCs/>
          <w:color w:val="000000" w:themeColor="text1"/>
          <w:sz w:val="22"/>
          <w:szCs w:val="22"/>
        </w:rPr>
        <w:t xml:space="preserve">develop its own GRM that along with SEA/SH and GBV related issues.  </w:t>
      </w:r>
      <w:r w:rsidR="00320F58" w:rsidRPr="00F713EC">
        <w:rPr>
          <w:rFonts w:ascii="Candara" w:hAnsi="Candara"/>
          <w:bCs/>
          <w:color w:val="000000" w:themeColor="text1"/>
          <w:sz w:val="22"/>
          <w:szCs w:val="22"/>
        </w:rPr>
        <w:t xml:space="preserve">Separate Labor related GRM has to be developed by IAs where </w:t>
      </w:r>
      <w:r w:rsidR="00E610B2">
        <w:rPr>
          <w:rFonts w:ascii="Candara" w:hAnsi="Candara"/>
          <w:bCs/>
          <w:color w:val="000000" w:themeColor="text1"/>
          <w:sz w:val="22"/>
          <w:szCs w:val="22"/>
        </w:rPr>
        <w:t xml:space="preserve">labor and </w:t>
      </w:r>
      <w:r w:rsidR="00320F58" w:rsidRPr="00F713EC">
        <w:rPr>
          <w:rFonts w:ascii="Candara" w:hAnsi="Candara"/>
          <w:bCs/>
          <w:color w:val="000000" w:themeColor="text1"/>
          <w:sz w:val="22"/>
          <w:szCs w:val="22"/>
        </w:rPr>
        <w:t xml:space="preserve">construction work </w:t>
      </w:r>
      <w:r w:rsidR="00E610B2">
        <w:rPr>
          <w:rFonts w:ascii="Candara" w:hAnsi="Candara"/>
          <w:bCs/>
          <w:color w:val="000000" w:themeColor="text1"/>
          <w:sz w:val="22"/>
          <w:szCs w:val="22"/>
        </w:rPr>
        <w:t>would be</w:t>
      </w:r>
      <w:r w:rsidR="002601A0" w:rsidRPr="00F713EC">
        <w:rPr>
          <w:rFonts w:ascii="Candara" w:hAnsi="Candara"/>
          <w:bCs/>
          <w:color w:val="000000" w:themeColor="text1"/>
          <w:sz w:val="22"/>
          <w:szCs w:val="22"/>
        </w:rPr>
        <w:t xml:space="preserve"> involved</w:t>
      </w:r>
      <w:r w:rsidR="00320F58" w:rsidRPr="00F713EC">
        <w:rPr>
          <w:rFonts w:ascii="Candara" w:hAnsi="Candara"/>
          <w:bCs/>
          <w:color w:val="000000" w:themeColor="text1"/>
          <w:sz w:val="22"/>
          <w:szCs w:val="22"/>
        </w:rPr>
        <w:t xml:space="preserve">. </w:t>
      </w:r>
      <w:r w:rsidR="00442FC2" w:rsidRPr="00F713EC">
        <w:rPr>
          <w:rFonts w:ascii="Candara" w:hAnsi="Candara"/>
          <w:bCs/>
          <w:color w:val="000000" w:themeColor="text1"/>
          <w:sz w:val="22"/>
          <w:szCs w:val="22"/>
        </w:rPr>
        <w:t>The overall objectives of the GRM are to:</w:t>
      </w:r>
    </w:p>
    <w:p w14:paraId="076C104D" w14:textId="77777777" w:rsidR="00F4082E" w:rsidRPr="00F713EC" w:rsidRDefault="00F4082E" w:rsidP="00442FC2">
      <w:pPr>
        <w:jc w:val="both"/>
        <w:rPr>
          <w:rFonts w:ascii="Candara" w:hAnsi="Candara"/>
          <w:bCs/>
          <w:color w:val="000000" w:themeColor="text1"/>
          <w:sz w:val="22"/>
          <w:szCs w:val="22"/>
        </w:rPr>
      </w:pPr>
    </w:p>
    <w:p w14:paraId="18A29AF1" w14:textId="7643718C" w:rsidR="00442FC2" w:rsidRPr="00F713EC" w:rsidRDefault="00442FC2" w:rsidP="00DF15EE">
      <w:pPr>
        <w:pStyle w:val="Bulletpoint"/>
        <w:numPr>
          <w:ilvl w:val="0"/>
          <w:numId w:val="5"/>
        </w:numPr>
        <w:spacing w:after="0" w:line="240" w:lineRule="auto"/>
        <w:rPr>
          <w:rFonts w:ascii="Candara" w:hAnsi="Candara"/>
          <w:color w:val="000000" w:themeColor="text1"/>
        </w:rPr>
      </w:pPr>
      <w:r w:rsidRPr="00F713EC">
        <w:rPr>
          <w:rFonts w:ascii="Candara" w:hAnsi="Candara" w:cs="Times New Roman"/>
          <w:color w:val="000000" w:themeColor="text1"/>
        </w:rPr>
        <w:t xml:space="preserve">Provide a transparent process for timely identification and resolution of issues affecting the project and people, including issues related to the </w:t>
      </w:r>
      <w:r w:rsidR="00F9160D" w:rsidRPr="00F713EC">
        <w:rPr>
          <w:rFonts w:ascii="Candara" w:hAnsi="Candara" w:cs="Times New Roman"/>
          <w:color w:val="000000" w:themeColor="text1"/>
        </w:rPr>
        <w:t xml:space="preserve">social and </w:t>
      </w:r>
      <w:r w:rsidRPr="00F713EC">
        <w:rPr>
          <w:rFonts w:ascii="Candara" w:hAnsi="Candara" w:cs="Times New Roman"/>
          <w:color w:val="000000" w:themeColor="text1"/>
        </w:rPr>
        <w:t>environmental impact</w:t>
      </w:r>
      <w:r w:rsidR="00940ED6" w:rsidRPr="00F713EC">
        <w:rPr>
          <w:rFonts w:ascii="Candara" w:hAnsi="Candara" w:cs="Times New Roman"/>
          <w:color w:val="000000" w:themeColor="text1"/>
        </w:rPr>
        <w:t xml:space="preserve">. </w:t>
      </w:r>
      <w:r w:rsidRPr="00F713EC">
        <w:rPr>
          <w:rFonts w:ascii="Candara" w:hAnsi="Candara"/>
          <w:color w:val="000000" w:themeColor="text1"/>
        </w:rPr>
        <w:t>Strengthen accountability to</w:t>
      </w:r>
      <w:r w:rsidR="00F9160D" w:rsidRPr="00F713EC">
        <w:rPr>
          <w:rFonts w:ascii="Candara" w:hAnsi="Candara"/>
          <w:color w:val="000000" w:themeColor="text1"/>
        </w:rPr>
        <w:t xml:space="preserve"> the</w:t>
      </w:r>
      <w:r w:rsidRPr="00F713EC">
        <w:rPr>
          <w:rFonts w:ascii="Candara" w:hAnsi="Candara"/>
          <w:color w:val="000000" w:themeColor="text1"/>
        </w:rPr>
        <w:t xml:space="preserve"> beneficiaries, including </w:t>
      </w:r>
      <w:r w:rsidR="00121D31" w:rsidRPr="00F713EC">
        <w:rPr>
          <w:rFonts w:ascii="Candara" w:hAnsi="Candara"/>
          <w:color w:val="000000" w:themeColor="text1"/>
        </w:rPr>
        <w:t>project-affected</w:t>
      </w:r>
      <w:r w:rsidRPr="00F713EC">
        <w:rPr>
          <w:rFonts w:ascii="Candara" w:hAnsi="Candara"/>
          <w:color w:val="000000" w:themeColor="text1"/>
        </w:rPr>
        <w:t xml:space="preserve"> people. </w:t>
      </w:r>
    </w:p>
    <w:p w14:paraId="186D6E6E" w14:textId="4F984C7E" w:rsidR="00442FC2" w:rsidRPr="00F713EC" w:rsidRDefault="00B92EE5" w:rsidP="00DF15EE">
      <w:pPr>
        <w:pStyle w:val="NoSpacing"/>
        <w:numPr>
          <w:ilvl w:val="0"/>
          <w:numId w:val="5"/>
        </w:numPr>
        <w:jc w:val="both"/>
        <w:rPr>
          <w:rFonts w:ascii="Candara" w:hAnsi="Candara" w:cs="Times New Roman"/>
          <w:color w:val="000000" w:themeColor="text1"/>
        </w:rPr>
      </w:pPr>
      <w:r w:rsidRPr="00F713EC">
        <w:rPr>
          <w:rFonts w:ascii="Candara" w:hAnsi="Candara" w:cs="Times New Roman"/>
          <w:color w:val="000000" w:themeColor="text1"/>
        </w:rPr>
        <w:t>Decrease the risk of</w:t>
      </w:r>
      <w:r w:rsidR="004F218D" w:rsidRPr="00F713EC">
        <w:rPr>
          <w:rFonts w:ascii="Candara" w:hAnsi="Candara" w:cs="Times New Roman"/>
          <w:color w:val="000000" w:themeColor="text1"/>
        </w:rPr>
        <w:t xml:space="preserve"> p</w:t>
      </w:r>
      <w:r w:rsidR="00442FC2" w:rsidRPr="00F713EC">
        <w:rPr>
          <w:rFonts w:ascii="Candara" w:hAnsi="Candara" w:cs="Times New Roman"/>
          <w:color w:val="000000" w:themeColor="text1"/>
        </w:rPr>
        <w:t>oor management of</w:t>
      </w:r>
      <w:r w:rsidR="00121D31" w:rsidRPr="00F713EC">
        <w:rPr>
          <w:rFonts w:ascii="Candara" w:hAnsi="Candara" w:cs="Times New Roman"/>
          <w:color w:val="000000" w:themeColor="text1"/>
        </w:rPr>
        <w:t xml:space="preserve"> construction activities</w:t>
      </w:r>
      <w:r w:rsidR="0024521F" w:rsidRPr="00F713EC">
        <w:rPr>
          <w:rFonts w:ascii="Candara" w:hAnsi="Candara" w:cs="Times New Roman"/>
          <w:color w:val="000000" w:themeColor="text1"/>
        </w:rPr>
        <w:t xml:space="preserve"> due to early-warning mechanism.</w:t>
      </w:r>
    </w:p>
    <w:p w14:paraId="388E4424" w14:textId="11743729" w:rsidR="00442FC2" w:rsidRPr="00F713EC" w:rsidRDefault="009943B2" w:rsidP="00DF15EE">
      <w:pPr>
        <w:pStyle w:val="NoSpacing"/>
        <w:numPr>
          <w:ilvl w:val="0"/>
          <w:numId w:val="5"/>
        </w:numPr>
        <w:jc w:val="both"/>
        <w:rPr>
          <w:rFonts w:ascii="Candara" w:hAnsi="Candara" w:cs="Times New Roman"/>
          <w:color w:val="000000" w:themeColor="text1"/>
        </w:rPr>
      </w:pPr>
      <w:r w:rsidRPr="00F713EC">
        <w:rPr>
          <w:rFonts w:ascii="Candara" w:hAnsi="Candara" w:cs="Times New Roman"/>
          <w:color w:val="000000" w:themeColor="text1"/>
        </w:rPr>
        <w:t xml:space="preserve">Record </w:t>
      </w:r>
      <w:r w:rsidR="00A61C59" w:rsidRPr="00F713EC">
        <w:rPr>
          <w:rFonts w:ascii="Candara" w:hAnsi="Candara" w:cs="Times New Roman"/>
          <w:color w:val="000000" w:themeColor="text1"/>
        </w:rPr>
        <w:t xml:space="preserve">and </w:t>
      </w:r>
      <w:r w:rsidR="00DF15EE" w:rsidRPr="00F713EC">
        <w:rPr>
          <w:rFonts w:ascii="Candara" w:hAnsi="Candara" w:cs="Times New Roman"/>
          <w:color w:val="000000" w:themeColor="text1"/>
        </w:rPr>
        <w:t>address</w:t>
      </w:r>
      <w:r w:rsidR="00075C22" w:rsidRPr="00F713EC">
        <w:rPr>
          <w:rFonts w:ascii="Candara" w:hAnsi="Candara" w:cs="Times New Roman"/>
          <w:color w:val="000000" w:themeColor="text1"/>
        </w:rPr>
        <w:t xml:space="preserve"> </w:t>
      </w:r>
      <w:r w:rsidR="00790B95" w:rsidRPr="00F713EC">
        <w:rPr>
          <w:rFonts w:ascii="Candara" w:hAnsi="Candara" w:cs="Times New Roman"/>
          <w:color w:val="000000" w:themeColor="text1"/>
        </w:rPr>
        <w:t xml:space="preserve">GBV services related complaints, including </w:t>
      </w:r>
      <w:r w:rsidR="00DF15EE" w:rsidRPr="00F713EC">
        <w:rPr>
          <w:rFonts w:ascii="Candara" w:hAnsi="Candara" w:cs="Times New Roman"/>
          <w:color w:val="000000" w:themeColor="text1"/>
        </w:rPr>
        <w:t xml:space="preserve">SEA/SH. </w:t>
      </w:r>
    </w:p>
    <w:p w14:paraId="0B76120E" w14:textId="77777777" w:rsidR="00897F97" w:rsidRPr="00F713EC" w:rsidRDefault="00897F97" w:rsidP="00897F97">
      <w:pPr>
        <w:pStyle w:val="NoSpacing"/>
        <w:ind w:left="720"/>
        <w:jc w:val="both"/>
        <w:rPr>
          <w:rFonts w:ascii="Candara" w:hAnsi="Candara" w:cs="Times New Roman"/>
          <w:color w:val="000000" w:themeColor="text1"/>
        </w:rPr>
      </w:pPr>
    </w:p>
    <w:p w14:paraId="04B7DDCC" w14:textId="77777777" w:rsidR="00032642" w:rsidRPr="004B582E" w:rsidRDefault="00032642" w:rsidP="00FE1B9C">
      <w:pPr>
        <w:jc w:val="both"/>
        <w:rPr>
          <w:rFonts w:ascii="Candara" w:hAnsi="Candara"/>
          <w:sz w:val="4"/>
          <w:szCs w:val="4"/>
        </w:rPr>
      </w:pPr>
    </w:p>
    <w:p w14:paraId="61735B5D" w14:textId="06984057" w:rsidR="00FE1B9C" w:rsidRPr="004B582E" w:rsidRDefault="00442FC2" w:rsidP="00FE1B9C">
      <w:pPr>
        <w:jc w:val="both"/>
        <w:rPr>
          <w:rFonts w:ascii="Candara" w:hAnsi="Candara"/>
          <w:color w:val="000000" w:themeColor="text1"/>
          <w:sz w:val="22"/>
          <w:szCs w:val="22"/>
        </w:rPr>
      </w:pPr>
      <w:r w:rsidRPr="004B582E">
        <w:rPr>
          <w:rFonts w:ascii="Candara" w:hAnsi="Candara"/>
          <w:sz w:val="22"/>
          <w:szCs w:val="22"/>
        </w:rPr>
        <w:t xml:space="preserve">The GRM will be accessible to all Internal, external, and international stakeholders, including affected people, community members, civil society, media, vulnerable people and other interested parties. External stakeholders </w:t>
      </w:r>
      <w:r w:rsidR="00DF15EE" w:rsidRPr="004B582E">
        <w:rPr>
          <w:rFonts w:ascii="Candara" w:hAnsi="Candara"/>
          <w:sz w:val="22"/>
          <w:szCs w:val="22"/>
        </w:rPr>
        <w:t>at the</w:t>
      </w:r>
      <w:r w:rsidRPr="004B582E">
        <w:rPr>
          <w:rFonts w:ascii="Candara" w:hAnsi="Candara"/>
          <w:sz w:val="22"/>
          <w:szCs w:val="22"/>
        </w:rPr>
        <w:t xml:space="preserve"> international l</w:t>
      </w:r>
      <w:r w:rsidR="00DF15EE" w:rsidRPr="004B582E">
        <w:rPr>
          <w:rFonts w:ascii="Candara" w:hAnsi="Candara"/>
          <w:sz w:val="22"/>
          <w:szCs w:val="22"/>
        </w:rPr>
        <w:t>evel</w:t>
      </w:r>
      <w:r w:rsidRPr="004B582E">
        <w:rPr>
          <w:rFonts w:ascii="Candara" w:hAnsi="Candara"/>
          <w:sz w:val="22"/>
          <w:szCs w:val="22"/>
        </w:rPr>
        <w:t xml:space="preserve"> c</w:t>
      </w:r>
      <w:r w:rsidR="00DF15EE" w:rsidRPr="004B582E">
        <w:rPr>
          <w:rFonts w:ascii="Candara" w:hAnsi="Candara"/>
          <w:sz w:val="22"/>
          <w:szCs w:val="22"/>
        </w:rPr>
        <w:t>ould</w:t>
      </w:r>
      <w:r w:rsidRPr="004B582E">
        <w:rPr>
          <w:rFonts w:ascii="Candara" w:hAnsi="Candara"/>
          <w:sz w:val="22"/>
          <w:szCs w:val="22"/>
        </w:rPr>
        <w:t xml:space="preserve"> use the GRM to submit complaints, feedback, queries, suggestions, or even compliments related to the overall management and implementation of the </w:t>
      </w:r>
      <w:r w:rsidR="00DF15EE" w:rsidRPr="004B582E">
        <w:rPr>
          <w:rFonts w:ascii="Candara" w:hAnsi="Candara"/>
          <w:sz w:val="22"/>
          <w:szCs w:val="22"/>
        </w:rPr>
        <w:t xml:space="preserve">BEST </w:t>
      </w:r>
      <w:r w:rsidR="00121D31" w:rsidRPr="004B582E">
        <w:rPr>
          <w:rFonts w:ascii="Candara" w:hAnsi="Candara"/>
          <w:sz w:val="22"/>
          <w:szCs w:val="22"/>
        </w:rPr>
        <w:t>Project</w:t>
      </w:r>
      <w:r w:rsidRPr="004B582E">
        <w:rPr>
          <w:rFonts w:ascii="Candara" w:hAnsi="Candara"/>
          <w:sz w:val="22"/>
          <w:szCs w:val="22"/>
        </w:rPr>
        <w:t xml:space="preserve">. The GRM is intended to address issues and complaints in an efficient, timely, and cost-effective manner. A separate mechanism will be available </w:t>
      </w:r>
      <w:r w:rsidR="00121D31" w:rsidRPr="004B582E">
        <w:rPr>
          <w:rFonts w:ascii="Candara" w:hAnsi="Candara"/>
          <w:sz w:val="22"/>
          <w:szCs w:val="22"/>
        </w:rPr>
        <w:t xml:space="preserve">for the </w:t>
      </w:r>
      <w:r w:rsidR="00C44672">
        <w:rPr>
          <w:rFonts w:ascii="Candara" w:hAnsi="Candara"/>
          <w:sz w:val="22"/>
          <w:szCs w:val="22"/>
        </w:rPr>
        <w:t>workers</w:t>
      </w:r>
      <w:r w:rsidRPr="004B582E">
        <w:rPr>
          <w:rFonts w:ascii="Candara" w:hAnsi="Candara"/>
          <w:sz w:val="22"/>
          <w:szCs w:val="22"/>
        </w:rPr>
        <w:t xml:space="preserve"> working under contractors and sub-contractors</w:t>
      </w:r>
      <w:r w:rsidR="00121D31" w:rsidRPr="004B582E">
        <w:rPr>
          <w:rFonts w:ascii="Candara" w:hAnsi="Candara"/>
          <w:sz w:val="22"/>
          <w:szCs w:val="22"/>
        </w:rPr>
        <w:t xml:space="preserve"> at different </w:t>
      </w:r>
      <w:r w:rsidR="00DF15EE" w:rsidRPr="004B582E">
        <w:rPr>
          <w:rFonts w:ascii="Candara" w:hAnsi="Candara"/>
          <w:sz w:val="22"/>
          <w:szCs w:val="22"/>
        </w:rPr>
        <w:t>sub-project sites throughout the country</w:t>
      </w:r>
      <w:r w:rsidR="00C44672">
        <w:rPr>
          <w:rFonts w:ascii="Candara" w:hAnsi="Candara"/>
          <w:sz w:val="22"/>
          <w:szCs w:val="22"/>
        </w:rPr>
        <w:t xml:space="preserve"> as per the guidance of ESS2</w:t>
      </w:r>
      <w:r w:rsidR="00DF15EE" w:rsidRPr="004B582E">
        <w:rPr>
          <w:rFonts w:ascii="Candara" w:hAnsi="Candara"/>
          <w:sz w:val="22"/>
          <w:szCs w:val="22"/>
        </w:rPr>
        <w:t xml:space="preserve">. </w:t>
      </w:r>
      <w:r w:rsidR="00FE1B9C" w:rsidRPr="004B582E">
        <w:rPr>
          <w:rFonts w:ascii="Candara" w:hAnsi="Candara"/>
          <w:color w:val="000000" w:themeColor="text1"/>
          <w:sz w:val="22"/>
          <w:szCs w:val="22"/>
        </w:rPr>
        <w:t xml:space="preserve">The GRM would also be made available online so that grievances could be submitted without the need for physical interaction, especially during the time of COVID-19 </w:t>
      </w:r>
      <w:r w:rsidR="00E7600A" w:rsidRPr="004B582E">
        <w:rPr>
          <w:rFonts w:ascii="Candara" w:hAnsi="Candara"/>
          <w:color w:val="000000" w:themeColor="text1"/>
          <w:sz w:val="22"/>
          <w:szCs w:val="22"/>
        </w:rPr>
        <w:t>pandemic</w:t>
      </w:r>
      <w:r w:rsidR="00FE1B9C" w:rsidRPr="004B582E">
        <w:rPr>
          <w:rFonts w:ascii="Candara" w:hAnsi="Candara"/>
          <w:color w:val="000000" w:themeColor="text1"/>
          <w:sz w:val="22"/>
          <w:szCs w:val="22"/>
        </w:rPr>
        <w:t xml:space="preserve">. </w:t>
      </w:r>
    </w:p>
    <w:bookmarkEnd w:id="36"/>
    <w:p w14:paraId="3D86046E" w14:textId="77777777" w:rsidR="00F4082E" w:rsidRPr="004E27FB" w:rsidRDefault="00F4082E" w:rsidP="00322F2E">
      <w:pPr>
        <w:jc w:val="both"/>
        <w:rPr>
          <w:rFonts w:ascii="Candara" w:eastAsia="Calibri" w:hAnsi="Candara"/>
          <w:sz w:val="2"/>
          <w:szCs w:val="2"/>
          <w:lang w:eastAsia="en-CA"/>
        </w:rPr>
      </w:pPr>
    </w:p>
    <w:p w14:paraId="3C345B71" w14:textId="77777777" w:rsidR="00032642" w:rsidRPr="004B582E" w:rsidRDefault="00032642">
      <w:pPr>
        <w:jc w:val="both"/>
        <w:rPr>
          <w:rFonts w:ascii="Candara" w:eastAsia="Calibri" w:hAnsi="Candara"/>
          <w:sz w:val="22"/>
          <w:szCs w:val="22"/>
          <w:lang w:eastAsia="en-CA"/>
        </w:rPr>
      </w:pPr>
    </w:p>
    <w:p w14:paraId="131E2CAB" w14:textId="0DD30B85" w:rsidR="0087498F" w:rsidRDefault="002601A0">
      <w:pPr>
        <w:jc w:val="both"/>
        <w:rPr>
          <w:rFonts w:ascii="Candara" w:eastAsia="Calibri" w:hAnsi="Candara"/>
          <w:sz w:val="22"/>
          <w:szCs w:val="22"/>
          <w:lang w:eastAsia="en-CA"/>
        </w:rPr>
      </w:pPr>
      <w:r>
        <w:rPr>
          <w:rFonts w:ascii="Candara" w:eastAsia="Calibri" w:hAnsi="Candara"/>
          <w:sz w:val="22"/>
          <w:szCs w:val="22"/>
          <w:lang w:eastAsia="en-CA"/>
        </w:rPr>
        <w:t>F</w:t>
      </w:r>
      <w:r w:rsidR="00DF15EE" w:rsidRPr="004B582E">
        <w:rPr>
          <w:rFonts w:ascii="Candara" w:eastAsia="Calibri" w:hAnsi="Candara"/>
          <w:sz w:val="22"/>
          <w:szCs w:val="22"/>
          <w:lang w:eastAsia="en-CA"/>
        </w:rPr>
        <w:t xml:space="preserve">our IAs would be involved with the implementation of the project components and the GRM must be suited basing on the ground realities.  DOE, </w:t>
      </w:r>
      <w:r w:rsidR="00B0200B" w:rsidRPr="004B582E">
        <w:rPr>
          <w:rFonts w:ascii="Candara" w:eastAsia="Calibri" w:hAnsi="Candara"/>
          <w:sz w:val="22"/>
          <w:szCs w:val="22"/>
          <w:lang w:eastAsia="en-CA"/>
        </w:rPr>
        <w:t>being responsible of</w:t>
      </w:r>
      <w:r w:rsidR="00B0200B" w:rsidRPr="004B582E">
        <w:rPr>
          <w:rFonts w:ascii="Candara" w:eastAsia="Calibri" w:hAnsi="Candara"/>
          <w:b/>
          <w:bCs/>
          <w:color w:val="000000" w:themeColor="text1"/>
          <w:sz w:val="22"/>
          <w:szCs w:val="22"/>
        </w:rPr>
        <w:t xml:space="preserve"> </w:t>
      </w:r>
      <w:r w:rsidR="00B0200B" w:rsidRPr="004B582E">
        <w:rPr>
          <w:rFonts w:ascii="Candara" w:eastAsia="Calibri" w:hAnsi="Candara"/>
          <w:color w:val="000000" w:themeColor="text1"/>
          <w:sz w:val="22"/>
          <w:szCs w:val="22"/>
        </w:rPr>
        <w:t>performing M&amp;E activities at the project level</w:t>
      </w:r>
      <w:r w:rsidR="00B0200B" w:rsidRPr="004B582E">
        <w:rPr>
          <w:rFonts w:ascii="Candara" w:eastAsia="Calibri" w:hAnsi="Candara"/>
          <w:sz w:val="22"/>
          <w:szCs w:val="22"/>
          <w:lang w:eastAsia="en-CA"/>
        </w:rPr>
        <w:t xml:space="preserve">, should be kept in the loop to record all the grievances received by different IAs. </w:t>
      </w:r>
      <w:r w:rsidR="00195313">
        <w:rPr>
          <w:rFonts w:ascii="Candara" w:eastAsia="Calibri" w:hAnsi="Candara"/>
          <w:sz w:val="22"/>
          <w:szCs w:val="22"/>
          <w:lang w:eastAsia="en-CA"/>
        </w:rPr>
        <w:t xml:space="preserve"> Individual PIUs of the IAs would be responsible for the GRM for their component related grievances and feed DoE PIU with all the grievance related information and the outcome so that DoE as the coordinator of GRM for the project has all the information from other PIUs. </w:t>
      </w:r>
      <w:r w:rsidR="00B0200B" w:rsidRPr="004B582E">
        <w:rPr>
          <w:rFonts w:ascii="Candara" w:eastAsia="Calibri" w:hAnsi="Candara"/>
          <w:sz w:val="22"/>
          <w:szCs w:val="22"/>
          <w:lang w:eastAsia="en-CA"/>
        </w:rPr>
        <w:t xml:space="preserve">For effective functioning of </w:t>
      </w:r>
      <w:r w:rsidR="00322F2E" w:rsidRPr="004B582E">
        <w:rPr>
          <w:rFonts w:ascii="Candara" w:eastAsia="Calibri" w:hAnsi="Candara"/>
          <w:sz w:val="22"/>
          <w:szCs w:val="22"/>
          <w:lang w:eastAsia="en-CA"/>
        </w:rPr>
        <w:t xml:space="preserve">the </w:t>
      </w:r>
      <w:r w:rsidR="005675CE" w:rsidRPr="004B582E">
        <w:rPr>
          <w:rFonts w:ascii="Candara" w:eastAsia="Calibri" w:hAnsi="Candara"/>
          <w:sz w:val="22"/>
          <w:szCs w:val="22"/>
          <w:lang w:eastAsia="en-CA"/>
        </w:rPr>
        <w:t>GRM</w:t>
      </w:r>
      <w:r w:rsidR="00322F2E" w:rsidRPr="004B582E">
        <w:rPr>
          <w:rFonts w:ascii="Candara" w:eastAsia="Calibri" w:hAnsi="Candara"/>
          <w:sz w:val="22"/>
          <w:szCs w:val="22"/>
          <w:lang w:eastAsia="en-CA"/>
        </w:rPr>
        <w:t xml:space="preserve">, </w:t>
      </w:r>
      <w:r w:rsidR="00B0200B" w:rsidRPr="004B582E">
        <w:rPr>
          <w:rFonts w:ascii="Candara" w:eastAsia="Calibri" w:hAnsi="Candara"/>
          <w:sz w:val="22"/>
          <w:szCs w:val="22"/>
          <w:lang w:eastAsia="en-CA"/>
        </w:rPr>
        <w:t xml:space="preserve">IAs to define various levels of </w:t>
      </w:r>
      <w:r w:rsidR="00322F2E" w:rsidRPr="004B582E">
        <w:rPr>
          <w:rFonts w:ascii="Candara" w:eastAsia="Calibri" w:hAnsi="Candara"/>
          <w:sz w:val="22"/>
          <w:szCs w:val="22"/>
          <w:lang w:eastAsia="en-CA"/>
        </w:rPr>
        <w:t xml:space="preserve">the Grievance Redress Committees (GRCs) </w:t>
      </w:r>
      <w:r w:rsidR="00B0200B" w:rsidRPr="004B582E">
        <w:rPr>
          <w:rFonts w:ascii="Candara" w:eastAsia="Calibri" w:hAnsi="Candara"/>
          <w:sz w:val="22"/>
          <w:szCs w:val="22"/>
          <w:lang w:eastAsia="en-CA"/>
        </w:rPr>
        <w:t xml:space="preserve">and </w:t>
      </w:r>
      <w:r w:rsidR="008B7137" w:rsidRPr="004B582E">
        <w:rPr>
          <w:rFonts w:ascii="Candara" w:eastAsia="Calibri" w:hAnsi="Candara"/>
          <w:sz w:val="22"/>
          <w:szCs w:val="22"/>
          <w:lang w:eastAsia="en-CA"/>
        </w:rPr>
        <w:t>composition of the committees and modus operandi of lodging a complaint and the timeframe and hierarchy of addressing those</w:t>
      </w:r>
      <w:r w:rsidR="00195313">
        <w:rPr>
          <w:rFonts w:ascii="Candara" w:eastAsia="Calibri" w:hAnsi="Candara"/>
          <w:sz w:val="22"/>
          <w:szCs w:val="22"/>
          <w:lang w:eastAsia="en-CA"/>
        </w:rPr>
        <w:t xml:space="preserve"> suiting the activities of various components of the project</w:t>
      </w:r>
      <w:r w:rsidR="008B7137" w:rsidRPr="004B582E">
        <w:rPr>
          <w:rFonts w:ascii="Candara" w:eastAsia="Calibri" w:hAnsi="Candara"/>
          <w:sz w:val="22"/>
          <w:szCs w:val="22"/>
          <w:lang w:eastAsia="en-CA"/>
        </w:rPr>
        <w:t xml:space="preserve">. </w:t>
      </w:r>
      <w:r w:rsidR="006B5E7C">
        <w:rPr>
          <w:rFonts w:ascii="Candara" w:eastAsia="Calibri" w:hAnsi="Candara"/>
          <w:sz w:val="22"/>
          <w:szCs w:val="22"/>
          <w:lang w:eastAsia="en-CA"/>
        </w:rPr>
        <w:t>There is a necessity to have a field level GRM</w:t>
      </w:r>
      <w:r w:rsidR="00195313">
        <w:rPr>
          <w:rFonts w:ascii="Candara" w:eastAsia="Calibri" w:hAnsi="Candara"/>
          <w:sz w:val="22"/>
          <w:szCs w:val="22"/>
          <w:lang w:eastAsia="en-CA"/>
        </w:rPr>
        <w:t xml:space="preserve"> wherever construction related works are planned, be it</w:t>
      </w:r>
      <w:r w:rsidR="001D62A2">
        <w:rPr>
          <w:rFonts w:ascii="Candara" w:eastAsia="Calibri" w:hAnsi="Candara"/>
          <w:sz w:val="22"/>
          <w:szCs w:val="22"/>
          <w:lang w:eastAsia="en-CA"/>
        </w:rPr>
        <w:t xml:space="preserve"> </w:t>
      </w:r>
      <w:r w:rsidR="00195313">
        <w:rPr>
          <w:rFonts w:ascii="Candara" w:eastAsia="Calibri" w:hAnsi="Candara"/>
          <w:sz w:val="22"/>
          <w:szCs w:val="22"/>
          <w:lang w:eastAsia="en-CA"/>
        </w:rPr>
        <w:t xml:space="preserve">DoE offices at District HQs and laboratories at the Region/Division HQs, modernization of 20-30 brick kilns, construction of 5 VICs or E waste management Infrastructure at Kaliakair HTP.  </w:t>
      </w:r>
    </w:p>
    <w:p w14:paraId="132D4789" w14:textId="4B1E1B99" w:rsidR="002615AF" w:rsidRDefault="002615AF">
      <w:pPr>
        <w:jc w:val="both"/>
        <w:rPr>
          <w:rFonts w:ascii="Candara" w:eastAsia="Calibri" w:hAnsi="Candara"/>
          <w:sz w:val="22"/>
          <w:szCs w:val="22"/>
          <w:lang w:eastAsia="en-CA"/>
        </w:rPr>
      </w:pPr>
    </w:p>
    <w:p w14:paraId="5D15ABB3" w14:textId="591FE1F1" w:rsidR="002615AF" w:rsidRDefault="002615AF">
      <w:pPr>
        <w:jc w:val="both"/>
        <w:rPr>
          <w:rFonts w:ascii="Candara" w:eastAsia="Calibri" w:hAnsi="Candara"/>
          <w:sz w:val="22"/>
          <w:szCs w:val="22"/>
          <w:lang w:eastAsia="en-CA"/>
        </w:rPr>
      </w:pPr>
      <w:r>
        <w:rPr>
          <w:rFonts w:ascii="Candara" w:hAnsi="Candara"/>
          <w:sz w:val="22"/>
          <w:szCs w:val="22"/>
        </w:rPr>
        <w:t xml:space="preserve">The </w:t>
      </w:r>
      <w:r w:rsidRPr="004B582E">
        <w:rPr>
          <w:rFonts w:ascii="Candara" w:hAnsi="Candara"/>
          <w:sz w:val="22"/>
          <w:szCs w:val="22"/>
        </w:rPr>
        <w:t xml:space="preserve">GRM should be user friendly and easily approachable, particularly by the physically and mentally disabled, marginalized and the vulnerable groups including the </w:t>
      </w:r>
      <w:r w:rsidR="00C44672">
        <w:rPr>
          <w:rFonts w:ascii="Candara" w:hAnsi="Candara"/>
          <w:sz w:val="22"/>
          <w:szCs w:val="22"/>
        </w:rPr>
        <w:t>ethnic minorities</w:t>
      </w:r>
      <w:r>
        <w:rPr>
          <w:rFonts w:ascii="Candara" w:hAnsi="Candara"/>
          <w:sz w:val="22"/>
          <w:szCs w:val="22"/>
        </w:rPr>
        <w:t>, when available</w:t>
      </w:r>
      <w:r w:rsidRPr="004B582E">
        <w:rPr>
          <w:rFonts w:ascii="Candara" w:hAnsi="Candara"/>
          <w:sz w:val="22"/>
          <w:szCs w:val="22"/>
        </w:rPr>
        <w:t>.</w:t>
      </w:r>
    </w:p>
    <w:p w14:paraId="7DA76137" w14:textId="194977E3" w:rsidR="00795836" w:rsidRDefault="00795836">
      <w:pPr>
        <w:jc w:val="both"/>
        <w:rPr>
          <w:rFonts w:ascii="Candara" w:eastAsia="Calibri" w:hAnsi="Candara"/>
          <w:sz w:val="22"/>
          <w:szCs w:val="22"/>
          <w:lang w:eastAsia="en-CA"/>
        </w:rPr>
      </w:pPr>
    </w:p>
    <w:p w14:paraId="232CEC92" w14:textId="77777777" w:rsidR="00C44672" w:rsidRDefault="00C44672">
      <w:pPr>
        <w:spacing w:after="200" w:line="276" w:lineRule="auto"/>
        <w:rPr>
          <w:rFonts w:ascii="Candara" w:eastAsiaTheme="majorEastAsia" w:hAnsi="Candara" w:cstheme="minorHAnsi"/>
          <w:b/>
          <w:bCs/>
          <w:color w:val="000000" w:themeColor="text1"/>
          <w:sz w:val="22"/>
          <w:szCs w:val="22"/>
        </w:rPr>
      </w:pPr>
      <w:r>
        <w:rPr>
          <w:rFonts w:ascii="Candara" w:hAnsi="Candara" w:cstheme="minorHAnsi"/>
          <w:color w:val="000000" w:themeColor="text1"/>
          <w:sz w:val="22"/>
          <w:szCs w:val="22"/>
        </w:rPr>
        <w:br w:type="page"/>
      </w:r>
    </w:p>
    <w:p w14:paraId="1AE9150A" w14:textId="480F6003" w:rsidR="00795836" w:rsidRPr="00BE6D6A" w:rsidRDefault="00797871" w:rsidP="00795836">
      <w:pPr>
        <w:pStyle w:val="Heading3"/>
        <w:rPr>
          <w:rFonts w:ascii="Candara" w:hAnsi="Candara" w:cstheme="minorHAnsi"/>
          <w:color w:val="000000" w:themeColor="text1"/>
          <w:sz w:val="22"/>
          <w:szCs w:val="22"/>
        </w:rPr>
      </w:pPr>
      <w:bookmarkStart w:id="37" w:name="_Toc87562869"/>
      <w:r>
        <w:rPr>
          <w:rFonts w:ascii="Candara" w:hAnsi="Candara" w:cstheme="minorHAnsi"/>
          <w:color w:val="000000" w:themeColor="text1"/>
          <w:sz w:val="22"/>
          <w:szCs w:val="22"/>
        </w:rPr>
        <w:lastRenderedPageBreak/>
        <w:t>Subproject</w:t>
      </w:r>
      <w:r w:rsidR="00795836" w:rsidRPr="00BE6D6A">
        <w:rPr>
          <w:rFonts w:ascii="Candara" w:hAnsi="Candara" w:cstheme="minorHAnsi"/>
          <w:color w:val="000000" w:themeColor="text1"/>
          <w:sz w:val="22"/>
          <w:szCs w:val="22"/>
        </w:rPr>
        <w:t xml:space="preserve"> level GRM</w:t>
      </w:r>
      <w:bookmarkEnd w:id="37"/>
      <w:r w:rsidR="00795836" w:rsidRPr="00BE6D6A">
        <w:rPr>
          <w:rFonts w:ascii="Candara" w:hAnsi="Candara" w:cstheme="minorHAnsi"/>
          <w:color w:val="000000" w:themeColor="text1"/>
          <w:sz w:val="22"/>
          <w:szCs w:val="22"/>
        </w:rPr>
        <w:t xml:space="preserve"> </w:t>
      </w:r>
    </w:p>
    <w:p w14:paraId="49D66216" w14:textId="77777777" w:rsidR="00795836" w:rsidRPr="00BE6D6A" w:rsidRDefault="00795836" w:rsidP="00795836">
      <w:pPr>
        <w:rPr>
          <w:rFonts w:ascii="Candara" w:hAnsi="Candara"/>
          <w:sz w:val="22"/>
          <w:szCs w:val="22"/>
        </w:rPr>
      </w:pPr>
    </w:p>
    <w:p w14:paraId="2E9A902C" w14:textId="13372438" w:rsidR="00686848" w:rsidRPr="00BE6D6A" w:rsidRDefault="00795836" w:rsidP="00795836">
      <w:pPr>
        <w:pStyle w:val="Default"/>
        <w:spacing w:after="179"/>
        <w:jc w:val="both"/>
        <w:rPr>
          <w:rFonts w:ascii="Candara" w:hAnsi="Candara" w:cstheme="minorHAnsi"/>
          <w:sz w:val="22"/>
          <w:szCs w:val="22"/>
        </w:rPr>
      </w:pPr>
      <w:r w:rsidRPr="00BE6D6A">
        <w:rPr>
          <w:rFonts w:ascii="Candara" w:hAnsi="Candara" w:cstheme="minorHAnsi"/>
          <w:sz w:val="22"/>
          <w:szCs w:val="22"/>
        </w:rPr>
        <w:t>A Grievance Redress Committee (GRC) should be formed for each sub-project site where the local community, CSOs, CBOs, local NGOs working on Gender and GBV issues, contractors, suppliers</w:t>
      </w:r>
      <w:r w:rsidR="002601A0">
        <w:rPr>
          <w:rFonts w:ascii="Candara" w:hAnsi="Candara" w:cstheme="minorHAnsi"/>
          <w:sz w:val="22"/>
          <w:szCs w:val="22"/>
        </w:rPr>
        <w:t xml:space="preserve"> </w:t>
      </w:r>
      <w:r w:rsidRPr="00BE6D6A">
        <w:rPr>
          <w:rFonts w:ascii="Candara" w:hAnsi="Candara" w:cstheme="minorHAnsi"/>
          <w:sz w:val="22"/>
          <w:szCs w:val="22"/>
        </w:rPr>
        <w:t>etc. when aggrieved</w:t>
      </w:r>
      <w:r w:rsidR="002601A0">
        <w:rPr>
          <w:rFonts w:ascii="Candara" w:hAnsi="Candara" w:cstheme="minorHAnsi"/>
          <w:sz w:val="22"/>
          <w:szCs w:val="22"/>
        </w:rPr>
        <w:t>,</w:t>
      </w:r>
      <w:r w:rsidRPr="00BE6D6A">
        <w:rPr>
          <w:rFonts w:ascii="Candara" w:hAnsi="Candara" w:cstheme="minorHAnsi"/>
          <w:sz w:val="22"/>
          <w:szCs w:val="22"/>
        </w:rPr>
        <w:t xml:space="preserve"> could lodge their complaints for immediate redressal in situ. The IAs </w:t>
      </w:r>
      <w:r w:rsidR="002601A0">
        <w:rPr>
          <w:rFonts w:ascii="Candara" w:hAnsi="Candara" w:cstheme="minorHAnsi"/>
          <w:sz w:val="22"/>
          <w:szCs w:val="22"/>
        </w:rPr>
        <w:t xml:space="preserve">should form </w:t>
      </w:r>
      <w:r w:rsidRPr="00BE6D6A">
        <w:rPr>
          <w:rFonts w:ascii="Candara" w:hAnsi="Candara" w:cstheme="minorHAnsi"/>
          <w:sz w:val="22"/>
          <w:szCs w:val="22"/>
        </w:rPr>
        <w:t xml:space="preserve">such GRCs ensuring </w:t>
      </w:r>
      <w:r w:rsidR="002601A0">
        <w:rPr>
          <w:rFonts w:ascii="Candara" w:hAnsi="Candara" w:cstheme="minorHAnsi"/>
          <w:sz w:val="22"/>
          <w:szCs w:val="22"/>
        </w:rPr>
        <w:t>acceptability</w:t>
      </w:r>
      <w:r w:rsidR="00AD42AE">
        <w:rPr>
          <w:rFonts w:ascii="Candara" w:hAnsi="Candara" w:cstheme="minorHAnsi"/>
          <w:sz w:val="22"/>
          <w:szCs w:val="22"/>
        </w:rPr>
        <w:t xml:space="preserve"> of the members</w:t>
      </w:r>
      <w:r w:rsidR="002601A0">
        <w:rPr>
          <w:rFonts w:ascii="Candara" w:hAnsi="Candara" w:cstheme="minorHAnsi"/>
          <w:sz w:val="22"/>
          <w:szCs w:val="22"/>
        </w:rPr>
        <w:t xml:space="preserve">, and </w:t>
      </w:r>
      <w:r w:rsidRPr="00BE6D6A">
        <w:rPr>
          <w:rFonts w:ascii="Candara" w:hAnsi="Candara" w:cstheme="minorHAnsi"/>
          <w:sz w:val="22"/>
          <w:szCs w:val="22"/>
        </w:rPr>
        <w:t xml:space="preserve">easy accessibility by the affected persons. The Secretariat for local GRC will be at the office of the </w:t>
      </w:r>
      <w:r w:rsidR="002601A0">
        <w:rPr>
          <w:rFonts w:ascii="Candara" w:hAnsi="Candara" w:cstheme="minorHAnsi"/>
          <w:sz w:val="22"/>
          <w:szCs w:val="22"/>
        </w:rPr>
        <w:t>sub-project</w:t>
      </w:r>
      <w:r w:rsidRPr="00BE6D6A">
        <w:rPr>
          <w:rFonts w:ascii="Candara" w:hAnsi="Candara" w:cstheme="minorHAnsi"/>
          <w:sz w:val="22"/>
          <w:szCs w:val="22"/>
        </w:rPr>
        <w:t>.</w:t>
      </w:r>
      <w:r w:rsidR="00C44672">
        <w:rPr>
          <w:rFonts w:ascii="Candara" w:hAnsi="Candara" w:cstheme="minorHAnsi"/>
          <w:sz w:val="22"/>
          <w:szCs w:val="22"/>
        </w:rPr>
        <w:t xml:space="preserve"> </w:t>
      </w:r>
      <w:r w:rsidRPr="00BE6D6A">
        <w:rPr>
          <w:rFonts w:ascii="Candara" w:hAnsi="Candara" w:cstheme="minorHAnsi"/>
          <w:sz w:val="22"/>
          <w:szCs w:val="22"/>
        </w:rPr>
        <w:t xml:space="preserve">The GRC will ensure proper presentation of complaints and grievances as well as impartial hearings and investigations, and transparent resolutions. Where grievances are among the affected persons, the membership composition of the GRCs will take into account any traditional conflict resolution arrangements that communities may practice. If the aggrieved person is a female, </w:t>
      </w:r>
      <w:r w:rsidR="002601A0">
        <w:rPr>
          <w:rFonts w:ascii="Candara" w:hAnsi="Candara" w:cstheme="minorHAnsi"/>
          <w:sz w:val="22"/>
          <w:szCs w:val="22"/>
        </w:rPr>
        <w:t>the GRC</w:t>
      </w:r>
      <w:r w:rsidRPr="00BE6D6A">
        <w:rPr>
          <w:rFonts w:ascii="Candara" w:hAnsi="Candara" w:cstheme="minorHAnsi"/>
          <w:sz w:val="22"/>
          <w:szCs w:val="22"/>
        </w:rPr>
        <w:t xml:space="preserve"> will ask the concerned female representative from the community/local NGO to participate in the hearings. Members of the GRCs will be nominated by the by the IAs through consultation with their staffs in the sub-project sites and the local administration/local leadership.  A grassroot level GRC should have a Convener, a Member-secretary and 3-</w:t>
      </w:r>
      <w:r w:rsidR="00BE6D6A" w:rsidRPr="00BE6D6A">
        <w:rPr>
          <w:rFonts w:ascii="Candara" w:hAnsi="Candara" w:cstheme="minorHAnsi"/>
          <w:sz w:val="22"/>
          <w:szCs w:val="22"/>
        </w:rPr>
        <w:t>5</w:t>
      </w:r>
      <w:r w:rsidRPr="00BE6D6A">
        <w:rPr>
          <w:rFonts w:ascii="Candara" w:hAnsi="Candara" w:cstheme="minorHAnsi"/>
          <w:sz w:val="22"/>
          <w:szCs w:val="22"/>
        </w:rPr>
        <w:t xml:space="preserve"> members where at least two could be female members. The GRC</w:t>
      </w:r>
      <w:r w:rsidR="00BE6D6A" w:rsidRPr="00BE6D6A">
        <w:rPr>
          <w:rFonts w:ascii="Candara" w:hAnsi="Candara" w:cstheme="minorHAnsi"/>
          <w:sz w:val="22"/>
          <w:szCs w:val="22"/>
        </w:rPr>
        <w:t xml:space="preserve"> members should be respectable and impartial educated personalities. A suggested GRC at </w:t>
      </w:r>
      <w:r w:rsidR="00C44672">
        <w:rPr>
          <w:rFonts w:ascii="Candara" w:hAnsi="Candara" w:cstheme="minorHAnsi"/>
          <w:sz w:val="22"/>
          <w:szCs w:val="22"/>
        </w:rPr>
        <w:t>subproject</w:t>
      </w:r>
      <w:r w:rsidR="00BE6D6A" w:rsidRPr="00BE6D6A">
        <w:rPr>
          <w:rFonts w:ascii="Candara" w:hAnsi="Candara" w:cstheme="minorHAnsi"/>
          <w:sz w:val="22"/>
          <w:szCs w:val="22"/>
        </w:rPr>
        <w:t xml:space="preserve"> level is given below: </w:t>
      </w:r>
    </w:p>
    <w:p w14:paraId="6C567BF2" w14:textId="71291EE7" w:rsidR="00795836" w:rsidRPr="00BE6D6A" w:rsidRDefault="00795836" w:rsidP="00795836">
      <w:pPr>
        <w:pStyle w:val="tt"/>
        <w:rPr>
          <w:rFonts w:ascii="Candara" w:hAnsi="Candara" w:cstheme="minorHAnsi"/>
          <w:b/>
          <w:bCs/>
          <w:i w:val="0"/>
          <w:iCs w:val="0"/>
          <w:sz w:val="22"/>
          <w:szCs w:val="22"/>
        </w:rPr>
      </w:pPr>
      <w:r w:rsidRPr="00BE6D6A">
        <w:rPr>
          <w:rFonts w:ascii="Candara" w:hAnsi="Candara" w:cstheme="minorHAnsi"/>
          <w:b/>
          <w:bCs/>
          <w:i w:val="0"/>
          <w:iCs w:val="0"/>
          <w:sz w:val="22"/>
          <w:szCs w:val="22"/>
        </w:rPr>
        <w:t xml:space="preserve">GRC </w:t>
      </w:r>
      <w:r w:rsidR="00BE6D6A" w:rsidRPr="00BE6D6A">
        <w:rPr>
          <w:rFonts w:ascii="Candara" w:hAnsi="Candara" w:cstheme="minorHAnsi"/>
          <w:b/>
          <w:bCs/>
          <w:i w:val="0"/>
          <w:iCs w:val="0"/>
          <w:sz w:val="22"/>
          <w:szCs w:val="22"/>
        </w:rPr>
        <w:t xml:space="preserve">composition </w:t>
      </w:r>
      <w:r w:rsidRPr="00BE6D6A">
        <w:rPr>
          <w:rFonts w:ascii="Candara" w:hAnsi="Candara" w:cstheme="minorHAnsi"/>
          <w:b/>
          <w:bCs/>
          <w:i w:val="0"/>
          <w:iCs w:val="0"/>
          <w:sz w:val="22"/>
          <w:szCs w:val="22"/>
        </w:rPr>
        <w:t xml:space="preserve">at </w:t>
      </w:r>
      <w:r w:rsidR="00C44672">
        <w:rPr>
          <w:rFonts w:ascii="Candara" w:hAnsi="Candara" w:cstheme="minorHAnsi"/>
          <w:b/>
          <w:bCs/>
          <w:i w:val="0"/>
          <w:iCs w:val="0"/>
          <w:sz w:val="22"/>
          <w:szCs w:val="22"/>
        </w:rPr>
        <w:t>Subproject</w:t>
      </w:r>
      <w:r w:rsidRPr="00BE6D6A">
        <w:rPr>
          <w:rFonts w:ascii="Candara" w:hAnsi="Candara" w:cstheme="minorHAnsi"/>
          <w:b/>
          <w:bCs/>
          <w:i w:val="0"/>
          <w:iCs w:val="0"/>
          <w:sz w:val="22"/>
          <w:szCs w:val="22"/>
        </w:rPr>
        <w:t xml:space="preserve"> level</w:t>
      </w:r>
    </w:p>
    <w:tbl>
      <w:tblPr>
        <w:tblStyle w:val="GridTable1Light-Accent1"/>
        <w:tblW w:w="0" w:type="auto"/>
        <w:tblLook w:val="04A0" w:firstRow="1" w:lastRow="0" w:firstColumn="1" w:lastColumn="0" w:noHBand="0" w:noVBand="1"/>
      </w:tblPr>
      <w:tblGrid>
        <w:gridCol w:w="7375"/>
        <w:gridCol w:w="1975"/>
      </w:tblGrid>
      <w:tr w:rsidR="00795836" w:rsidRPr="00670027" w14:paraId="188DD729" w14:textId="77777777" w:rsidTr="00BE6D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5" w:type="dxa"/>
          </w:tcPr>
          <w:p w14:paraId="4CDDD0F3" w14:textId="316532E8" w:rsidR="00795836" w:rsidRPr="00670027" w:rsidRDefault="00795836" w:rsidP="0060133E">
            <w:pPr>
              <w:pStyle w:val="Default"/>
              <w:jc w:val="both"/>
              <w:rPr>
                <w:rFonts w:ascii="Candara" w:hAnsi="Candara" w:cstheme="minorHAnsi"/>
                <w:b w:val="0"/>
                <w:sz w:val="18"/>
                <w:szCs w:val="18"/>
              </w:rPr>
            </w:pPr>
            <w:bookmarkStart w:id="38" w:name="_Hlk87165538"/>
            <w:r w:rsidRPr="00670027">
              <w:rPr>
                <w:rFonts w:ascii="Candara" w:hAnsi="Candara" w:cstheme="minorHAnsi"/>
                <w:b w:val="0"/>
                <w:sz w:val="18"/>
                <w:szCs w:val="18"/>
              </w:rPr>
              <w:t xml:space="preserve">1.   </w:t>
            </w:r>
            <w:r w:rsidR="00BE6D6A" w:rsidRPr="00670027">
              <w:rPr>
                <w:rFonts w:ascii="Candara" w:hAnsi="Candara" w:cstheme="minorHAnsi"/>
                <w:b w:val="0"/>
                <w:sz w:val="18"/>
                <w:szCs w:val="18"/>
              </w:rPr>
              <w:t>Senior Field Level Officer responsible for the sub-project</w:t>
            </w:r>
            <w:r w:rsidRPr="00670027">
              <w:rPr>
                <w:rFonts w:ascii="Candara" w:hAnsi="Candara" w:cstheme="minorHAnsi"/>
                <w:b w:val="0"/>
                <w:sz w:val="18"/>
                <w:szCs w:val="18"/>
              </w:rPr>
              <w:t xml:space="preserve"> </w:t>
            </w:r>
          </w:p>
        </w:tc>
        <w:tc>
          <w:tcPr>
            <w:tcW w:w="1975" w:type="dxa"/>
          </w:tcPr>
          <w:p w14:paraId="74A5D29D" w14:textId="77777777" w:rsidR="00795836" w:rsidRPr="00670027" w:rsidRDefault="00795836" w:rsidP="0060133E">
            <w:pPr>
              <w:pStyle w:val="Default"/>
              <w:cnfStyle w:val="100000000000" w:firstRow="1" w:lastRow="0" w:firstColumn="0" w:lastColumn="0" w:oddVBand="0" w:evenVBand="0" w:oddHBand="0" w:evenHBand="0" w:firstRowFirstColumn="0" w:firstRowLastColumn="0" w:lastRowFirstColumn="0" w:lastRowLastColumn="0"/>
              <w:rPr>
                <w:rFonts w:ascii="Candara" w:hAnsi="Candara" w:cstheme="minorHAnsi"/>
                <w:b w:val="0"/>
                <w:sz w:val="18"/>
                <w:szCs w:val="18"/>
              </w:rPr>
            </w:pPr>
            <w:r w:rsidRPr="00670027">
              <w:rPr>
                <w:rFonts w:ascii="Candara" w:hAnsi="Candara" w:cstheme="minorHAnsi"/>
                <w:b w:val="0"/>
                <w:sz w:val="18"/>
                <w:szCs w:val="18"/>
              </w:rPr>
              <w:t xml:space="preserve">Convener </w:t>
            </w:r>
          </w:p>
        </w:tc>
      </w:tr>
      <w:tr w:rsidR="00795836" w:rsidRPr="00670027" w14:paraId="2892D938" w14:textId="77777777" w:rsidTr="00BE6D6A">
        <w:tc>
          <w:tcPr>
            <w:cnfStyle w:val="001000000000" w:firstRow="0" w:lastRow="0" w:firstColumn="1" w:lastColumn="0" w:oddVBand="0" w:evenVBand="0" w:oddHBand="0" w:evenHBand="0" w:firstRowFirstColumn="0" w:firstRowLastColumn="0" w:lastRowFirstColumn="0" w:lastRowLastColumn="0"/>
            <w:tcW w:w="7375" w:type="dxa"/>
          </w:tcPr>
          <w:p w14:paraId="4BA6C30E" w14:textId="598DEF59" w:rsidR="00795836" w:rsidRPr="00670027" w:rsidRDefault="00BE6D6A" w:rsidP="0060133E">
            <w:pPr>
              <w:pStyle w:val="Default"/>
              <w:jc w:val="both"/>
              <w:rPr>
                <w:rFonts w:ascii="Candara" w:hAnsi="Candara" w:cstheme="minorHAnsi"/>
                <w:b w:val="0"/>
                <w:sz w:val="18"/>
                <w:szCs w:val="18"/>
              </w:rPr>
            </w:pPr>
            <w:r w:rsidRPr="00670027">
              <w:rPr>
                <w:rFonts w:ascii="Candara" w:hAnsi="Candara" w:cstheme="minorHAnsi"/>
                <w:b w:val="0"/>
                <w:sz w:val="18"/>
                <w:szCs w:val="18"/>
              </w:rPr>
              <w:t>2</w:t>
            </w:r>
            <w:r w:rsidR="00795836" w:rsidRPr="00670027">
              <w:rPr>
                <w:rFonts w:ascii="Candara" w:hAnsi="Candara" w:cstheme="minorHAnsi"/>
                <w:b w:val="0"/>
                <w:sz w:val="18"/>
                <w:szCs w:val="18"/>
              </w:rPr>
              <w:t>.    Local UP Member/Ward Councilor</w:t>
            </w:r>
          </w:p>
        </w:tc>
        <w:tc>
          <w:tcPr>
            <w:tcW w:w="1975" w:type="dxa"/>
          </w:tcPr>
          <w:p w14:paraId="5795CAD3" w14:textId="77777777" w:rsidR="00795836" w:rsidRPr="00670027" w:rsidRDefault="00795836" w:rsidP="0060133E">
            <w:pPr>
              <w:pStyle w:val="Default"/>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70027">
              <w:rPr>
                <w:rFonts w:ascii="Candara" w:hAnsi="Candara" w:cstheme="minorHAnsi"/>
                <w:sz w:val="18"/>
                <w:szCs w:val="18"/>
              </w:rPr>
              <w:t xml:space="preserve">Member </w:t>
            </w:r>
          </w:p>
        </w:tc>
      </w:tr>
      <w:tr w:rsidR="00795836" w:rsidRPr="00670027" w14:paraId="21869C9E" w14:textId="77777777" w:rsidTr="00BE6D6A">
        <w:tc>
          <w:tcPr>
            <w:cnfStyle w:val="001000000000" w:firstRow="0" w:lastRow="0" w:firstColumn="1" w:lastColumn="0" w:oddVBand="0" w:evenVBand="0" w:oddHBand="0" w:evenHBand="0" w:firstRowFirstColumn="0" w:firstRowLastColumn="0" w:lastRowFirstColumn="0" w:lastRowLastColumn="0"/>
            <w:tcW w:w="7375" w:type="dxa"/>
          </w:tcPr>
          <w:p w14:paraId="24A407A5" w14:textId="5827512E" w:rsidR="00795836" w:rsidRPr="00670027" w:rsidRDefault="00BE6D6A" w:rsidP="0060133E">
            <w:pPr>
              <w:pStyle w:val="Default"/>
              <w:rPr>
                <w:rFonts w:ascii="Candara" w:hAnsi="Candara" w:cstheme="minorHAnsi"/>
                <w:b w:val="0"/>
                <w:sz w:val="18"/>
                <w:szCs w:val="18"/>
              </w:rPr>
            </w:pPr>
            <w:r w:rsidRPr="00670027">
              <w:rPr>
                <w:rFonts w:ascii="Candara" w:hAnsi="Candara" w:cstheme="minorHAnsi"/>
                <w:b w:val="0"/>
                <w:sz w:val="18"/>
                <w:szCs w:val="18"/>
              </w:rPr>
              <w:t>3</w:t>
            </w:r>
            <w:r w:rsidR="00795836" w:rsidRPr="00670027">
              <w:rPr>
                <w:rFonts w:ascii="Candara" w:hAnsi="Candara" w:cstheme="minorHAnsi"/>
                <w:b w:val="0"/>
                <w:sz w:val="18"/>
                <w:szCs w:val="18"/>
              </w:rPr>
              <w:t>.    An SMC member</w:t>
            </w:r>
            <w:r w:rsidRPr="00670027">
              <w:rPr>
                <w:rFonts w:ascii="Candara" w:hAnsi="Candara" w:cstheme="minorHAnsi"/>
                <w:b w:val="0"/>
                <w:sz w:val="18"/>
                <w:szCs w:val="18"/>
              </w:rPr>
              <w:t>/Teacher</w:t>
            </w:r>
            <w:r w:rsidR="00795836" w:rsidRPr="00670027">
              <w:rPr>
                <w:rFonts w:ascii="Candara" w:hAnsi="Candara" w:cstheme="minorHAnsi"/>
                <w:b w:val="0"/>
                <w:sz w:val="18"/>
                <w:szCs w:val="18"/>
              </w:rPr>
              <w:t xml:space="preserve"> from Govt. Primary School </w:t>
            </w:r>
          </w:p>
        </w:tc>
        <w:tc>
          <w:tcPr>
            <w:tcW w:w="1975" w:type="dxa"/>
          </w:tcPr>
          <w:p w14:paraId="43C617AA" w14:textId="77777777" w:rsidR="00795836" w:rsidRPr="00670027" w:rsidRDefault="00795836" w:rsidP="0060133E">
            <w:pPr>
              <w:pStyle w:val="Default"/>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70027">
              <w:rPr>
                <w:rFonts w:ascii="Candara" w:hAnsi="Candara" w:cstheme="minorHAnsi"/>
                <w:sz w:val="18"/>
                <w:szCs w:val="18"/>
              </w:rPr>
              <w:t xml:space="preserve">Member </w:t>
            </w:r>
          </w:p>
        </w:tc>
      </w:tr>
      <w:tr w:rsidR="00795836" w:rsidRPr="00670027" w14:paraId="1DDF4045" w14:textId="77777777" w:rsidTr="00BE6D6A">
        <w:tc>
          <w:tcPr>
            <w:cnfStyle w:val="001000000000" w:firstRow="0" w:lastRow="0" w:firstColumn="1" w:lastColumn="0" w:oddVBand="0" w:evenVBand="0" w:oddHBand="0" w:evenHBand="0" w:firstRowFirstColumn="0" w:firstRowLastColumn="0" w:lastRowFirstColumn="0" w:lastRowLastColumn="0"/>
            <w:tcW w:w="7375" w:type="dxa"/>
          </w:tcPr>
          <w:p w14:paraId="705E800C" w14:textId="2A477ADF" w:rsidR="00795836" w:rsidRPr="00670027" w:rsidRDefault="00BE6D6A" w:rsidP="0060133E">
            <w:pPr>
              <w:pStyle w:val="Default"/>
              <w:rPr>
                <w:rFonts w:ascii="Candara" w:hAnsi="Candara" w:cstheme="minorHAnsi"/>
                <w:b w:val="0"/>
                <w:sz w:val="18"/>
                <w:szCs w:val="18"/>
              </w:rPr>
            </w:pPr>
            <w:r w:rsidRPr="00670027">
              <w:rPr>
                <w:rFonts w:ascii="Candara" w:hAnsi="Candara" w:cstheme="minorHAnsi"/>
                <w:b w:val="0"/>
                <w:sz w:val="18"/>
                <w:szCs w:val="18"/>
              </w:rPr>
              <w:t>4</w:t>
            </w:r>
            <w:r w:rsidR="00795836" w:rsidRPr="00670027">
              <w:rPr>
                <w:rFonts w:ascii="Candara" w:hAnsi="Candara" w:cstheme="minorHAnsi"/>
                <w:b w:val="0"/>
                <w:sz w:val="18"/>
                <w:szCs w:val="18"/>
              </w:rPr>
              <w:t xml:space="preserve">.     Representative from Local Women’s Group </w:t>
            </w:r>
            <w:r w:rsidRPr="00670027">
              <w:rPr>
                <w:rFonts w:ascii="Candara" w:hAnsi="Candara" w:cstheme="minorHAnsi"/>
                <w:b w:val="0"/>
                <w:sz w:val="18"/>
                <w:szCs w:val="18"/>
              </w:rPr>
              <w:t>/Local NGO</w:t>
            </w:r>
          </w:p>
        </w:tc>
        <w:tc>
          <w:tcPr>
            <w:tcW w:w="1975" w:type="dxa"/>
          </w:tcPr>
          <w:p w14:paraId="74633B1A" w14:textId="77777777" w:rsidR="00795836" w:rsidRPr="00670027" w:rsidRDefault="00795836" w:rsidP="0060133E">
            <w:pPr>
              <w:pStyle w:val="Default"/>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70027">
              <w:rPr>
                <w:rFonts w:ascii="Candara" w:hAnsi="Candara" w:cstheme="minorHAnsi"/>
                <w:sz w:val="18"/>
                <w:szCs w:val="18"/>
              </w:rPr>
              <w:t xml:space="preserve">Member </w:t>
            </w:r>
          </w:p>
        </w:tc>
      </w:tr>
      <w:tr w:rsidR="00795836" w:rsidRPr="00670027" w14:paraId="5FAEC594" w14:textId="77777777" w:rsidTr="00BE6D6A">
        <w:tc>
          <w:tcPr>
            <w:cnfStyle w:val="001000000000" w:firstRow="0" w:lastRow="0" w:firstColumn="1" w:lastColumn="0" w:oddVBand="0" w:evenVBand="0" w:oddHBand="0" w:evenHBand="0" w:firstRowFirstColumn="0" w:firstRowLastColumn="0" w:lastRowFirstColumn="0" w:lastRowLastColumn="0"/>
            <w:tcW w:w="7375" w:type="dxa"/>
          </w:tcPr>
          <w:p w14:paraId="18B1593B" w14:textId="62C433D7" w:rsidR="00795836" w:rsidRPr="00670027" w:rsidRDefault="00BE6D6A" w:rsidP="0060133E">
            <w:pPr>
              <w:pStyle w:val="Default"/>
              <w:rPr>
                <w:rFonts w:ascii="Candara" w:hAnsi="Candara" w:cstheme="minorHAnsi"/>
                <w:b w:val="0"/>
                <w:sz w:val="18"/>
                <w:szCs w:val="18"/>
              </w:rPr>
            </w:pPr>
            <w:r w:rsidRPr="00670027">
              <w:rPr>
                <w:rFonts w:ascii="Candara" w:hAnsi="Candara" w:cstheme="minorHAnsi"/>
                <w:b w:val="0"/>
                <w:sz w:val="18"/>
                <w:szCs w:val="18"/>
              </w:rPr>
              <w:t>5</w:t>
            </w:r>
            <w:r w:rsidR="00795836" w:rsidRPr="00670027">
              <w:rPr>
                <w:rFonts w:ascii="Candara" w:hAnsi="Candara" w:cstheme="minorHAnsi"/>
                <w:b w:val="0"/>
                <w:sz w:val="18"/>
                <w:szCs w:val="18"/>
              </w:rPr>
              <w:t xml:space="preserve">.     Community Leader </w:t>
            </w:r>
            <w:r w:rsidRPr="00670027">
              <w:rPr>
                <w:rFonts w:ascii="Candara" w:hAnsi="Candara" w:cstheme="minorHAnsi"/>
                <w:b w:val="0"/>
                <w:sz w:val="18"/>
                <w:szCs w:val="18"/>
              </w:rPr>
              <w:t>from</w:t>
            </w:r>
            <w:r w:rsidR="00795836" w:rsidRPr="00670027">
              <w:rPr>
                <w:rFonts w:ascii="Candara" w:hAnsi="Candara" w:cstheme="minorHAnsi"/>
                <w:b w:val="0"/>
                <w:sz w:val="18"/>
                <w:szCs w:val="18"/>
              </w:rPr>
              <w:t xml:space="preserve"> the PAP</w:t>
            </w:r>
            <w:r w:rsidRPr="00670027">
              <w:rPr>
                <w:rFonts w:ascii="Candara" w:hAnsi="Candara" w:cstheme="minorHAnsi"/>
                <w:b w:val="0"/>
                <w:sz w:val="18"/>
                <w:szCs w:val="18"/>
              </w:rPr>
              <w:t>/</w:t>
            </w:r>
            <w:r w:rsidR="00795836" w:rsidRPr="00670027">
              <w:rPr>
                <w:rFonts w:ascii="Candara" w:hAnsi="Candara" w:cstheme="minorHAnsi"/>
                <w:b w:val="0"/>
                <w:sz w:val="18"/>
                <w:szCs w:val="18"/>
              </w:rPr>
              <w:t xml:space="preserve"> VG</w:t>
            </w:r>
            <w:r w:rsidRPr="00670027">
              <w:rPr>
                <w:rFonts w:ascii="Candara" w:hAnsi="Candara" w:cstheme="minorHAnsi"/>
                <w:b w:val="0"/>
                <w:sz w:val="18"/>
                <w:szCs w:val="18"/>
              </w:rPr>
              <w:t>/</w:t>
            </w:r>
            <w:r w:rsidR="00C44672" w:rsidRPr="00670027">
              <w:rPr>
                <w:rFonts w:ascii="Candara" w:hAnsi="Candara" w:cstheme="minorHAnsi"/>
                <w:b w:val="0"/>
                <w:sz w:val="18"/>
                <w:szCs w:val="18"/>
              </w:rPr>
              <w:t>ethnic</w:t>
            </w:r>
            <w:r w:rsidRPr="00670027">
              <w:rPr>
                <w:rFonts w:ascii="Candara" w:hAnsi="Candara" w:cstheme="minorHAnsi"/>
                <w:b w:val="0"/>
                <w:sz w:val="18"/>
                <w:szCs w:val="18"/>
              </w:rPr>
              <w:t xml:space="preserve"> community, when available</w:t>
            </w:r>
          </w:p>
        </w:tc>
        <w:tc>
          <w:tcPr>
            <w:tcW w:w="1975" w:type="dxa"/>
          </w:tcPr>
          <w:p w14:paraId="66B8EED1" w14:textId="77777777" w:rsidR="00795836" w:rsidRPr="00670027" w:rsidRDefault="00795836" w:rsidP="0060133E">
            <w:pPr>
              <w:pStyle w:val="Default"/>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70027">
              <w:rPr>
                <w:rFonts w:ascii="Candara" w:hAnsi="Candara" w:cstheme="minorHAnsi"/>
                <w:sz w:val="18"/>
                <w:szCs w:val="18"/>
              </w:rPr>
              <w:t xml:space="preserve">Member </w:t>
            </w:r>
          </w:p>
        </w:tc>
      </w:tr>
      <w:tr w:rsidR="00795836" w:rsidRPr="00670027" w14:paraId="72E2DE37" w14:textId="77777777" w:rsidTr="00BE6D6A">
        <w:tc>
          <w:tcPr>
            <w:cnfStyle w:val="001000000000" w:firstRow="0" w:lastRow="0" w:firstColumn="1" w:lastColumn="0" w:oddVBand="0" w:evenVBand="0" w:oddHBand="0" w:evenHBand="0" w:firstRowFirstColumn="0" w:firstRowLastColumn="0" w:lastRowFirstColumn="0" w:lastRowLastColumn="0"/>
            <w:tcW w:w="7375" w:type="dxa"/>
          </w:tcPr>
          <w:p w14:paraId="5BCE5E18" w14:textId="3D865A2C" w:rsidR="00795836" w:rsidRPr="00670027" w:rsidRDefault="00BE6D6A" w:rsidP="0060133E">
            <w:pPr>
              <w:pStyle w:val="Default"/>
              <w:rPr>
                <w:rFonts w:ascii="Candara" w:hAnsi="Candara" w:cstheme="minorHAnsi"/>
                <w:sz w:val="18"/>
                <w:szCs w:val="18"/>
              </w:rPr>
            </w:pPr>
            <w:r w:rsidRPr="00670027">
              <w:rPr>
                <w:rFonts w:ascii="Candara" w:hAnsi="Candara" w:cstheme="minorHAnsi"/>
                <w:b w:val="0"/>
                <w:sz w:val="18"/>
                <w:szCs w:val="18"/>
              </w:rPr>
              <w:t>6</w:t>
            </w:r>
            <w:r w:rsidR="00795836" w:rsidRPr="00670027">
              <w:rPr>
                <w:rFonts w:ascii="Candara" w:hAnsi="Candara" w:cstheme="minorHAnsi"/>
                <w:b w:val="0"/>
                <w:sz w:val="18"/>
                <w:szCs w:val="18"/>
              </w:rPr>
              <w:t xml:space="preserve">.     </w:t>
            </w:r>
            <w:r w:rsidRPr="00670027">
              <w:rPr>
                <w:rFonts w:ascii="Candara" w:hAnsi="Candara" w:cstheme="minorHAnsi"/>
                <w:b w:val="0"/>
                <w:sz w:val="18"/>
                <w:szCs w:val="18"/>
              </w:rPr>
              <w:t>A field level officer nominated by the Convener</w:t>
            </w:r>
          </w:p>
        </w:tc>
        <w:tc>
          <w:tcPr>
            <w:tcW w:w="1975" w:type="dxa"/>
          </w:tcPr>
          <w:p w14:paraId="16FC94BD" w14:textId="77777777" w:rsidR="00795836" w:rsidRPr="00670027" w:rsidRDefault="00795836" w:rsidP="0060133E">
            <w:pPr>
              <w:pStyle w:val="Default"/>
              <w:cnfStyle w:val="000000000000" w:firstRow="0" w:lastRow="0" w:firstColumn="0" w:lastColumn="0" w:oddVBand="0" w:evenVBand="0" w:oddHBand="0" w:evenHBand="0" w:firstRowFirstColumn="0" w:firstRowLastColumn="0" w:lastRowFirstColumn="0" w:lastRowLastColumn="0"/>
              <w:rPr>
                <w:rFonts w:ascii="Candara" w:hAnsi="Candara" w:cstheme="minorHAnsi"/>
                <w:sz w:val="18"/>
                <w:szCs w:val="18"/>
              </w:rPr>
            </w:pPr>
            <w:r w:rsidRPr="00670027">
              <w:rPr>
                <w:rFonts w:ascii="Candara" w:hAnsi="Candara" w:cstheme="minorHAnsi"/>
                <w:sz w:val="18"/>
                <w:szCs w:val="18"/>
              </w:rPr>
              <w:t xml:space="preserve">Member-Secretary   </w:t>
            </w:r>
          </w:p>
        </w:tc>
      </w:tr>
      <w:bookmarkEnd w:id="38"/>
    </w:tbl>
    <w:p w14:paraId="77C1AC6A" w14:textId="77777777" w:rsidR="00686848" w:rsidRPr="00670027" w:rsidRDefault="00686848" w:rsidP="00795836">
      <w:pPr>
        <w:pStyle w:val="Default"/>
        <w:spacing w:after="179"/>
        <w:jc w:val="both"/>
        <w:rPr>
          <w:rFonts w:ascii="Candara" w:hAnsi="Candara" w:cstheme="minorHAnsi"/>
          <w:sz w:val="6"/>
          <w:szCs w:val="6"/>
        </w:rPr>
      </w:pPr>
    </w:p>
    <w:p w14:paraId="64A540C2" w14:textId="2BD61CBD" w:rsidR="00795836" w:rsidRPr="002601A0" w:rsidRDefault="00795836" w:rsidP="002601A0">
      <w:pPr>
        <w:pStyle w:val="Default"/>
        <w:spacing w:after="179"/>
        <w:jc w:val="both"/>
        <w:rPr>
          <w:rFonts w:ascii="Candara" w:hAnsi="Candara"/>
          <w:color w:val="000000" w:themeColor="text1"/>
          <w:sz w:val="22"/>
          <w:szCs w:val="22"/>
        </w:rPr>
      </w:pPr>
      <w:r w:rsidRPr="002601A0">
        <w:rPr>
          <w:rFonts w:ascii="Candara" w:hAnsi="Candara" w:cstheme="minorHAnsi"/>
          <w:sz w:val="22"/>
          <w:szCs w:val="22"/>
        </w:rPr>
        <w:t xml:space="preserve">All complaints will be received at the </w:t>
      </w:r>
      <w:r w:rsidR="002601A0">
        <w:rPr>
          <w:rFonts w:ascii="Candara" w:hAnsi="Candara" w:cstheme="minorHAnsi"/>
          <w:sz w:val="22"/>
          <w:szCs w:val="22"/>
        </w:rPr>
        <w:t>o</w:t>
      </w:r>
      <w:r w:rsidRPr="002601A0">
        <w:rPr>
          <w:rFonts w:ascii="Candara" w:hAnsi="Candara" w:cstheme="minorHAnsi"/>
          <w:sz w:val="22"/>
          <w:szCs w:val="22"/>
        </w:rPr>
        <w:t xml:space="preserve">ffice of the </w:t>
      </w:r>
      <w:r w:rsidR="00BE6D6A" w:rsidRPr="002601A0">
        <w:rPr>
          <w:rFonts w:ascii="Candara" w:hAnsi="Candara" w:cstheme="minorHAnsi"/>
          <w:sz w:val="22"/>
          <w:szCs w:val="22"/>
        </w:rPr>
        <w:t xml:space="preserve">sub-project </w:t>
      </w:r>
      <w:r w:rsidRPr="002601A0">
        <w:rPr>
          <w:rFonts w:ascii="Candara" w:hAnsi="Candara" w:cstheme="minorHAnsi"/>
          <w:sz w:val="22"/>
          <w:szCs w:val="22"/>
        </w:rPr>
        <w:t>site</w:t>
      </w:r>
      <w:r w:rsidR="00BE6D6A" w:rsidRPr="002601A0">
        <w:rPr>
          <w:rFonts w:ascii="Candara" w:hAnsi="Candara" w:cstheme="minorHAnsi"/>
          <w:sz w:val="22"/>
          <w:szCs w:val="22"/>
        </w:rPr>
        <w:t>.</w:t>
      </w:r>
      <w:r w:rsidRPr="002601A0">
        <w:rPr>
          <w:rFonts w:ascii="Candara" w:hAnsi="Candara" w:cstheme="minorHAnsi"/>
          <w:sz w:val="22"/>
          <w:szCs w:val="22"/>
        </w:rPr>
        <w:t xml:space="preserve"> A </w:t>
      </w:r>
      <w:r w:rsidR="002601A0">
        <w:rPr>
          <w:rFonts w:ascii="Candara" w:hAnsi="Candara" w:cstheme="minorHAnsi"/>
          <w:sz w:val="22"/>
          <w:szCs w:val="22"/>
        </w:rPr>
        <w:t>‘C</w:t>
      </w:r>
      <w:r w:rsidRPr="002601A0">
        <w:rPr>
          <w:rFonts w:ascii="Candara" w:hAnsi="Candara" w:cstheme="minorHAnsi"/>
          <w:sz w:val="22"/>
          <w:szCs w:val="22"/>
        </w:rPr>
        <w:t>omplaint Box</w:t>
      </w:r>
      <w:r w:rsidR="002601A0">
        <w:rPr>
          <w:rFonts w:ascii="Candara" w:hAnsi="Candara" w:cstheme="minorHAnsi"/>
          <w:sz w:val="22"/>
          <w:szCs w:val="22"/>
        </w:rPr>
        <w:t>’</w:t>
      </w:r>
      <w:r w:rsidRPr="002601A0">
        <w:rPr>
          <w:rFonts w:ascii="Candara" w:hAnsi="Candara" w:cstheme="minorHAnsi"/>
          <w:sz w:val="22"/>
          <w:szCs w:val="22"/>
        </w:rPr>
        <w:t xml:space="preserve"> </w:t>
      </w:r>
      <w:r w:rsidR="00BE6D6A" w:rsidRPr="002601A0">
        <w:rPr>
          <w:rFonts w:ascii="Candara" w:hAnsi="Candara" w:cstheme="minorHAnsi"/>
          <w:sz w:val="22"/>
          <w:szCs w:val="22"/>
        </w:rPr>
        <w:t>should</w:t>
      </w:r>
      <w:r w:rsidRPr="002601A0">
        <w:rPr>
          <w:rFonts w:ascii="Candara" w:hAnsi="Candara" w:cstheme="minorHAnsi"/>
          <w:sz w:val="22"/>
          <w:szCs w:val="22"/>
        </w:rPr>
        <w:t xml:space="preserve"> be kept at the </w:t>
      </w:r>
      <w:r w:rsidR="00BE6D6A" w:rsidRPr="002601A0">
        <w:rPr>
          <w:rFonts w:ascii="Candara" w:hAnsi="Candara" w:cstheme="minorHAnsi"/>
          <w:sz w:val="22"/>
          <w:szCs w:val="22"/>
        </w:rPr>
        <w:t xml:space="preserve">site </w:t>
      </w:r>
      <w:r w:rsidRPr="002601A0">
        <w:rPr>
          <w:rFonts w:ascii="Candara" w:hAnsi="Candara" w:cstheme="minorHAnsi"/>
          <w:sz w:val="22"/>
          <w:szCs w:val="22"/>
        </w:rPr>
        <w:t xml:space="preserve">for ease of submission of </w:t>
      </w:r>
      <w:r w:rsidR="00BE6D6A" w:rsidRPr="002601A0">
        <w:rPr>
          <w:rFonts w:ascii="Candara" w:hAnsi="Candara" w:cstheme="minorHAnsi"/>
          <w:sz w:val="22"/>
          <w:szCs w:val="22"/>
        </w:rPr>
        <w:t xml:space="preserve">written </w:t>
      </w:r>
      <w:r w:rsidRPr="002601A0">
        <w:rPr>
          <w:rFonts w:ascii="Candara" w:hAnsi="Candara" w:cstheme="minorHAnsi"/>
          <w:sz w:val="22"/>
          <w:szCs w:val="22"/>
        </w:rPr>
        <w:t xml:space="preserve">complaints. All cases at the </w:t>
      </w:r>
      <w:r w:rsidR="00C44672">
        <w:rPr>
          <w:rFonts w:ascii="Candara" w:hAnsi="Candara" w:cstheme="minorHAnsi"/>
          <w:sz w:val="22"/>
          <w:szCs w:val="22"/>
        </w:rPr>
        <w:t>subproject</w:t>
      </w:r>
      <w:r w:rsidRPr="002601A0">
        <w:rPr>
          <w:rFonts w:ascii="Candara" w:hAnsi="Candara" w:cstheme="minorHAnsi"/>
          <w:sz w:val="22"/>
          <w:szCs w:val="22"/>
        </w:rPr>
        <w:t xml:space="preserve"> level will be heard </w:t>
      </w:r>
      <w:r w:rsidR="00C44672">
        <w:rPr>
          <w:rFonts w:ascii="Candara" w:hAnsi="Candara" w:cstheme="minorHAnsi"/>
          <w:sz w:val="22"/>
          <w:szCs w:val="22"/>
        </w:rPr>
        <w:t xml:space="preserve">and solved </w:t>
      </w:r>
      <w:r w:rsidRPr="002601A0">
        <w:rPr>
          <w:rFonts w:ascii="Candara" w:hAnsi="Candara" w:cstheme="minorHAnsi"/>
          <w:b/>
          <w:bCs/>
          <w:sz w:val="22"/>
          <w:szCs w:val="22"/>
        </w:rPr>
        <w:t xml:space="preserve">within </w:t>
      </w:r>
      <w:r w:rsidR="00C44672">
        <w:rPr>
          <w:rFonts w:ascii="Candara" w:hAnsi="Candara" w:cstheme="minorHAnsi"/>
          <w:b/>
          <w:bCs/>
          <w:sz w:val="22"/>
          <w:szCs w:val="22"/>
        </w:rPr>
        <w:t>10 days</w:t>
      </w:r>
      <w:r w:rsidRPr="002601A0">
        <w:rPr>
          <w:rFonts w:ascii="Candara" w:hAnsi="Candara" w:cstheme="minorHAnsi"/>
          <w:b/>
          <w:bCs/>
          <w:sz w:val="22"/>
          <w:szCs w:val="22"/>
        </w:rPr>
        <w:t xml:space="preserve"> of their receipt</w:t>
      </w:r>
      <w:r w:rsidRPr="002601A0">
        <w:rPr>
          <w:rFonts w:ascii="Candara" w:hAnsi="Candara" w:cstheme="minorHAnsi"/>
          <w:sz w:val="22"/>
          <w:szCs w:val="22"/>
        </w:rPr>
        <w:t xml:space="preserve">. </w:t>
      </w:r>
      <w:r w:rsidR="00C44672">
        <w:rPr>
          <w:rFonts w:ascii="Candara" w:hAnsi="Candara" w:cstheme="minorHAnsi"/>
          <w:sz w:val="22"/>
          <w:szCs w:val="22"/>
        </w:rPr>
        <w:t>T</w:t>
      </w:r>
      <w:r w:rsidRPr="002601A0">
        <w:rPr>
          <w:rFonts w:ascii="Candara" w:hAnsi="Candara" w:cstheme="minorHAnsi"/>
          <w:sz w:val="22"/>
          <w:szCs w:val="22"/>
        </w:rPr>
        <w:t xml:space="preserve">he </w:t>
      </w:r>
      <w:r w:rsidR="00BE6D6A" w:rsidRPr="002601A0">
        <w:rPr>
          <w:rFonts w:ascii="Candara" w:hAnsi="Candara" w:cstheme="minorHAnsi"/>
          <w:sz w:val="22"/>
          <w:szCs w:val="22"/>
        </w:rPr>
        <w:t xml:space="preserve">E&amp;S Specialists at the PIUs </w:t>
      </w:r>
      <w:r w:rsidR="00C44672">
        <w:rPr>
          <w:rFonts w:ascii="Candara" w:hAnsi="Candara" w:cstheme="minorHAnsi"/>
          <w:sz w:val="22"/>
          <w:szCs w:val="22"/>
        </w:rPr>
        <w:t>will</w:t>
      </w:r>
      <w:r w:rsidRPr="002601A0">
        <w:rPr>
          <w:rFonts w:ascii="Candara" w:hAnsi="Candara" w:cstheme="minorHAnsi"/>
          <w:sz w:val="22"/>
          <w:szCs w:val="22"/>
        </w:rPr>
        <w:t xml:space="preserve"> make periodic visit to the subproject sites, interact with the communities and affected persons, and pick up issues of concerns, complaints and suggestions to register with the GRM books. Grievances received through any channel will be registered and a notification of receipt with assurance of necessary review and resolution given in writing to the aggrieved persons. </w:t>
      </w:r>
      <w:r w:rsidR="00AD42AE" w:rsidRPr="002601A0">
        <w:rPr>
          <w:rFonts w:ascii="Candara" w:hAnsi="Candara" w:cstheme="minorHAnsi"/>
          <w:sz w:val="22"/>
          <w:szCs w:val="22"/>
        </w:rPr>
        <w:t xml:space="preserve">If a decision at </w:t>
      </w:r>
      <w:r w:rsidR="00C44672">
        <w:rPr>
          <w:rFonts w:ascii="Candara" w:hAnsi="Candara" w:cstheme="minorHAnsi"/>
          <w:sz w:val="22"/>
          <w:szCs w:val="22"/>
        </w:rPr>
        <w:t>Subproject</w:t>
      </w:r>
      <w:r w:rsidR="00AD42AE">
        <w:rPr>
          <w:rFonts w:ascii="Candara" w:hAnsi="Candara" w:cstheme="minorHAnsi"/>
          <w:sz w:val="22"/>
          <w:szCs w:val="22"/>
        </w:rPr>
        <w:t xml:space="preserve"> L</w:t>
      </w:r>
      <w:r w:rsidR="00AD42AE" w:rsidRPr="002601A0">
        <w:rPr>
          <w:rFonts w:ascii="Candara" w:hAnsi="Candara" w:cstheme="minorHAnsi"/>
          <w:sz w:val="22"/>
          <w:szCs w:val="22"/>
        </w:rPr>
        <w:t xml:space="preserve">evel is </w:t>
      </w:r>
      <w:r w:rsidR="00AD42AE">
        <w:rPr>
          <w:rFonts w:ascii="Candara" w:hAnsi="Candara" w:cstheme="minorHAnsi"/>
          <w:sz w:val="22"/>
          <w:szCs w:val="22"/>
        </w:rPr>
        <w:t>un</w:t>
      </w:r>
      <w:r w:rsidR="00AD42AE" w:rsidRPr="002601A0">
        <w:rPr>
          <w:rFonts w:ascii="Candara" w:hAnsi="Candara" w:cstheme="minorHAnsi"/>
          <w:sz w:val="22"/>
          <w:szCs w:val="22"/>
        </w:rPr>
        <w:t xml:space="preserve">acceptable </w:t>
      </w:r>
      <w:r w:rsidR="00AD42AE">
        <w:rPr>
          <w:rFonts w:ascii="Candara" w:hAnsi="Candara" w:cstheme="minorHAnsi"/>
          <w:sz w:val="22"/>
          <w:szCs w:val="22"/>
        </w:rPr>
        <w:t>to</w:t>
      </w:r>
      <w:r w:rsidR="00AD42AE" w:rsidRPr="002601A0">
        <w:rPr>
          <w:rFonts w:ascii="Candara" w:hAnsi="Candara" w:cstheme="minorHAnsi"/>
          <w:sz w:val="22"/>
          <w:szCs w:val="22"/>
        </w:rPr>
        <w:t xml:space="preserve"> the aggrieved person(s), </w:t>
      </w:r>
      <w:r w:rsidR="00AD42AE">
        <w:rPr>
          <w:rFonts w:ascii="Candara" w:hAnsi="Candara" w:cstheme="minorHAnsi"/>
          <w:sz w:val="22"/>
          <w:szCs w:val="22"/>
        </w:rPr>
        <w:t xml:space="preserve">the </w:t>
      </w:r>
      <w:r w:rsidR="00C44672">
        <w:rPr>
          <w:rFonts w:ascii="Candara" w:hAnsi="Candara" w:cstheme="minorHAnsi"/>
          <w:sz w:val="22"/>
          <w:szCs w:val="22"/>
        </w:rPr>
        <w:t>Subproject</w:t>
      </w:r>
      <w:r w:rsidR="00AD42AE">
        <w:rPr>
          <w:rFonts w:ascii="Candara" w:hAnsi="Candara" w:cstheme="minorHAnsi"/>
          <w:sz w:val="22"/>
          <w:szCs w:val="22"/>
        </w:rPr>
        <w:t xml:space="preserve"> Level GRC should </w:t>
      </w:r>
      <w:r w:rsidR="00AD42AE" w:rsidRPr="002601A0">
        <w:rPr>
          <w:rFonts w:ascii="Candara" w:hAnsi="Candara" w:cstheme="minorHAnsi"/>
          <w:sz w:val="22"/>
          <w:szCs w:val="22"/>
        </w:rPr>
        <w:t xml:space="preserve">refer the case to the </w:t>
      </w:r>
      <w:r w:rsidR="00AD42AE">
        <w:rPr>
          <w:rFonts w:ascii="Candara" w:hAnsi="Candara" w:cstheme="minorHAnsi"/>
          <w:sz w:val="22"/>
          <w:szCs w:val="22"/>
        </w:rPr>
        <w:t xml:space="preserve">GRC at the </w:t>
      </w:r>
      <w:r w:rsidR="00AD42AE" w:rsidRPr="002601A0">
        <w:rPr>
          <w:rFonts w:ascii="Candara" w:hAnsi="Candara" w:cstheme="minorHAnsi"/>
          <w:sz w:val="22"/>
          <w:szCs w:val="22"/>
        </w:rPr>
        <w:t>PIU with the minutes of the hearings</w:t>
      </w:r>
      <w:r w:rsidR="00C44672">
        <w:rPr>
          <w:rFonts w:ascii="Candara" w:hAnsi="Candara" w:cstheme="minorHAnsi"/>
          <w:sz w:val="22"/>
          <w:szCs w:val="22"/>
        </w:rPr>
        <w:t>.</w:t>
      </w:r>
      <w:r w:rsidR="00AD42AE">
        <w:rPr>
          <w:rFonts w:ascii="Candara" w:hAnsi="Candara" w:cstheme="minorHAnsi"/>
          <w:sz w:val="22"/>
          <w:szCs w:val="22"/>
        </w:rPr>
        <w:t xml:space="preserve"> </w:t>
      </w:r>
      <w:r w:rsidR="00AD42AE" w:rsidRPr="002601A0">
        <w:rPr>
          <w:rFonts w:ascii="Candara" w:hAnsi="Candara" w:cstheme="minorHAnsi"/>
          <w:sz w:val="22"/>
          <w:szCs w:val="22"/>
        </w:rPr>
        <w:t xml:space="preserve">  </w:t>
      </w:r>
      <w:bookmarkStart w:id="39" w:name="_Toc21510387"/>
    </w:p>
    <w:p w14:paraId="7945B716" w14:textId="69DE558F" w:rsidR="00A650DF" w:rsidRPr="002601A0" w:rsidRDefault="00A650DF" w:rsidP="00A650DF">
      <w:pPr>
        <w:pStyle w:val="Heading3"/>
        <w:rPr>
          <w:rFonts w:ascii="Candara" w:hAnsi="Candara" w:cstheme="minorHAnsi"/>
          <w:color w:val="000000" w:themeColor="text1"/>
          <w:sz w:val="22"/>
          <w:szCs w:val="22"/>
        </w:rPr>
      </w:pPr>
      <w:bookmarkStart w:id="40" w:name="_Hlk87013694"/>
      <w:bookmarkStart w:id="41" w:name="_Toc87562870"/>
      <w:r w:rsidRPr="002601A0">
        <w:rPr>
          <w:rFonts w:ascii="Candara" w:hAnsi="Candara" w:cstheme="minorHAnsi"/>
          <w:color w:val="000000" w:themeColor="text1"/>
          <w:sz w:val="22"/>
          <w:szCs w:val="22"/>
        </w:rPr>
        <w:t xml:space="preserve">Composition at PIU </w:t>
      </w:r>
      <w:r w:rsidR="0096061F">
        <w:rPr>
          <w:rFonts w:ascii="Candara" w:hAnsi="Candara" w:cstheme="minorHAnsi"/>
          <w:color w:val="000000" w:themeColor="text1"/>
          <w:sz w:val="22"/>
          <w:szCs w:val="22"/>
        </w:rPr>
        <w:t xml:space="preserve">and PCMU </w:t>
      </w:r>
      <w:r w:rsidRPr="002601A0">
        <w:rPr>
          <w:rFonts w:ascii="Candara" w:hAnsi="Candara" w:cstheme="minorHAnsi"/>
          <w:color w:val="000000" w:themeColor="text1"/>
          <w:sz w:val="22"/>
          <w:szCs w:val="22"/>
        </w:rPr>
        <w:t>level</w:t>
      </w:r>
      <w:bookmarkEnd w:id="41"/>
    </w:p>
    <w:p w14:paraId="22861526" w14:textId="77777777" w:rsidR="002601A0" w:rsidRPr="002601A0" w:rsidRDefault="002601A0" w:rsidP="002601A0">
      <w:pPr>
        <w:rPr>
          <w:rFonts w:ascii="Candara" w:hAnsi="Candara"/>
          <w:sz w:val="22"/>
          <w:szCs w:val="22"/>
        </w:rPr>
      </w:pPr>
    </w:p>
    <w:p w14:paraId="28C22067" w14:textId="77777777" w:rsidR="00670027" w:rsidRDefault="00AD42AE" w:rsidP="00456289">
      <w:pPr>
        <w:jc w:val="both"/>
        <w:rPr>
          <w:rFonts w:ascii="Candara" w:hAnsi="Candara" w:cstheme="minorHAnsi"/>
          <w:sz w:val="22"/>
          <w:szCs w:val="22"/>
        </w:rPr>
      </w:pPr>
      <w:r w:rsidRPr="00C44672">
        <w:rPr>
          <w:rFonts w:ascii="Candara" w:hAnsi="Candara" w:cstheme="minorHAnsi"/>
          <w:sz w:val="22"/>
          <w:szCs w:val="22"/>
        </w:rPr>
        <w:t xml:space="preserve">PD or his representative would be the </w:t>
      </w:r>
      <w:r w:rsidR="0096061F">
        <w:rPr>
          <w:rFonts w:ascii="Candara" w:hAnsi="Candara" w:cstheme="minorHAnsi"/>
          <w:sz w:val="22"/>
          <w:szCs w:val="22"/>
        </w:rPr>
        <w:t>C</w:t>
      </w:r>
      <w:r w:rsidRPr="00C44672">
        <w:rPr>
          <w:rFonts w:ascii="Candara" w:hAnsi="Candara" w:cstheme="minorHAnsi"/>
          <w:sz w:val="22"/>
          <w:szCs w:val="22"/>
        </w:rPr>
        <w:t xml:space="preserve">onvener and Social Management Specialist at the PIU will be the </w:t>
      </w:r>
      <w:r w:rsidR="0096061F">
        <w:rPr>
          <w:rFonts w:ascii="Candara" w:hAnsi="Candara" w:cstheme="minorHAnsi"/>
          <w:sz w:val="22"/>
          <w:szCs w:val="22"/>
        </w:rPr>
        <w:t>S</w:t>
      </w:r>
      <w:r w:rsidRPr="00C44672">
        <w:rPr>
          <w:rFonts w:ascii="Candara" w:hAnsi="Candara" w:cstheme="minorHAnsi"/>
          <w:sz w:val="22"/>
          <w:szCs w:val="22"/>
        </w:rPr>
        <w:t xml:space="preserve">ecretary for the PIU level GRC. </w:t>
      </w:r>
      <w:r w:rsidR="0096061F">
        <w:rPr>
          <w:rFonts w:ascii="Candara" w:hAnsi="Candara" w:cstheme="minorHAnsi"/>
          <w:sz w:val="22"/>
          <w:szCs w:val="22"/>
        </w:rPr>
        <w:t>A member from the affected community u</w:t>
      </w:r>
      <w:r w:rsidR="00670027">
        <w:rPr>
          <w:rFonts w:ascii="Candara" w:hAnsi="Candara" w:cstheme="minorHAnsi"/>
          <w:sz w:val="22"/>
          <w:szCs w:val="22"/>
        </w:rPr>
        <w:t>n</w:t>
      </w:r>
      <w:r w:rsidR="0096061F">
        <w:rPr>
          <w:rFonts w:ascii="Candara" w:hAnsi="Candara" w:cstheme="minorHAnsi"/>
          <w:sz w:val="22"/>
          <w:szCs w:val="22"/>
        </w:rPr>
        <w:t>der the PIU will also be made a member.</w:t>
      </w:r>
      <w:r w:rsidRPr="00C44672">
        <w:rPr>
          <w:rFonts w:ascii="Candara" w:hAnsi="Candara" w:cstheme="minorHAnsi"/>
          <w:sz w:val="22"/>
          <w:szCs w:val="22"/>
        </w:rPr>
        <w:t xml:space="preserve"> </w:t>
      </w:r>
    </w:p>
    <w:p w14:paraId="3A167B90" w14:textId="77777777" w:rsidR="00670027" w:rsidRPr="00670027" w:rsidRDefault="00670027" w:rsidP="00456289">
      <w:pPr>
        <w:jc w:val="both"/>
        <w:rPr>
          <w:rFonts w:ascii="Candara" w:hAnsi="Candara" w:cstheme="minorHAnsi"/>
          <w:sz w:val="6"/>
          <w:szCs w:val="6"/>
        </w:rPr>
      </w:pPr>
    </w:p>
    <w:p w14:paraId="0A364BAD" w14:textId="18D18F44" w:rsidR="00670027" w:rsidRDefault="00F274E1" w:rsidP="00670027">
      <w:pPr>
        <w:jc w:val="center"/>
        <w:rPr>
          <w:rFonts w:ascii="Candara" w:hAnsi="Candara" w:cstheme="minorHAnsi"/>
          <w:b/>
          <w:bCs/>
          <w:sz w:val="22"/>
          <w:szCs w:val="22"/>
        </w:rPr>
      </w:pPr>
      <w:r>
        <w:rPr>
          <w:rFonts w:ascii="Candara" w:hAnsi="Candara" w:cstheme="minorHAnsi"/>
          <w:b/>
          <w:bCs/>
          <w:sz w:val="22"/>
          <w:szCs w:val="22"/>
        </w:rPr>
        <w:t xml:space="preserve">Table 7. </w:t>
      </w:r>
      <w:r w:rsidR="00670027" w:rsidRPr="00670027">
        <w:rPr>
          <w:rFonts w:ascii="Candara" w:hAnsi="Candara" w:cstheme="minorHAnsi"/>
          <w:b/>
          <w:bCs/>
          <w:sz w:val="22"/>
          <w:szCs w:val="22"/>
        </w:rPr>
        <w:t>PIU Level GRC</w:t>
      </w:r>
    </w:p>
    <w:p w14:paraId="6BA92EFD" w14:textId="77777777" w:rsidR="00670027" w:rsidRPr="00670027" w:rsidRDefault="00670027" w:rsidP="00670027">
      <w:pPr>
        <w:jc w:val="center"/>
        <w:rPr>
          <w:rFonts w:ascii="Candara" w:hAnsi="Candara" w:cstheme="minorHAnsi"/>
          <w:b/>
          <w:bCs/>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0"/>
        <w:gridCol w:w="2543"/>
      </w:tblGrid>
      <w:tr w:rsidR="00670027" w:rsidRPr="00142FD8" w14:paraId="3CAA6386" w14:textId="77777777" w:rsidTr="00FE0138">
        <w:trPr>
          <w:jc w:val="center"/>
        </w:trPr>
        <w:tc>
          <w:tcPr>
            <w:tcW w:w="4850" w:type="dxa"/>
            <w:shd w:val="clear" w:color="auto" w:fill="auto"/>
            <w:hideMark/>
          </w:tcPr>
          <w:p w14:paraId="0987A8C6" w14:textId="77777777" w:rsidR="00670027" w:rsidRPr="00142FD8" w:rsidRDefault="00670027" w:rsidP="00FE0138">
            <w:pPr>
              <w:spacing w:before="120"/>
              <w:rPr>
                <w:rFonts w:ascii="Candara" w:eastAsia="Calibri" w:hAnsi="Candara"/>
                <w:sz w:val="18"/>
                <w:szCs w:val="18"/>
              </w:rPr>
            </w:pPr>
            <w:r w:rsidRPr="00142FD8">
              <w:rPr>
                <w:rFonts w:ascii="Candara" w:eastAsia="Calibri" w:hAnsi="Candara"/>
                <w:sz w:val="18"/>
                <w:szCs w:val="18"/>
              </w:rPr>
              <w:t xml:space="preserve">Project Director (PD) of </w:t>
            </w:r>
            <w:r>
              <w:rPr>
                <w:rFonts w:ascii="Candara" w:eastAsia="Calibri" w:hAnsi="Candara"/>
                <w:sz w:val="18"/>
                <w:szCs w:val="18"/>
              </w:rPr>
              <w:t>PIUs</w:t>
            </w:r>
          </w:p>
        </w:tc>
        <w:tc>
          <w:tcPr>
            <w:tcW w:w="2543" w:type="dxa"/>
            <w:shd w:val="clear" w:color="auto" w:fill="auto"/>
            <w:hideMark/>
          </w:tcPr>
          <w:p w14:paraId="34625D84" w14:textId="77777777" w:rsidR="00670027" w:rsidRPr="00142FD8" w:rsidRDefault="00670027" w:rsidP="00FE0138">
            <w:pPr>
              <w:spacing w:before="120"/>
              <w:rPr>
                <w:rFonts w:ascii="Candara" w:eastAsia="Calibri" w:hAnsi="Candara"/>
                <w:sz w:val="18"/>
                <w:szCs w:val="18"/>
              </w:rPr>
            </w:pPr>
            <w:r w:rsidRPr="00142FD8">
              <w:rPr>
                <w:rFonts w:ascii="Candara" w:eastAsia="Calibri" w:hAnsi="Candara"/>
                <w:sz w:val="18"/>
                <w:szCs w:val="18"/>
              </w:rPr>
              <w:t>Convener</w:t>
            </w:r>
          </w:p>
        </w:tc>
      </w:tr>
      <w:tr w:rsidR="00670027" w:rsidRPr="00142FD8" w14:paraId="725685E5" w14:textId="77777777" w:rsidTr="00FE0138">
        <w:trPr>
          <w:jc w:val="center"/>
        </w:trPr>
        <w:tc>
          <w:tcPr>
            <w:tcW w:w="4850" w:type="dxa"/>
            <w:shd w:val="clear" w:color="auto" w:fill="auto"/>
            <w:hideMark/>
          </w:tcPr>
          <w:p w14:paraId="6FB8EBF6" w14:textId="77777777" w:rsidR="00670027" w:rsidRPr="00142FD8" w:rsidRDefault="00670027" w:rsidP="00FE0138">
            <w:pPr>
              <w:spacing w:before="120"/>
              <w:rPr>
                <w:rFonts w:ascii="Candara" w:eastAsia="Calibri" w:hAnsi="Candara"/>
                <w:bCs/>
                <w:kern w:val="2"/>
                <w:sz w:val="18"/>
                <w:szCs w:val="18"/>
              </w:rPr>
            </w:pPr>
            <w:r w:rsidRPr="00142FD8">
              <w:rPr>
                <w:rFonts w:ascii="Candara" w:eastAsia="Calibri" w:hAnsi="Candara"/>
                <w:bCs/>
                <w:kern w:val="2"/>
                <w:sz w:val="18"/>
                <w:szCs w:val="18"/>
              </w:rPr>
              <w:t>Social Specialist</w:t>
            </w:r>
          </w:p>
        </w:tc>
        <w:tc>
          <w:tcPr>
            <w:tcW w:w="2543" w:type="dxa"/>
            <w:shd w:val="clear" w:color="auto" w:fill="auto"/>
            <w:hideMark/>
          </w:tcPr>
          <w:p w14:paraId="244125DE" w14:textId="77777777" w:rsidR="00670027" w:rsidRPr="00142FD8" w:rsidRDefault="00670027" w:rsidP="00FE0138">
            <w:pPr>
              <w:spacing w:before="120"/>
              <w:rPr>
                <w:rFonts w:ascii="Candara" w:eastAsia="Calibri" w:hAnsi="Candara"/>
                <w:sz w:val="18"/>
                <w:szCs w:val="18"/>
              </w:rPr>
            </w:pPr>
            <w:r w:rsidRPr="00142FD8">
              <w:rPr>
                <w:rFonts w:ascii="Candara" w:eastAsia="Calibri" w:hAnsi="Candara"/>
                <w:sz w:val="18"/>
                <w:szCs w:val="18"/>
              </w:rPr>
              <w:t>Member Secretary</w:t>
            </w:r>
          </w:p>
        </w:tc>
      </w:tr>
      <w:tr w:rsidR="00670027" w:rsidRPr="00142FD8" w14:paraId="2BDC56E8" w14:textId="77777777" w:rsidTr="00FE0138">
        <w:trPr>
          <w:jc w:val="center"/>
        </w:trPr>
        <w:tc>
          <w:tcPr>
            <w:tcW w:w="4850" w:type="dxa"/>
            <w:shd w:val="clear" w:color="auto" w:fill="auto"/>
            <w:hideMark/>
          </w:tcPr>
          <w:p w14:paraId="7C5B90A2" w14:textId="77777777" w:rsidR="00670027" w:rsidRPr="00142FD8" w:rsidRDefault="00670027" w:rsidP="00FE0138">
            <w:pPr>
              <w:spacing w:before="120"/>
              <w:rPr>
                <w:rFonts w:ascii="Candara" w:eastAsia="Calibri" w:hAnsi="Candara"/>
                <w:bCs/>
                <w:kern w:val="2"/>
                <w:sz w:val="18"/>
                <w:szCs w:val="18"/>
              </w:rPr>
            </w:pPr>
            <w:r w:rsidRPr="00142FD8">
              <w:rPr>
                <w:rFonts w:ascii="Candara" w:eastAsia="Calibri" w:hAnsi="Candara"/>
                <w:bCs/>
                <w:kern w:val="2"/>
                <w:sz w:val="18"/>
                <w:szCs w:val="18"/>
              </w:rPr>
              <w:t>One female representative from PIUs (DoE/BB/BRTA/BHTPA)</w:t>
            </w:r>
          </w:p>
        </w:tc>
        <w:tc>
          <w:tcPr>
            <w:tcW w:w="2543" w:type="dxa"/>
            <w:shd w:val="clear" w:color="auto" w:fill="auto"/>
            <w:hideMark/>
          </w:tcPr>
          <w:p w14:paraId="5FC88D29" w14:textId="77777777" w:rsidR="00670027" w:rsidRPr="00142FD8" w:rsidRDefault="00670027" w:rsidP="00FE0138">
            <w:pPr>
              <w:spacing w:before="120"/>
              <w:rPr>
                <w:rFonts w:ascii="Candara" w:eastAsia="Calibri" w:hAnsi="Candara"/>
                <w:sz w:val="18"/>
                <w:szCs w:val="18"/>
              </w:rPr>
            </w:pPr>
            <w:r w:rsidRPr="00142FD8">
              <w:rPr>
                <w:rFonts w:ascii="Candara" w:eastAsia="Calibri" w:hAnsi="Candara"/>
                <w:sz w:val="18"/>
                <w:szCs w:val="18"/>
              </w:rPr>
              <w:t>Member</w:t>
            </w:r>
          </w:p>
        </w:tc>
      </w:tr>
      <w:tr w:rsidR="00670027" w:rsidRPr="00142FD8" w14:paraId="58FB869F" w14:textId="77777777" w:rsidTr="00FE0138">
        <w:trPr>
          <w:jc w:val="center"/>
        </w:trPr>
        <w:tc>
          <w:tcPr>
            <w:tcW w:w="4850" w:type="dxa"/>
            <w:shd w:val="clear" w:color="auto" w:fill="auto"/>
            <w:hideMark/>
          </w:tcPr>
          <w:p w14:paraId="3EFEC32B" w14:textId="1698784C" w:rsidR="00670027" w:rsidRPr="00142FD8" w:rsidRDefault="00670027" w:rsidP="00FE0138">
            <w:pPr>
              <w:spacing w:before="120"/>
              <w:rPr>
                <w:rFonts w:ascii="Candara" w:eastAsia="Calibri" w:hAnsi="Candara"/>
                <w:bCs/>
                <w:kern w:val="2"/>
                <w:sz w:val="18"/>
                <w:szCs w:val="18"/>
              </w:rPr>
            </w:pPr>
            <w:r w:rsidRPr="00142FD8">
              <w:rPr>
                <w:rFonts w:ascii="Candara" w:eastAsia="Calibri" w:hAnsi="Candara"/>
                <w:bCs/>
                <w:kern w:val="2"/>
                <w:sz w:val="18"/>
                <w:szCs w:val="18"/>
              </w:rPr>
              <w:t xml:space="preserve">A representative from </w:t>
            </w:r>
            <w:r>
              <w:rPr>
                <w:rFonts w:ascii="Candara" w:eastAsia="Calibri" w:hAnsi="Candara"/>
                <w:bCs/>
                <w:kern w:val="2"/>
                <w:sz w:val="18"/>
                <w:szCs w:val="18"/>
              </w:rPr>
              <w:t>affected community</w:t>
            </w:r>
          </w:p>
        </w:tc>
        <w:tc>
          <w:tcPr>
            <w:tcW w:w="2543" w:type="dxa"/>
            <w:shd w:val="clear" w:color="auto" w:fill="auto"/>
            <w:hideMark/>
          </w:tcPr>
          <w:p w14:paraId="4E922E00" w14:textId="77777777" w:rsidR="00670027" w:rsidRPr="00142FD8" w:rsidRDefault="00670027" w:rsidP="00FE0138">
            <w:pPr>
              <w:spacing w:before="120"/>
              <w:rPr>
                <w:rFonts w:ascii="Candara" w:eastAsia="Calibri" w:hAnsi="Candara"/>
                <w:sz w:val="18"/>
                <w:szCs w:val="18"/>
              </w:rPr>
            </w:pPr>
            <w:r w:rsidRPr="00142FD8">
              <w:rPr>
                <w:rFonts w:ascii="Candara" w:eastAsia="Calibri" w:hAnsi="Candara"/>
                <w:sz w:val="18"/>
                <w:szCs w:val="18"/>
              </w:rPr>
              <w:t>Member</w:t>
            </w:r>
          </w:p>
        </w:tc>
      </w:tr>
    </w:tbl>
    <w:p w14:paraId="40A81E6E" w14:textId="0CA445B2" w:rsidR="00670027" w:rsidRDefault="00670027" w:rsidP="00456289">
      <w:pPr>
        <w:jc w:val="both"/>
        <w:rPr>
          <w:rFonts w:ascii="Candara" w:hAnsi="Candara" w:cstheme="minorHAnsi"/>
          <w:sz w:val="22"/>
          <w:szCs w:val="22"/>
        </w:rPr>
      </w:pPr>
    </w:p>
    <w:p w14:paraId="15126814" w14:textId="7E2F7365" w:rsidR="00670027" w:rsidRDefault="00670027" w:rsidP="00456289">
      <w:pPr>
        <w:jc w:val="both"/>
        <w:rPr>
          <w:rFonts w:ascii="Candara" w:hAnsi="Candara" w:cstheme="minorHAnsi"/>
          <w:sz w:val="22"/>
          <w:szCs w:val="22"/>
        </w:rPr>
      </w:pPr>
    </w:p>
    <w:p w14:paraId="7D6AE95E" w14:textId="77777777" w:rsidR="00670027" w:rsidRDefault="00670027" w:rsidP="00456289">
      <w:pPr>
        <w:jc w:val="both"/>
        <w:rPr>
          <w:rFonts w:ascii="Candara" w:hAnsi="Candara" w:cstheme="minorHAnsi"/>
          <w:sz w:val="22"/>
          <w:szCs w:val="22"/>
        </w:rPr>
      </w:pPr>
    </w:p>
    <w:p w14:paraId="06B7BC62" w14:textId="0B8F0EC5" w:rsidR="00456289" w:rsidRDefault="00AD42AE" w:rsidP="00456289">
      <w:pPr>
        <w:jc w:val="both"/>
        <w:rPr>
          <w:rFonts w:ascii="Candara" w:hAnsi="Candara" w:cstheme="minorHAnsi"/>
          <w:sz w:val="22"/>
          <w:szCs w:val="22"/>
        </w:rPr>
      </w:pPr>
      <w:r w:rsidRPr="00C44672">
        <w:rPr>
          <w:rFonts w:ascii="Candara" w:hAnsi="Candara" w:cstheme="minorHAnsi"/>
          <w:sz w:val="22"/>
          <w:szCs w:val="22"/>
        </w:rPr>
        <w:t xml:space="preserve">Convener/Member Secretary of the Field Level GRC would present the case at the PIU level GRC. </w:t>
      </w:r>
      <w:r w:rsidR="00A650DF" w:rsidRPr="00C44672">
        <w:rPr>
          <w:rFonts w:ascii="Candara" w:hAnsi="Candara" w:cstheme="minorHAnsi"/>
          <w:sz w:val="22"/>
          <w:szCs w:val="22"/>
        </w:rPr>
        <w:t xml:space="preserve">At the PIU level, decisions on unresolved cases, if any, will be made in </w:t>
      </w:r>
      <w:r w:rsidR="00A650DF" w:rsidRPr="00C44672">
        <w:rPr>
          <w:rFonts w:ascii="Candara" w:hAnsi="Candara" w:cstheme="minorHAnsi"/>
          <w:b/>
          <w:bCs/>
          <w:sz w:val="22"/>
          <w:szCs w:val="22"/>
        </w:rPr>
        <w:t xml:space="preserve">no </w:t>
      </w:r>
      <w:r w:rsidR="00A650DF" w:rsidRPr="002601A0">
        <w:rPr>
          <w:rFonts w:ascii="Candara" w:hAnsi="Candara" w:cstheme="minorHAnsi"/>
          <w:b/>
          <w:bCs/>
          <w:sz w:val="22"/>
          <w:szCs w:val="22"/>
        </w:rPr>
        <w:t xml:space="preserve">more than </w:t>
      </w:r>
      <w:r w:rsidR="00C44672">
        <w:rPr>
          <w:rFonts w:ascii="Candara" w:hAnsi="Candara" w:cstheme="minorHAnsi"/>
          <w:b/>
          <w:bCs/>
          <w:sz w:val="22"/>
          <w:szCs w:val="22"/>
        </w:rPr>
        <w:t>15 days</w:t>
      </w:r>
      <w:r w:rsidR="00A650DF" w:rsidRPr="002601A0">
        <w:rPr>
          <w:rFonts w:ascii="Candara" w:hAnsi="Candara" w:cstheme="minorHAnsi"/>
          <w:sz w:val="22"/>
          <w:szCs w:val="22"/>
        </w:rPr>
        <w:t xml:space="preserve"> </w:t>
      </w:r>
      <w:r w:rsidR="00365CE7">
        <w:rPr>
          <w:rFonts w:ascii="Candara" w:hAnsi="Candara"/>
          <w:color w:val="000000" w:themeColor="text1"/>
          <w:sz w:val="22"/>
          <w:szCs w:val="22"/>
        </w:rPr>
        <w:t>from receipt of the complaint</w:t>
      </w:r>
      <w:r w:rsidR="00365CE7" w:rsidRPr="002601A0">
        <w:rPr>
          <w:rFonts w:ascii="Candara" w:hAnsi="Candara" w:cstheme="minorHAnsi"/>
          <w:sz w:val="22"/>
          <w:szCs w:val="22"/>
        </w:rPr>
        <w:t xml:space="preserve"> </w:t>
      </w:r>
      <w:r w:rsidR="00A650DF" w:rsidRPr="002601A0">
        <w:rPr>
          <w:rFonts w:ascii="Candara" w:hAnsi="Candara" w:cstheme="minorHAnsi"/>
          <w:sz w:val="22"/>
          <w:szCs w:val="22"/>
        </w:rPr>
        <w:t xml:space="preserve">by an official designated by </w:t>
      </w:r>
      <w:r w:rsidR="001D24A4">
        <w:rPr>
          <w:rFonts w:ascii="Candara" w:hAnsi="Candara" w:cstheme="minorHAnsi"/>
          <w:sz w:val="22"/>
          <w:szCs w:val="22"/>
        </w:rPr>
        <w:t xml:space="preserve">the PD. </w:t>
      </w:r>
      <w:r w:rsidR="00A650DF" w:rsidRPr="002601A0">
        <w:rPr>
          <w:rFonts w:ascii="Candara" w:hAnsi="Candara" w:cstheme="minorHAnsi"/>
          <w:sz w:val="22"/>
          <w:szCs w:val="22"/>
        </w:rPr>
        <w:t xml:space="preserve">A decision agreed with the aggrieved person(s) at any level of hearing will be binding upon </w:t>
      </w:r>
      <w:r w:rsidR="001D24A4">
        <w:rPr>
          <w:rFonts w:ascii="Candara" w:hAnsi="Candara" w:cstheme="minorHAnsi"/>
          <w:sz w:val="22"/>
          <w:szCs w:val="22"/>
        </w:rPr>
        <w:t>the IA</w:t>
      </w:r>
      <w:r w:rsidR="00A650DF" w:rsidRPr="002601A0">
        <w:rPr>
          <w:rFonts w:ascii="Candara" w:hAnsi="Candara" w:cstheme="minorHAnsi"/>
          <w:sz w:val="22"/>
          <w:szCs w:val="22"/>
        </w:rPr>
        <w:t xml:space="preserve">. There will be budgetary allocation for </w:t>
      </w:r>
      <w:r w:rsidR="00C44672">
        <w:rPr>
          <w:rFonts w:ascii="Candara" w:hAnsi="Candara" w:cstheme="minorHAnsi"/>
          <w:sz w:val="22"/>
          <w:szCs w:val="22"/>
        </w:rPr>
        <w:t>Subproject</w:t>
      </w:r>
      <w:r w:rsidR="001D24A4">
        <w:rPr>
          <w:rFonts w:ascii="Candara" w:hAnsi="Candara" w:cstheme="minorHAnsi"/>
          <w:sz w:val="22"/>
          <w:szCs w:val="22"/>
        </w:rPr>
        <w:t xml:space="preserve"> Level GRC</w:t>
      </w:r>
      <w:r w:rsidR="00A650DF" w:rsidRPr="002601A0">
        <w:rPr>
          <w:rFonts w:ascii="Candara" w:hAnsi="Candara" w:cstheme="minorHAnsi"/>
          <w:sz w:val="22"/>
          <w:szCs w:val="22"/>
        </w:rPr>
        <w:t xml:space="preserve"> members</w:t>
      </w:r>
      <w:r w:rsidR="001D24A4">
        <w:rPr>
          <w:rFonts w:ascii="Candara" w:hAnsi="Candara" w:cstheme="minorHAnsi"/>
          <w:sz w:val="22"/>
          <w:szCs w:val="22"/>
        </w:rPr>
        <w:t xml:space="preserve"> t</w:t>
      </w:r>
      <w:r w:rsidR="00A650DF" w:rsidRPr="002601A0">
        <w:rPr>
          <w:rFonts w:ascii="Candara" w:hAnsi="Candara" w:cstheme="minorHAnsi"/>
          <w:sz w:val="22"/>
          <w:szCs w:val="22"/>
        </w:rPr>
        <w:t>o participat</w:t>
      </w:r>
      <w:r w:rsidR="001D24A4">
        <w:rPr>
          <w:rFonts w:ascii="Candara" w:hAnsi="Candara" w:cstheme="minorHAnsi"/>
          <w:sz w:val="22"/>
          <w:szCs w:val="22"/>
        </w:rPr>
        <w:t>e</w:t>
      </w:r>
      <w:r w:rsidR="00A650DF" w:rsidRPr="002601A0">
        <w:rPr>
          <w:rFonts w:ascii="Candara" w:hAnsi="Candara" w:cstheme="minorHAnsi"/>
          <w:sz w:val="22"/>
          <w:szCs w:val="22"/>
        </w:rPr>
        <w:t xml:space="preserve"> </w:t>
      </w:r>
      <w:r w:rsidR="001D24A4">
        <w:rPr>
          <w:rFonts w:ascii="Candara" w:hAnsi="Candara" w:cstheme="minorHAnsi"/>
          <w:sz w:val="22"/>
          <w:szCs w:val="22"/>
        </w:rPr>
        <w:t xml:space="preserve">in the PIU level GRC </w:t>
      </w:r>
      <w:r w:rsidR="00A650DF" w:rsidRPr="002601A0">
        <w:rPr>
          <w:rFonts w:ascii="Candara" w:hAnsi="Candara" w:cstheme="minorHAnsi"/>
          <w:sz w:val="22"/>
          <w:szCs w:val="22"/>
        </w:rPr>
        <w:t>meetings.</w:t>
      </w:r>
      <w:r w:rsidR="00456289">
        <w:rPr>
          <w:rFonts w:ascii="Candara" w:hAnsi="Candara" w:cstheme="minorHAnsi"/>
          <w:sz w:val="22"/>
          <w:szCs w:val="22"/>
        </w:rPr>
        <w:t xml:space="preserve">  </w:t>
      </w:r>
    </w:p>
    <w:p w14:paraId="36950EFD" w14:textId="77777777" w:rsidR="00456289" w:rsidRDefault="00456289" w:rsidP="00456289">
      <w:pPr>
        <w:jc w:val="both"/>
        <w:rPr>
          <w:rFonts w:ascii="Candara" w:hAnsi="Candara" w:cstheme="minorHAnsi"/>
          <w:sz w:val="22"/>
          <w:szCs w:val="22"/>
        </w:rPr>
      </w:pPr>
    </w:p>
    <w:p w14:paraId="4DAB5000" w14:textId="690926C1" w:rsidR="00456289" w:rsidRDefault="00456289" w:rsidP="00456289">
      <w:pPr>
        <w:jc w:val="both"/>
        <w:rPr>
          <w:rFonts w:ascii="Candara" w:hAnsi="Candara"/>
          <w:sz w:val="22"/>
          <w:szCs w:val="22"/>
        </w:rPr>
      </w:pPr>
      <w:r w:rsidRPr="004B582E">
        <w:rPr>
          <w:rFonts w:ascii="Candara" w:hAnsi="Candara"/>
          <w:sz w:val="22"/>
          <w:szCs w:val="22"/>
        </w:rPr>
        <w:t xml:space="preserve">If a person who submits a grievance is not satisfied with the resolution at the </w:t>
      </w:r>
      <w:r w:rsidR="00C44672">
        <w:rPr>
          <w:rFonts w:ascii="Candara" w:hAnsi="Candara"/>
          <w:sz w:val="22"/>
          <w:szCs w:val="22"/>
        </w:rPr>
        <w:t>subproject</w:t>
      </w:r>
      <w:r>
        <w:rPr>
          <w:rFonts w:ascii="Candara" w:hAnsi="Candara"/>
          <w:sz w:val="22"/>
          <w:szCs w:val="22"/>
        </w:rPr>
        <w:t xml:space="preserve"> level, </w:t>
      </w:r>
      <w:r w:rsidRPr="004B582E">
        <w:rPr>
          <w:rFonts w:ascii="Candara" w:hAnsi="Candara"/>
          <w:sz w:val="22"/>
          <w:szCs w:val="22"/>
        </w:rPr>
        <w:t xml:space="preserve">he or she may request it be elevated to the </w:t>
      </w:r>
      <w:r>
        <w:rPr>
          <w:rFonts w:ascii="Candara" w:hAnsi="Candara"/>
          <w:sz w:val="22"/>
          <w:szCs w:val="22"/>
        </w:rPr>
        <w:t>PIU level</w:t>
      </w:r>
      <w:r w:rsidR="00AD42AE">
        <w:rPr>
          <w:rFonts w:ascii="Candara" w:hAnsi="Candara"/>
          <w:sz w:val="22"/>
          <w:szCs w:val="22"/>
        </w:rPr>
        <w:t xml:space="preserve"> GRC</w:t>
      </w:r>
      <w:r w:rsidRPr="004B582E">
        <w:rPr>
          <w:rFonts w:ascii="Candara" w:hAnsi="Candara"/>
          <w:sz w:val="22"/>
          <w:szCs w:val="22"/>
        </w:rPr>
        <w:t>. If they are not satisfied with the ultimate resolution</w:t>
      </w:r>
      <w:r w:rsidR="0096061F">
        <w:rPr>
          <w:rFonts w:ascii="Candara" w:hAnsi="Candara"/>
          <w:sz w:val="22"/>
          <w:szCs w:val="22"/>
        </w:rPr>
        <w:t xml:space="preserve"> by the PIU</w:t>
      </w:r>
      <w:r w:rsidRPr="004B582E">
        <w:rPr>
          <w:rFonts w:ascii="Candara" w:hAnsi="Candara"/>
          <w:sz w:val="22"/>
          <w:szCs w:val="22"/>
        </w:rPr>
        <w:t xml:space="preserve">, they may </w:t>
      </w:r>
      <w:r w:rsidR="00C44672">
        <w:rPr>
          <w:rFonts w:ascii="Candara" w:hAnsi="Candara"/>
          <w:sz w:val="22"/>
          <w:szCs w:val="22"/>
        </w:rPr>
        <w:t xml:space="preserve">elevate it to PCMU level who will solve the issues in 15 days time. </w:t>
      </w:r>
      <w:r w:rsidR="0096061F">
        <w:rPr>
          <w:rFonts w:ascii="Candara" w:hAnsi="Candara"/>
          <w:sz w:val="22"/>
          <w:szCs w:val="22"/>
        </w:rPr>
        <w:t xml:space="preserve">The Project Coordinating Director will be Convenor of such PCMU level GRC with the Social Specialist of the particular PIU will act as Secretary. A representative of the aggrieved community will also be made a member of PCMU level GRC. </w:t>
      </w:r>
      <w:r w:rsidR="00C44672">
        <w:rPr>
          <w:rFonts w:ascii="Candara" w:hAnsi="Candara"/>
          <w:sz w:val="22"/>
          <w:szCs w:val="22"/>
        </w:rPr>
        <w:t xml:space="preserve">In case such solution is not accepted, the complainant may </w:t>
      </w:r>
      <w:r w:rsidRPr="004B582E">
        <w:rPr>
          <w:rFonts w:ascii="Candara" w:hAnsi="Candara"/>
          <w:sz w:val="22"/>
          <w:szCs w:val="22"/>
        </w:rPr>
        <w:t>pursue legal remedies in court or pursue other avenues. Throughout the entire process, DOE PIU at the Project Level will maintain detailed record of all deliberations, investigations, findings, and actions, and will maintain a summary log that tracks the overall process.</w:t>
      </w:r>
    </w:p>
    <w:p w14:paraId="1F2098FA" w14:textId="3A0CA2A0" w:rsidR="00670027" w:rsidRDefault="00670027" w:rsidP="00456289">
      <w:pPr>
        <w:jc w:val="both"/>
        <w:rPr>
          <w:rFonts w:ascii="Candara" w:hAnsi="Candara"/>
          <w:sz w:val="22"/>
          <w:szCs w:val="22"/>
        </w:rPr>
      </w:pPr>
    </w:p>
    <w:p w14:paraId="7C927C58" w14:textId="61DDD465" w:rsidR="00670027" w:rsidRPr="00C331D4" w:rsidRDefault="00F274E1" w:rsidP="00670027">
      <w:pPr>
        <w:pStyle w:val="Subtitle"/>
        <w:rPr>
          <w:rFonts w:ascii="Candara" w:hAnsi="Candara"/>
          <w:sz w:val="24"/>
          <w:szCs w:val="24"/>
        </w:rPr>
      </w:pPr>
      <w:bookmarkStart w:id="42" w:name="_Toc82966137"/>
      <w:r>
        <w:rPr>
          <w:rFonts w:ascii="Candara" w:hAnsi="Candara"/>
        </w:rPr>
        <w:t xml:space="preserve">Table 8. </w:t>
      </w:r>
      <w:r w:rsidR="00670027" w:rsidRPr="00670027">
        <w:rPr>
          <w:rFonts w:ascii="Candara" w:hAnsi="Candara"/>
        </w:rPr>
        <w:t>GRC Membership at PCMU Level</w:t>
      </w:r>
      <w:bookmarkEnd w:id="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2118"/>
      </w:tblGrid>
      <w:tr w:rsidR="00670027" w:rsidRPr="009104AF" w14:paraId="39976F65" w14:textId="77777777" w:rsidTr="00FE0138">
        <w:trPr>
          <w:jc w:val="center"/>
        </w:trPr>
        <w:tc>
          <w:tcPr>
            <w:tcW w:w="5660" w:type="dxa"/>
            <w:shd w:val="clear" w:color="auto" w:fill="auto"/>
            <w:hideMark/>
          </w:tcPr>
          <w:p w14:paraId="1AB949D0" w14:textId="547C9E77" w:rsidR="00670027" w:rsidRPr="009104AF" w:rsidRDefault="00670027" w:rsidP="00FE0138">
            <w:pPr>
              <w:rPr>
                <w:rFonts w:ascii="Candara" w:eastAsia="Calibri" w:hAnsi="Candara"/>
                <w:sz w:val="20"/>
                <w:szCs w:val="20"/>
              </w:rPr>
            </w:pPr>
            <w:r w:rsidRPr="009104AF">
              <w:rPr>
                <w:rFonts w:ascii="Candara" w:eastAsia="Calibri" w:hAnsi="Candara"/>
                <w:sz w:val="20"/>
                <w:szCs w:val="20"/>
              </w:rPr>
              <w:t xml:space="preserve">Additional Secretary of MoEFCC as the </w:t>
            </w:r>
            <w:r>
              <w:rPr>
                <w:rFonts w:ascii="Candara" w:eastAsia="Calibri" w:hAnsi="Candara"/>
                <w:sz w:val="20"/>
                <w:szCs w:val="20"/>
              </w:rPr>
              <w:t>P</w:t>
            </w:r>
            <w:r w:rsidRPr="009104AF">
              <w:rPr>
                <w:rFonts w:ascii="Candara" w:eastAsia="Calibri" w:hAnsi="Candara"/>
                <w:sz w:val="20"/>
                <w:szCs w:val="20"/>
              </w:rPr>
              <w:t xml:space="preserve">roject </w:t>
            </w:r>
            <w:r>
              <w:rPr>
                <w:rFonts w:ascii="Candara" w:eastAsia="Calibri" w:hAnsi="Candara"/>
                <w:sz w:val="20"/>
                <w:szCs w:val="20"/>
              </w:rPr>
              <w:t>C</w:t>
            </w:r>
            <w:r w:rsidRPr="009104AF">
              <w:rPr>
                <w:rFonts w:ascii="Candara" w:eastAsia="Calibri" w:hAnsi="Candara"/>
                <w:sz w:val="20"/>
                <w:szCs w:val="20"/>
              </w:rPr>
              <w:t>oordination Director</w:t>
            </w:r>
            <w:r>
              <w:rPr>
                <w:rFonts w:ascii="Candara" w:eastAsia="Calibri" w:hAnsi="Candara"/>
                <w:sz w:val="20"/>
                <w:szCs w:val="20"/>
              </w:rPr>
              <w:t xml:space="preserve"> </w:t>
            </w:r>
            <w:r w:rsidRPr="009104AF">
              <w:rPr>
                <w:rFonts w:ascii="Candara" w:eastAsia="Calibri" w:hAnsi="Candara"/>
                <w:sz w:val="20"/>
                <w:szCs w:val="20"/>
              </w:rPr>
              <w:t>(PCD)</w:t>
            </w:r>
          </w:p>
        </w:tc>
        <w:tc>
          <w:tcPr>
            <w:tcW w:w="2118" w:type="dxa"/>
            <w:shd w:val="clear" w:color="auto" w:fill="auto"/>
            <w:hideMark/>
          </w:tcPr>
          <w:p w14:paraId="51515E31" w14:textId="77777777" w:rsidR="00670027" w:rsidRPr="009104AF" w:rsidRDefault="00670027" w:rsidP="00FE0138">
            <w:pPr>
              <w:rPr>
                <w:rFonts w:ascii="Candara" w:eastAsia="Calibri" w:hAnsi="Candara"/>
                <w:sz w:val="20"/>
                <w:szCs w:val="20"/>
              </w:rPr>
            </w:pPr>
            <w:r w:rsidRPr="009104AF">
              <w:rPr>
                <w:rFonts w:ascii="Candara" w:eastAsia="Calibri" w:hAnsi="Candara"/>
                <w:sz w:val="20"/>
                <w:szCs w:val="20"/>
              </w:rPr>
              <w:t>Convener</w:t>
            </w:r>
          </w:p>
        </w:tc>
      </w:tr>
      <w:tr w:rsidR="00670027" w:rsidRPr="009104AF" w14:paraId="34456215" w14:textId="77777777" w:rsidTr="00FE0138">
        <w:trPr>
          <w:jc w:val="center"/>
        </w:trPr>
        <w:tc>
          <w:tcPr>
            <w:tcW w:w="5660" w:type="dxa"/>
            <w:shd w:val="clear" w:color="auto" w:fill="auto"/>
            <w:hideMark/>
          </w:tcPr>
          <w:p w14:paraId="01993742" w14:textId="58BF8BC2" w:rsidR="00670027" w:rsidRPr="009104AF" w:rsidRDefault="00670027" w:rsidP="00FE0138">
            <w:pPr>
              <w:rPr>
                <w:rFonts w:ascii="Candara" w:eastAsia="Calibri" w:hAnsi="Candara"/>
                <w:sz w:val="20"/>
                <w:szCs w:val="20"/>
              </w:rPr>
            </w:pPr>
            <w:r>
              <w:rPr>
                <w:rFonts w:ascii="Candara" w:eastAsia="Calibri" w:hAnsi="Candara"/>
                <w:sz w:val="20"/>
                <w:szCs w:val="20"/>
              </w:rPr>
              <w:t>Social Specialist of concerned PIU</w:t>
            </w:r>
          </w:p>
        </w:tc>
        <w:tc>
          <w:tcPr>
            <w:tcW w:w="2118" w:type="dxa"/>
            <w:shd w:val="clear" w:color="auto" w:fill="auto"/>
            <w:hideMark/>
          </w:tcPr>
          <w:p w14:paraId="6DE98FFA" w14:textId="77777777" w:rsidR="00670027" w:rsidRPr="009104AF" w:rsidRDefault="00670027" w:rsidP="00FE0138">
            <w:pPr>
              <w:rPr>
                <w:rFonts w:ascii="Candara" w:eastAsia="Calibri" w:hAnsi="Candara"/>
                <w:sz w:val="20"/>
                <w:szCs w:val="20"/>
              </w:rPr>
            </w:pPr>
            <w:r w:rsidRPr="009104AF">
              <w:rPr>
                <w:rFonts w:ascii="Candara" w:eastAsia="Calibri" w:hAnsi="Candara"/>
                <w:sz w:val="20"/>
                <w:szCs w:val="20"/>
              </w:rPr>
              <w:t>Member Secretary</w:t>
            </w:r>
          </w:p>
        </w:tc>
      </w:tr>
      <w:tr w:rsidR="00670027" w:rsidRPr="009104AF" w14:paraId="2857E547" w14:textId="77777777" w:rsidTr="00FE0138">
        <w:trPr>
          <w:jc w:val="center"/>
        </w:trPr>
        <w:tc>
          <w:tcPr>
            <w:tcW w:w="5660" w:type="dxa"/>
            <w:shd w:val="clear" w:color="auto" w:fill="auto"/>
            <w:hideMark/>
          </w:tcPr>
          <w:p w14:paraId="64D0932C" w14:textId="77777777" w:rsidR="00670027" w:rsidRPr="009104AF" w:rsidRDefault="00670027" w:rsidP="00FE0138">
            <w:pPr>
              <w:rPr>
                <w:rFonts w:ascii="Candara" w:eastAsia="Calibri" w:hAnsi="Candara"/>
                <w:bCs/>
                <w:kern w:val="2"/>
                <w:sz w:val="20"/>
                <w:szCs w:val="20"/>
              </w:rPr>
            </w:pPr>
            <w:r w:rsidRPr="009104AF">
              <w:rPr>
                <w:rFonts w:ascii="Candara" w:eastAsia="Calibri" w:hAnsi="Candara"/>
                <w:bCs/>
                <w:kern w:val="2"/>
                <w:sz w:val="20"/>
                <w:szCs w:val="20"/>
              </w:rPr>
              <w:t xml:space="preserve">Gender Focal Person of MoEFCC </w:t>
            </w:r>
          </w:p>
        </w:tc>
        <w:tc>
          <w:tcPr>
            <w:tcW w:w="2118" w:type="dxa"/>
            <w:shd w:val="clear" w:color="auto" w:fill="auto"/>
            <w:hideMark/>
          </w:tcPr>
          <w:p w14:paraId="30AAED21" w14:textId="77777777" w:rsidR="00670027" w:rsidRPr="009104AF" w:rsidRDefault="00670027" w:rsidP="00FE0138">
            <w:pPr>
              <w:rPr>
                <w:rFonts w:ascii="Candara" w:eastAsia="Calibri" w:hAnsi="Candara"/>
                <w:sz w:val="20"/>
                <w:szCs w:val="20"/>
              </w:rPr>
            </w:pPr>
            <w:r w:rsidRPr="009104AF">
              <w:rPr>
                <w:rFonts w:ascii="Candara" w:eastAsia="Calibri" w:hAnsi="Candara"/>
                <w:sz w:val="20"/>
                <w:szCs w:val="20"/>
              </w:rPr>
              <w:t>Member</w:t>
            </w:r>
          </w:p>
        </w:tc>
      </w:tr>
      <w:tr w:rsidR="00670027" w:rsidRPr="009104AF" w14:paraId="693034F5" w14:textId="77777777" w:rsidTr="00FE0138">
        <w:trPr>
          <w:jc w:val="center"/>
        </w:trPr>
        <w:tc>
          <w:tcPr>
            <w:tcW w:w="5660" w:type="dxa"/>
            <w:shd w:val="clear" w:color="auto" w:fill="auto"/>
            <w:hideMark/>
          </w:tcPr>
          <w:p w14:paraId="4F03A9E9" w14:textId="4269E86E" w:rsidR="00670027" w:rsidRPr="009104AF" w:rsidRDefault="00670027" w:rsidP="00FE0138">
            <w:pPr>
              <w:rPr>
                <w:rFonts w:ascii="Candara" w:eastAsia="Calibri" w:hAnsi="Candara"/>
                <w:bCs/>
                <w:kern w:val="2"/>
                <w:sz w:val="20"/>
                <w:szCs w:val="20"/>
              </w:rPr>
            </w:pPr>
            <w:r>
              <w:rPr>
                <w:rFonts w:ascii="Candara" w:eastAsia="Calibri" w:hAnsi="Candara"/>
                <w:bCs/>
                <w:kern w:val="2"/>
                <w:sz w:val="20"/>
                <w:szCs w:val="20"/>
              </w:rPr>
              <w:t>Representative of affected people</w:t>
            </w:r>
          </w:p>
        </w:tc>
        <w:tc>
          <w:tcPr>
            <w:tcW w:w="2118" w:type="dxa"/>
            <w:shd w:val="clear" w:color="auto" w:fill="auto"/>
            <w:hideMark/>
          </w:tcPr>
          <w:p w14:paraId="5A9A36AB" w14:textId="77777777" w:rsidR="00670027" w:rsidRPr="009104AF" w:rsidRDefault="00670027" w:rsidP="00FE0138">
            <w:pPr>
              <w:rPr>
                <w:rFonts w:ascii="Candara" w:eastAsia="Calibri" w:hAnsi="Candara"/>
                <w:sz w:val="20"/>
                <w:szCs w:val="20"/>
              </w:rPr>
            </w:pPr>
            <w:r w:rsidRPr="009104AF">
              <w:rPr>
                <w:rFonts w:ascii="Candara" w:eastAsia="Calibri" w:hAnsi="Candara"/>
                <w:sz w:val="20"/>
                <w:szCs w:val="20"/>
              </w:rPr>
              <w:t>Member</w:t>
            </w:r>
          </w:p>
        </w:tc>
      </w:tr>
    </w:tbl>
    <w:p w14:paraId="41E1F6AB" w14:textId="77777777" w:rsidR="00670027" w:rsidRDefault="00670027" w:rsidP="00456289">
      <w:pPr>
        <w:jc w:val="both"/>
        <w:rPr>
          <w:rFonts w:ascii="Candara" w:hAnsi="Candara"/>
          <w:sz w:val="22"/>
          <w:szCs w:val="22"/>
        </w:rPr>
      </w:pPr>
    </w:p>
    <w:bookmarkEnd w:id="40"/>
    <w:p w14:paraId="6C520573" w14:textId="559B8222" w:rsidR="00686848" w:rsidRPr="00686848" w:rsidRDefault="00686848" w:rsidP="00686848">
      <w:pPr>
        <w:spacing w:after="200" w:line="276" w:lineRule="auto"/>
        <w:jc w:val="both"/>
        <w:rPr>
          <w:rFonts w:ascii="Candara" w:hAnsi="Candara" w:cstheme="minorHAnsi"/>
          <w:sz w:val="22"/>
          <w:szCs w:val="22"/>
        </w:rPr>
      </w:pPr>
      <w:r>
        <w:rPr>
          <w:rFonts w:ascii="Candara" w:hAnsi="Candara" w:cstheme="minorHAnsi"/>
          <w:sz w:val="22"/>
          <w:szCs w:val="22"/>
        </w:rPr>
        <w:t xml:space="preserve">The composition of GRC at the PIU and </w:t>
      </w:r>
      <w:r w:rsidR="00C44672">
        <w:rPr>
          <w:rFonts w:ascii="Candara" w:hAnsi="Candara" w:cstheme="minorHAnsi"/>
          <w:sz w:val="22"/>
          <w:szCs w:val="22"/>
        </w:rPr>
        <w:t>Subproject</w:t>
      </w:r>
      <w:r>
        <w:rPr>
          <w:rFonts w:ascii="Candara" w:hAnsi="Candara" w:cstheme="minorHAnsi"/>
          <w:sz w:val="22"/>
          <w:szCs w:val="22"/>
        </w:rPr>
        <w:t xml:space="preserve"> Level should be communicated through project website, billboard at the sub-project site and other locations of public gathering in the vicinity, posters, flyers and through social media in Bangla and English indicating name of the contact person, location, contact number, email address etc.</w:t>
      </w:r>
    </w:p>
    <w:bookmarkEnd w:id="39"/>
    <w:p w14:paraId="3E117D12" w14:textId="595923BE" w:rsidR="00442FC2" w:rsidRPr="004B582E" w:rsidRDefault="00464B1D" w:rsidP="00442FC2">
      <w:pPr>
        <w:rPr>
          <w:rFonts w:ascii="Candara" w:hAnsi="Candara"/>
          <w:sz w:val="22"/>
          <w:szCs w:val="22"/>
        </w:rPr>
      </w:pPr>
      <w:r w:rsidRPr="004B582E">
        <w:rPr>
          <w:rFonts w:ascii="Candara" w:hAnsi="Candara"/>
          <w:sz w:val="22"/>
          <w:szCs w:val="22"/>
        </w:rPr>
        <w:t>The following steps will be followed for the successful implementation of GRM</w:t>
      </w:r>
      <w:r w:rsidR="00686848">
        <w:rPr>
          <w:rFonts w:ascii="Candara" w:hAnsi="Candara"/>
          <w:sz w:val="22"/>
          <w:szCs w:val="22"/>
        </w:rPr>
        <w:t>:</w:t>
      </w:r>
    </w:p>
    <w:p w14:paraId="3FF7E711" w14:textId="77777777" w:rsidR="00442FC2" w:rsidRPr="004B582E" w:rsidRDefault="00442FC2" w:rsidP="00CD6980">
      <w:pPr>
        <w:pStyle w:val="Bulletpoint"/>
        <w:spacing w:line="264" w:lineRule="auto"/>
        <w:ind w:left="1080" w:right="360" w:hanging="360"/>
        <w:rPr>
          <w:rFonts w:ascii="Candara" w:hAnsi="Candara" w:cs="Times New Roman"/>
        </w:rPr>
      </w:pPr>
      <w:bookmarkStart w:id="43" w:name="_Hlk3998023"/>
    </w:p>
    <w:p w14:paraId="2468549D" w14:textId="49DC4032" w:rsidR="00442FC2" w:rsidRPr="004B582E" w:rsidRDefault="00442FC2" w:rsidP="00C625AA">
      <w:pPr>
        <w:pStyle w:val="Bulletpoint"/>
        <w:numPr>
          <w:ilvl w:val="0"/>
          <w:numId w:val="2"/>
        </w:numPr>
        <w:spacing w:line="264" w:lineRule="auto"/>
        <w:ind w:left="720" w:right="360"/>
        <w:rPr>
          <w:rFonts w:ascii="Candara" w:hAnsi="Candara" w:cs="Times New Roman"/>
        </w:rPr>
      </w:pPr>
      <w:r w:rsidRPr="004B582E">
        <w:rPr>
          <w:rFonts w:ascii="Candara" w:hAnsi="Candara" w:cs="Times New Roman"/>
          <w:b/>
          <w:i/>
        </w:rPr>
        <w:t xml:space="preserve">Step 1: </w:t>
      </w:r>
      <w:r w:rsidRPr="004B582E">
        <w:rPr>
          <w:rFonts w:ascii="Candara" w:hAnsi="Candara" w:cs="Times New Roman"/>
        </w:rPr>
        <w:t>Project stakeholders will be able to provide feedback and report</w:t>
      </w:r>
      <w:r w:rsidR="003E509B" w:rsidRPr="004B582E">
        <w:rPr>
          <w:rFonts w:ascii="Candara" w:hAnsi="Candara" w:cs="Times New Roman"/>
        </w:rPr>
        <w:t>/record</w:t>
      </w:r>
      <w:r w:rsidRPr="004B582E">
        <w:rPr>
          <w:rFonts w:ascii="Candara" w:hAnsi="Candara" w:cs="Times New Roman"/>
        </w:rPr>
        <w:t xml:space="preserve"> complaints through several channels:  in person at offices (</w:t>
      </w:r>
      <w:r w:rsidR="00510155" w:rsidRPr="004B582E">
        <w:rPr>
          <w:rFonts w:ascii="Candara" w:hAnsi="Candara"/>
          <w:bCs/>
          <w:sz w:val="20"/>
          <w:szCs w:val="20"/>
        </w:rPr>
        <w:t>DOE, BB, BRTA and BHTPA</w:t>
      </w:r>
      <w:r w:rsidR="00C23641" w:rsidRPr="004B582E">
        <w:rPr>
          <w:rFonts w:ascii="Candara" w:hAnsi="Candara" w:cs="Times New Roman"/>
        </w:rPr>
        <w:t>),</w:t>
      </w:r>
      <w:r w:rsidRPr="004B582E">
        <w:rPr>
          <w:rFonts w:ascii="Candara" w:hAnsi="Candara" w:cs="Times New Roman"/>
        </w:rPr>
        <w:t xml:space="preserve"> </w:t>
      </w:r>
      <w:r w:rsidR="006A7A7A" w:rsidRPr="004B582E">
        <w:rPr>
          <w:rFonts w:ascii="Candara" w:hAnsi="Candara" w:cs="Times New Roman"/>
        </w:rPr>
        <w:t xml:space="preserve">Complaint Box </w:t>
      </w:r>
      <w:r w:rsidR="00C23641" w:rsidRPr="004B582E">
        <w:rPr>
          <w:rFonts w:ascii="Candara" w:hAnsi="Candara" w:cs="Times New Roman"/>
        </w:rPr>
        <w:t xml:space="preserve">located at the </w:t>
      </w:r>
      <w:r w:rsidR="00220D24">
        <w:rPr>
          <w:rFonts w:ascii="Candara" w:hAnsi="Candara" w:cs="Times New Roman"/>
        </w:rPr>
        <w:t>sub-</w:t>
      </w:r>
      <w:r w:rsidRPr="004B582E">
        <w:rPr>
          <w:rFonts w:ascii="Candara" w:hAnsi="Candara" w:cs="Times New Roman"/>
        </w:rPr>
        <w:t xml:space="preserve">project sites, and </w:t>
      </w:r>
      <w:r w:rsidR="00C23641" w:rsidRPr="004B582E">
        <w:rPr>
          <w:rFonts w:ascii="Candara" w:hAnsi="Candara" w:cs="Times New Roman"/>
        </w:rPr>
        <w:t xml:space="preserve">to the Convener </w:t>
      </w:r>
      <w:r w:rsidRPr="004B582E">
        <w:rPr>
          <w:rFonts w:ascii="Candara" w:hAnsi="Candara" w:cs="Times New Roman"/>
        </w:rPr>
        <w:t xml:space="preserve">by mail, telephone, and email. </w:t>
      </w:r>
      <w:r w:rsidR="00A03268" w:rsidRPr="004B582E">
        <w:rPr>
          <w:rFonts w:ascii="Candara" w:hAnsi="Candara" w:cs="Times New Roman"/>
        </w:rPr>
        <w:t xml:space="preserve">There could be occasions when the complainant might shy away from identifying oneself.  In such cases most of the complaints could be of common nature affecting a group/ indicating corruption in the implementation by some quarter etc. and not affecting an individual. These complaints should also be addressed in the same manner as if the complainant has an identity and if found correct, appropriate measures be taken and communicated to all concerned.  </w:t>
      </w:r>
    </w:p>
    <w:p w14:paraId="5182D1EB" w14:textId="556754D4" w:rsidR="00442FC2" w:rsidRPr="004B582E" w:rsidRDefault="00442FC2" w:rsidP="00C625AA">
      <w:pPr>
        <w:pStyle w:val="Bulletpoint"/>
        <w:numPr>
          <w:ilvl w:val="0"/>
          <w:numId w:val="6"/>
        </w:numPr>
        <w:spacing w:line="264" w:lineRule="auto"/>
        <w:ind w:left="720" w:right="360"/>
        <w:rPr>
          <w:rFonts w:ascii="Candara" w:hAnsi="Candara" w:cs="Times New Roman"/>
        </w:rPr>
      </w:pPr>
      <w:r w:rsidRPr="004B582E">
        <w:rPr>
          <w:rFonts w:ascii="Candara" w:hAnsi="Candara" w:cs="Times New Roman"/>
          <w:b/>
          <w:bCs/>
          <w:i/>
        </w:rPr>
        <w:t>S</w:t>
      </w:r>
      <w:r w:rsidRPr="004B582E">
        <w:rPr>
          <w:rFonts w:ascii="Candara" w:hAnsi="Candara" w:cs="Times New Roman"/>
          <w:b/>
          <w:i/>
        </w:rPr>
        <w:t xml:space="preserve">tep 2: </w:t>
      </w:r>
      <w:r w:rsidRPr="004B582E">
        <w:rPr>
          <w:rFonts w:ascii="Candara" w:hAnsi="Candara" w:cs="Times New Roman"/>
        </w:rPr>
        <w:t xml:space="preserve">Complaints and feedback will be compiled </w:t>
      </w:r>
      <w:r w:rsidR="00464B1D" w:rsidRPr="004B582E">
        <w:rPr>
          <w:rFonts w:ascii="Candara" w:hAnsi="Candara" w:cs="Times New Roman"/>
        </w:rPr>
        <w:t>in each level</w:t>
      </w:r>
      <w:r w:rsidRPr="004B582E">
        <w:rPr>
          <w:rFonts w:ascii="Candara" w:hAnsi="Candara" w:cs="Times New Roman"/>
        </w:rPr>
        <w:t xml:space="preserve"> and recorded in a register. </w:t>
      </w:r>
      <w:r w:rsidR="00464B1D" w:rsidRPr="004B582E">
        <w:rPr>
          <w:rFonts w:ascii="Candara" w:hAnsi="Candara" w:cs="Times New Roman"/>
        </w:rPr>
        <w:t xml:space="preserve">He or she will place the grievances to the committee and the complained person </w:t>
      </w:r>
      <w:r w:rsidRPr="004B582E">
        <w:rPr>
          <w:rFonts w:ascii="Candara" w:hAnsi="Candara" w:cs="Times New Roman"/>
        </w:rPr>
        <w:t xml:space="preserve">with the goal to resolve complaints within </w:t>
      </w:r>
      <w:r w:rsidR="00AA2999">
        <w:rPr>
          <w:rFonts w:ascii="Candara" w:hAnsi="Candara" w:cs="Times New Roman"/>
        </w:rPr>
        <w:t>ten days</w:t>
      </w:r>
      <w:r w:rsidRPr="00686848">
        <w:rPr>
          <w:rFonts w:ascii="Candara" w:hAnsi="Candara" w:cs="Times New Roman"/>
          <w:color w:val="000000" w:themeColor="text1"/>
        </w:rPr>
        <w:t xml:space="preserve"> </w:t>
      </w:r>
      <w:r w:rsidRPr="004B582E">
        <w:rPr>
          <w:rFonts w:ascii="Candara" w:hAnsi="Candara" w:cs="Times New Roman"/>
        </w:rPr>
        <w:t>of receipt</w:t>
      </w:r>
      <w:r w:rsidR="00AA2999">
        <w:rPr>
          <w:rFonts w:ascii="Candara" w:hAnsi="Candara" w:cs="Times New Roman"/>
        </w:rPr>
        <w:t xml:space="preserve"> at Subproject level.</w:t>
      </w:r>
      <w:bookmarkStart w:id="44" w:name="_Ref3999007"/>
      <w:bookmarkStart w:id="45" w:name="_Toc5362562"/>
      <w:r w:rsidRPr="004B582E">
        <w:rPr>
          <w:rFonts w:ascii="Candara" w:hAnsi="Candara" w:cs="Times New Roman"/>
        </w:rPr>
        <w:t xml:space="preserve"> </w:t>
      </w:r>
      <w:bookmarkEnd w:id="44"/>
      <w:bookmarkEnd w:id="45"/>
      <w:r w:rsidRPr="004B582E">
        <w:rPr>
          <w:rFonts w:ascii="Candara" w:hAnsi="Candara" w:cs="Times New Roman"/>
        </w:rPr>
        <w:t xml:space="preserve">  </w:t>
      </w:r>
    </w:p>
    <w:p w14:paraId="4C409656" w14:textId="3473ADF1" w:rsidR="00617AA7" w:rsidRPr="00617AA7" w:rsidRDefault="00442FC2" w:rsidP="0060133E">
      <w:pPr>
        <w:pStyle w:val="Bulletpoint"/>
        <w:numPr>
          <w:ilvl w:val="0"/>
          <w:numId w:val="2"/>
        </w:numPr>
        <w:spacing w:line="264" w:lineRule="auto"/>
        <w:ind w:left="720" w:right="360"/>
        <w:rPr>
          <w:rFonts w:ascii="Candara" w:hAnsi="Candara" w:cs="Times New Roman"/>
        </w:rPr>
      </w:pPr>
      <w:r w:rsidRPr="00617AA7">
        <w:rPr>
          <w:rFonts w:ascii="Candara" w:hAnsi="Candara" w:cs="Times New Roman"/>
          <w:b/>
          <w:bCs/>
          <w:i/>
        </w:rPr>
        <w:lastRenderedPageBreak/>
        <w:t xml:space="preserve">Step 3: </w:t>
      </w:r>
      <w:r w:rsidR="00AA2999" w:rsidRPr="00AA2999">
        <w:rPr>
          <w:rFonts w:ascii="Candara" w:hAnsi="Candara" w:cs="Times New Roman"/>
          <w:iCs/>
        </w:rPr>
        <w:t>As soon as the complaint is received</w:t>
      </w:r>
      <w:r w:rsidRPr="00617AA7">
        <w:rPr>
          <w:rFonts w:ascii="Candara" w:hAnsi="Candara" w:cs="Times New Roman"/>
        </w:rPr>
        <w:t xml:space="preserve">, the responsible person will communicate with the complainant and provide information on the likely course of action and the anticipated timeframe for resolution of the complaint. </w:t>
      </w:r>
      <w:r w:rsidR="00617AA7" w:rsidRPr="00617AA7">
        <w:rPr>
          <w:rFonts w:ascii="Candara" w:hAnsi="Candara" w:cs="Times New Roman"/>
        </w:rPr>
        <w:t xml:space="preserve">This step involves gathering information about the grievance to determine the facts surrounding the issue and verifying the complaint’s validity, and then developing a proposed resolution. Depending on the nature of the complaint, the process can include site visits, document reviews, a meeting with the complainant (if known and willing to engage), and meetings with others (both those associated with the project and outside) who may have knowledge or can otherwise help resolve the issue. All activities taken during this and the other steps will be fully documented, and any resolution logged in the register. </w:t>
      </w:r>
      <w:r w:rsidRPr="00617AA7">
        <w:rPr>
          <w:rFonts w:ascii="Candara" w:hAnsi="Candara" w:cs="Times New Roman"/>
        </w:rPr>
        <w:t xml:space="preserve">If complaints are not resolved </w:t>
      </w:r>
      <w:r w:rsidRPr="00686848">
        <w:rPr>
          <w:rFonts w:ascii="Candara" w:hAnsi="Candara" w:cs="Times New Roman"/>
          <w:color w:val="000000" w:themeColor="text1"/>
        </w:rPr>
        <w:t xml:space="preserve">within </w:t>
      </w:r>
      <w:r w:rsidR="00AA2999">
        <w:rPr>
          <w:rFonts w:ascii="Candara" w:hAnsi="Candara" w:cs="Times New Roman"/>
          <w:color w:val="000000" w:themeColor="text1"/>
        </w:rPr>
        <w:t>ten days</w:t>
      </w:r>
      <w:r w:rsidRPr="00617AA7">
        <w:rPr>
          <w:rFonts w:ascii="Candara" w:hAnsi="Candara" w:cs="Times New Roman"/>
        </w:rPr>
        <w:t xml:space="preserve">, the responsible person will </w:t>
      </w:r>
      <w:r w:rsidR="00617AA7" w:rsidRPr="00617AA7">
        <w:rPr>
          <w:rFonts w:ascii="Candara" w:hAnsi="Candara" w:cs="Times New Roman"/>
        </w:rPr>
        <w:t xml:space="preserve">forward the complaint to the PIU GRC along with relevant documents for action at PIU GRC’s end. The complainant must be informed about this matter immediately. </w:t>
      </w:r>
    </w:p>
    <w:p w14:paraId="169CEE17" w14:textId="09E6F643" w:rsidR="00686848" w:rsidRDefault="00442FC2" w:rsidP="00686848">
      <w:pPr>
        <w:pStyle w:val="Bulletpoint"/>
        <w:numPr>
          <w:ilvl w:val="0"/>
          <w:numId w:val="2"/>
        </w:numPr>
        <w:spacing w:line="264" w:lineRule="auto"/>
        <w:ind w:left="720" w:right="360"/>
        <w:rPr>
          <w:rFonts w:ascii="Candara" w:hAnsi="Candara" w:cs="Times New Roman"/>
        </w:rPr>
      </w:pPr>
      <w:r w:rsidRPr="00617AA7">
        <w:rPr>
          <w:rFonts w:ascii="Candara" w:hAnsi="Candara" w:cs="Times New Roman"/>
          <w:b/>
          <w:bCs/>
          <w:i/>
        </w:rPr>
        <w:t xml:space="preserve">Step 4: </w:t>
      </w:r>
      <w:r w:rsidR="00E94075" w:rsidRPr="00617AA7">
        <w:rPr>
          <w:rFonts w:ascii="Candara" w:hAnsi="Candara" w:cs="Times New Roman"/>
        </w:rPr>
        <w:t xml:space="preserve">All efforts must be made to come to some amicable solution </w:t>
      </w:r>
      <w:r w:rsidR="00AA2999">
        <w:rPr>
          <w:rFonts w:ascii="Candara" w:hAnsi="Candara" w:cs="Times New Roman"/>
        </w:rPr>
        <w:t xml:space="preserve">by PIU level GRC </w:t>
      </w:r>
      <w:r w:rsidR="00E94075" w:rsidRPr="00617AA7">
        <w:rPr>
          <w:rFonts w:ascii="Candara" w:hAnsi="Candara" w:cs="Times New Roman"/>
        </w:rPr>
        <w:t xml:space="preserve">within </w:t>
      </w:r>
      <w:r w:rsidR="00AA2999">
        <w:rPr>
          <w:rFonts w:ascii="Candara" w:hAnsi="Candara" w:cs="Times New Roman"/>
        </w:rPr>
        <w:t>15 days</w:t>
      </w:r>
      <w:r w:rsidR="00E94075" w:rsidRPr="00686848">
        <w:rPr>
          <w:rFonts w:ascii="Candara" w:hAnsi="Candara" w:cs="Times New Roman"/>
          <w:color w:val="000000" w:themeColor="text1"/>
        </w:rPr>
        <w:t xml:space="preserve"> </w:t>
      </w:r>
      <w:r w:rsidR="00E94075" w:rsidRPr="00617AA7">
        <w:rPr>
          <w:rFonts w:ascii="Candara" w:hAnsi="Candara" w:cs="Times New Roman"/>
        </w:rPr>
        <w:t xml:space="preserve">from receipt of the complaint from </w:t>
      </w:r>
      <w:r w:rsidR="00AA2999">
        <w:rPr>
          <w:rFonts w:ascii="Candara" w:hAnsi="Candara" w:cs="Times New Roman"/>
        </w:rPr>
        <w:t>Subproject</w:t>
      </w:r>
      <w:r w:rsidR="00E94075" w:rsidRPr="00617AA7">
        <w:rPr>
          <w:rFonts w:ascii="Candara" w:hAnsi="Candara" w:cs="Times New Roman"/>
        </w:rPr>
        <w:t xml:space="preserve"> level.</w:t>
      </w:r>
      <w:r w:rsidR="00617AA7" w:rsidRPr="00617AA7">
        <w:rPr>
          <w:rFonts w:ascii="Candara" w:hAnsi="Candara" w:cs="Times New Roman"/>
        </w:rPr>
        <w:t xml:space="preserve"> </w:t>
      </w:r>
      <w:r w:rsidR="00617AA7" w:rsidRPr="004B582E">
        <w:rPr>
          <w:rFonts w:ascii="Candara" w:hAnsi="Candara" w:cs="Times New Roman"/>
        </w:rPr>
        <w:t xml:space="preserve">This step involves informing those to submit complaints, feedback, and questions about how issues were resolved, or providing answers to questions.  Whenever possible, complainants should be informed of the proposed resolution in person. If the complainant is not satisfied with the resolution, he or she will be informed of further options, which would include </w:t>
      </w:r>
      <w:r w:rsidR="00AA2999">
        <w:rPr>
          <w:rFonts w:ascii="Candara" w:hAnsi="Candara" w:cs="Times New Roman"/>
        </w:rPr>
        <w:t>elevating the complaint to PCMU level which would take 15 days to provide a solution.</w:t>
      </w:r>
      <w:r w:rsidR="00617AA7" w:rsidRPr="004B582E">
        <w:rPr>
          <w:rFonts w:ascii="Candara" w:hAnsi="Candara" w:cs="Times New Roman"/>
        </w:rPr>
        <w:t xml:space="preserve"> Data on grievances and/or original grievance logs will be made available to World Bank missions on request, and summaries of grievances and resolutions will be included in periodic reports to the World Bank.</w:t>
      </w:r>
      <w:bookmarkEnd w:id="43"/>
    </w:p>
    <w:p w14:paraId="7C821020" w14:textId="11F75099" w:rsidR="0069179D" w:rsidRPr="0069179D" w:rsidRDefault="0069179D" w:rsidP="0069179D">
      <w:pPr>
        <w:pStyle w:val="Bulletpoint"/>
        <w:spacing w:line="264" w:lineRule="auto"/>
        <w:ind w:right="360"/>
        <w:rPr>
          <w:rFonts w:ascii="Candara" w:hAnsi="Candara" w:cs="Times New Roman"/>
          <w:iCs/>
        </w:rPr>
      </w:pPr>
      <w:r w:rsidRPr="0069179D">
        <w:rPr>
          <w:rFonts w:ascii="Candara" w:hAnsi="Candara" w:cs="Times New Roman"/>
          <w:iCs/>
        </w:rPr>
        <w:t>It is to be noted that the Project level GRC will have provisions to address grieva</w:t>
      </w:r>
      <w:r>
        <w:rPr>
          <w:rFonts w:ascii="Candara" w:hAnsi="Candara" w:cs="Times New Roman"/>
          <w:iCs/>
        </w:rPr>
        <w:t>n</w:t>
      </w:r>
      <w:r w:rsidRPr="0069179D">
        <w:rPr>
          <w:rFonts w:ascii="Candara" w:hAnsi="Candara" w:cs="Times New Roman"/>
          <w:iCs/>
        </w:rPr>
        <w:t>ces related to ethnic communities and SEA/SH</w:t>
      </w:r>
      <w:r>
        <w:rPr>
          <w:rFonts w:ascii="Candara" w:hAnsi="Candara" w:cs="Times New Roman"/>
          <w:iCs/>
        </w:rPr>
        <w:t xml:space="preserve"> and therefore should use members conversant with gender and ethnic minority issues and should be trained as such.</w:t>
      </w:r>
    </w:p>
    <w:p w14:paraId="08E0605C" w14:textId="552C2424" w:rsidR="006C0F1A" w:rsidRPr="004B582E" w:rsidRDefault="00AA2999" w:rsidP="006C0F1A">
      <w:pPr>
        <w:widowControl w:val="0"/>
        <w:autoSpaceDE w:val="0"/>
        <w:autoSpaceDN w:val="0"/>
        <w:adjustRightInd w:val="0"/>
        <w:spacing w:line="360" w:lineRule="atLeast"/>
        <w:jc w:val="both"/>
        <w:rPr>
          <w:rFonts w:ascii="Candara" w:hAnsi="Candara"/>
          <w:b/>
          <w:bCs/>
          <w:iCs/>
          <w:color w:val="000000" w:themeColor="text1"/>
          <w:sz w:val="22"/>
          <w:szCs w:val="22"/>
        </w:rPr>
      </w:pPr>
      <w:r>
        <w:rPr>
          <w:rFonts w:ascii="Candara" w:hAnsi="Candara"/>
          <w:b/>
          <w:bCs/>
          <w:iCs/>
          <w:color w:val="000000" w:themeColor="text1"/>
          <w:sz w:val="22"/>
          <w:szCs w:val="22"/>
        </w:rPr>
        <w:t>SEA/SH</w:t>
      </w:r>
      <w:r w:rsidR="006C0F1A" w:rsidRPr="004B582E">
        <w:rPr>
          <w:rFonts w:ascii="Candara" w:hAnsi="Candara"/>
          <w:b/>
          <w:bCs/>
          <w:iCs/>
          <w:color w:val="000000" w:themeColor="text1"/>
          <w:sz w:val="22"/>
          <w:szCs w:val="22"/>
        </w:rPr>
        <w:t xml:space="preserve"> at the Project site</w:t>
      </w:r>
      <w:r w:rsidR="008909CB" w:rsidRPr="004B582E">
        <w:rPr>
          <w:rFonts w:ascii="Candara" w:hAnsi="Candara"/>
          <w:b/>
          <w:bCs/>
          <w:iCs/>
          <w:color w:val="000000" w:themeColor="text1"/>
          <w:sz w:val="22"/>
          <w:szCs w:val="22"/>
        </w:rPr>
        <w:t>s</w:t>
      </w:r>
      <w:r w:rsidR="00C23641" w:rsidRPr="004B582E">
        <w:rPr>
          <w:rFonts w:ascii="Candara" w:hAnsi="Candara"/>
          <w:b/>
          <w:bCs/>
          <w:iCs/>
          <w:color w:val="000000" w:themeColor="text1"/>
          <w:sz w:val="22"/>
          <w:szCs w:val="22"/>
        </w:rPr>
        <w:t xml:space="preserve"> </w:t>
      </w:r>
      <w:r w:rsidR="000277CC" w:rsidRPr="004B582E">
        <w:rPr>
          <w:rFonts w:ascii="Candara" w:hAnsi="Candara"/>
          <w:b/>
          <w:bCs/>
          <w:iCs/>
          <w:color w:val="000000" w:themeColor="text1"/>
          <w:sz w:val="22"/>
          <w:szCs w:val="22"/>
        </w:rPr>
        <w:t>and Addressing Them</w:t>
      </w:r>
    </w:p>
    <w:p w14:paraId="4BC08CA6" w14:textId="77777777" w:rsidR="0096061F" w:rsidRDefault="0096061F" w:rsidP="003A3BD8">
      <w:pPr>
        <w:jc w:val="both"/>
        <w:rPr>
          <w:rFonts w:ascii="Candara" w:hAnsi="Candara"/>
          <w:b/>
          <w:bCs/>
          <w:color w:val="000000"/>
          <w:sz w:val="10"/>
          <w:szCs w:val="10"/>
        </w:rPr>
      </w:pPr>
    </w:p>
    <w:p w14:paraId="5B1B8FFF" w14:textId="7C93C384" w:rsidR="003A3BD8" w:rsidRPr="0091020F" w:rsidRDefault="003A3BD8" w:rsidP="003A3BD8">
      <w:pPr>
        <w:jc w:val="both"/>
        <w:rPr>
          <w:rFonts w:ascii="Candara" w:hAnsi="Candara"/>
          <w:color w:val="000000"/>
          <w:sz w:val="22"/>
          <w:szCs w:val="22"/>
        </w:rPr>
      </w:pPr>
      <w:r w:rsidRPr="0091020F">
        <w:rPr>
          <w:rFonts w:ascii="Candara" w:hAnsi="Candara"/>
          <w:color w:val="000000"/>
          <w:sz w:val="22"/>
          <w:szCs w:val="22"/>
        </w:rPr>
        <w:t xml:space="preserve">From the likely activities of the ‘Bangladesh Environmental Sustainability and Transformation project (P172817)’, </w:t>
      </w:r>
      <w:r w:rsidR="00AA2999">
        <w:rPr>
          <w:rFonts w:ascii="Candara" w:hAnsi="Candara"/>
          <w:color w:val="000000"/>
          <w:sz w:val="22"/>
          <w:szCs w:val="22"/>
        </w:rPr>
        <w:t>SEA/SH</w:t>
      </w:r>
      <w:r w:rsidRPr="0091020F">
        <w:rPr>
          <w:rFonts w:ascii="Candara" w:hAnsi="Candara"/>
          <w:color w:val="000000"/>
          <w:sz w:val="22"/>
          <w:szCs w:val="22"/>
        </w:rPr>
        <w:t xml:space="preserve"> related risk is assessed as ‘</w:t>
      </w:r>
      <w:r w:rsidRPr="003A3BD8">
        <w:rPr>
          <w:rFonts w:ascii="Candara" w:hAnsi="Candara"/>
          <w:color w:val="000000"/>
          <w:sz w:val="22"/>
          <w:szCs w:val="22"/>
        </w:rPr>
        <w:t>Low’</w:t>
      </w:r>
      <w:r w:rsidRPr="0091020F">
        <w:rPr>
          <w:rFonts w:ascii="Candara" w:hAnsi="Candara"/>
          <w:color w:val="000000"/>
          <w:sz w:val="22"/>
          <w:szCs w:val="22"/>
        </w:rPr>
        <w:t xml:space="preserve">. </w:t>
      </w:r>
      <w:r w:rsidRPr="003A3BD8">
        <w:rPr>
          <w:rFonts w:ascii="Candara" w:hAnsi="Candara"/>
          <w:color w:val="000000"/>
          <w:sz w:val="22"/>
          <w:szCs w:val="22"/>
        </w:rPr>
        <w:t xml:space="preserve">The project will try to recruit most of the labors locally. However, any labor employment </w:t>
      </w:r>
      <w:r w:rsidRPr="0091020F">
        <w:rPr>
          <w:rFonts w:ascii="Candara" w:hAnsi="Candara"/>
          <w:color w:val="000000"/>
          <w:sz w:val="22"/>
          <w:szCs w:val="22"/>
        </w:rPr>
        <w:t xml:space="preserve">may give rise to SEA/SH and GBV related issues at local level.  To reduce the chances, labor/workers may be selected at the local level as much as possible without compromising the efficiency of the work and thus reducing labor influx. </w:t>
      </w:r>
    </w:p>
    <w:p w14:paraId="74D44CBD" w14:textId="0718BD1C" w:rsidR="00833C95" w:rsidRPr="004B582E" w:rsidRDefault="00833C95" w:rsidP="002247E6">
      <w:pPr>
        <w:jc w:val="both"/>
        <w:rPr>
          <w:rFonts w:ascii="Candara" w:hAnsi="Candara"/>
          <w:color w:val="000000"/>
          <w:sz w:val="22"/>
          <w:szCs w:val="22"/>
        </w:rPr>
      </w:pPr>
    </w:p>
    <w:p w14:paraId="12546F12" w14:textId="62117CD2" w:rsidR="002247E6" w:rsidRDefault="002247E6" w:rsidP="002247E6">
      <w:pPr>
        <w:jc w:val="both"/>
        <w:rPr>
          <w:rFonts w:ascii="Candara" w:hAnsi="Candara"/>
          <w:color w:val="000000"/>
          <w:sz w:val="22"/>
          <w:szCs w:val="22"/>
        </w:rPr>
      </w:pPr>
      <w:r w:rsidRPr="004B582E">
        <w:rPr>
          <w:rFonts w:ascii="Candara" w:hAnsi="Candara"/>
          <w:color w:val="000000"/>
          <w:sz w:val="22"/>
          <w:szCs w:val="22"/>
        </w:rPr>
        <w:t xml:space="preserve">Furthermore, the project </w:t>
      </w:r>
      <w:r w:rsidR="00AA2999">
        <w:rPr>
          <w:rFonts w:ascii="Candara" w:hAnsi="Candara"/>
          <w:color w:val="000000"/>
          <w:sz w:val="22"/>
          <w:szCs w:val="22"/>
        </w:rPr>
        <w:t xml:space="preserve">will raise awareness in the community level about SEA/SH issues, sensitize staffs at PIU and PCMU levels, ensure contractor’s workers are trained on SEA/SH issues and sign a Code of Conduct, arrange for mapping service provider and </w:t>
      </w:r>
      <w:r w:rsidRPr="004B582E">
        <w:rPr>
          <w:rFonts w:ascii="Candara" w:hAnsi="Candara"/>
          <w:color w:val="000000"/>
          <w:sz w:val="22"/>
          <w:szCs w:val="22"/>
        </w:rPr>
        <w:t>coordinate closely with the government officials and other development organizations, involved in GBV response services, who have standard rules and follow protocol for GBV response</w:t>
      </w:r>
      <w:r w:rsidR="0085253C" w:rsidRPr="004B582E">
        <w:rPr>
          <w:rFonts w:ascii="Candara" w:hAnsi="Candara"/>
          <w:color w:val="000000"/>
          <w:sz w:val="22"/>
          <w:szCs w:val="22"/>
        </w:rPr>
        <w:t xml:space="preserve"> that is consistent with the World Bank Good Practice Note on Gender-based Violence.</w:t>
      </w:r>
      <w:r w:rsidRPr="004B582E">
        <w:rPr>
          <w:rFonts w:ascii="Candara" w:hAnsi="Candara"/>
          <w:color w:val="000000"/>
          <w:sz w:val="22"/>
          <w:szCs w:val="22"/>
        </w:rPr>
        <w:t xml:space="preserve"> All these factors benefit the project by reducing the GBV risks for service providers, service recipients and the surrounding communities. </w:t>
      </w:r>
    </w:p>
    <w:p w14:paraId="3AC429DC" w14:textId="1286B3B1" w:rsidR="00E31CF8" w:rsidRDefault="00E31CF8" w:rsidP="002247E6">
      <w:pPr>
        <w:jc w:val="both"/>
        <w:rPr>
          <w:rFonts w:ascii="Candara" w:hAnsi="Candara"/>
          <w:color w:val="000000"/>
          <w:sz w:val="22"/>
          <w:szCs w:val="22"/>
        </w:rPr>
      </w:pPr>
    </w:p>
    <w:p w14:paraId="57BE0D76" w14:textId="6703C87C" w:rsidR="00E31CF8" w:rsidRPr="004B582E" w:rsidRDefault="00E31CF8" w:rsidP="00E31CF8">
      <w:pPr>
        <w:jc w:val="both"/>
        <w:rPr>
          <w:rFonts w:ascii="Candara" w:hAnsi="Candara"/>
          <w:sz w:val="22"/>
          <w:szCs w:val="20"/>
        </w:rPr>
      </w:pPr>
      <w:bookmarkStart w:id="46" w:name="_Hlk87013748"/>
      <w:r w:rsidRPr="004B582E">
        <w:rPr>
          <w:rFonts w:ascii="Candara" w:hAnsi="Candara"/>
          <w:sz w:val="22"/>
          <w:szCs w:val="20"/>
        </w:rPr>
        <w:t xml:space="preserve">The Toll-free Number </w:t>
      </w:r>
      <w:r w:rsidR="00686848" w:rsidRPr="00686848">
        <w:rPr>
          <w:rFonts w:ascii="Candara" w:hAnsi="Candara"/>
          <w:b/>
          <w:bCs/>
          <w:sz w:val="22"/>
          <w:szCs w:val="20"/>
        </w:rPr>
        <w:t>(109)</w:t>
      </w:r>
      <w:r w:rsidR="00686848">
        <w:rPr>
          <w:rFonts w:ascii="Candara" w:hAnsi="Candara"/>
          <w:sz w:val="22"/>
          <w:szCs w:val="20"/>
        </w:rPr>
        <w:t xml:space="preserve"> </w:t>
      </w:r>
      <w:r w:rsidRPr="004B582E">
        <w:rPr>
          <w:rFonts w:ascii="Candara" w:hAnsi="Candara"/>
          <w:sz w:val="22"/>
          <w:szCs w:val="20"/>
        </w:rPr>
        <w:t xml:space="preserve">for receiving GBV related complaints under </w:t>
      </w:r>
      <w:r w:rsidR="002522B9">
        <w:rPr>
          <w:rFonts w:ascii="Candara" w:hAnsi="Candara"/>
          <w:sz w:val="22"/>
          <w:szCs w:val="20"/>
        </w:rPr>
        <w:t>Ministry of Women and Children Affairs (</w:t>
      </w:r>
      <w:r w:rsidRPr="004B582E">
        <w:rPr>
          <w:rFonts w:ascii="Candara" w:hAnsi="Candara"/>
          <w:sz w:val="22"/>
          <w:szCs w:val="20"/>
        </w:rPr>
        <w:t>M</w:t>
      </w:r>
      <w:r w:rsidR="00E535E7">
        <w:rPr>
          <w:rFonts w:ascii="Candara" w:hAnsi="Candara"/>
          <w:sz w:val="22"/>
          <w:szCs w:val="20"/>
        </w:rPr>
        <w:t>o</w:t>
      </w:r>
      <w:r w:rsidRPr="004B582E">
        <w:rPr>
          <w:rFonts w:ascii="Candara" w:hAnsi="Candara"/>
          <w:sz w:val="22"/>
          <w:szCs w:val="20"/>
        </w:rPr>
        <w:t>WCA’s</w:t>
      </w:r>
      <w:r w:rsidR="002522B9">
        <w:rPr>
          <w:rFonts w:ascii="Candara" w:hAnsi="Candara"/>
          <w:sz w:val="22"/>
          <w:szCs w:val="20"/>
        </w:rPr>
        <w:t>)</w:t>
      </w:r>
      <w:r w:rsidRPr="004B582E">
        <w:rPr>
          <w:rFonts w:ascii="Candara" w:hAnsi="Candara"/>
          <w:sz w:val="22"/>
          <w:szCs w:val="20"/>
        </w:rPr>
        <w:t xml:space="preserve"> </w:t>
      </w:r>
      <w:r w:rsidR="00686848" w:rsidRPr="00686848">
        <w:rPr>
          <w:rFonts w:ascii="Candara" w:hAnsi="Candara"/>
          <w:bCs/>
          <w:color w:val="000000" w:themeColor="text1"/>
          <w:sz w:val="22"/>
          <w:szCs w:val="22"/>
          <w:bdr w:val="none" w:sz="0" w:space="0" w:color="auto" w:frame="1"/>
        </w:rPr>
        <w:t>Multi-Sectoral Program on Violence Against Women</w:t>
      </w:r>
      <w:r w:rsidR="00686848" w:rsidRPr="004B582E">
        <w:rPr>
          <w:rFonts w:ascii="Candara" w:hAnsi="Candara"/>
          <w:sz w:val="22"/>
          <w:szCs w:val="20"/>
        </w:rPr>
        <w:t xml:space="preserve"> </w:t>
      </w:r>
      <w:r w:rsidR="00686848">
        <w:rPr>
          <w:rFonts w:ascii="Candara" w:hAnsi="Candara"/>
          <w:sz w:val="22"/>
          <w:szCs w:val="20"/>
        </w:rPr>
        <w:t>(</w:t>
      </w:r>
      <w:r w:rsidRPr="004B582E">
        <w:rPr>
          <w:rFonts w:ascii="Candara" w:hAnsi="Candara"/>
          <w:sz w:val="22"/>
          <w:szCs w:val="20"/>
        </w:rPr>
        <w:t>MSPVAW</w:t>
      </w:r>
      <w:r w:rsidR="00686848">
        <w:rPr>
          <w:rFonts w:ascii="Candara" w:hAnsi="Candara"/>
          <w:sz w:val="22"/>
          <w:szCs w:val="20"/>
        </w:rPr>
        <w:t>)</w:t>
      </w:r>
      <w:r w:rsidRPr="004B582E">
        <w:rPr>
          <w:rFonts w:ascii="Candara" w:hAnsi="Candara"/>
          <w:sz w:val="22"/>
          <w:szCs w:val="20"/>
        </w:rPr>
        <w:t xml:space="preserve"> program </w:t>
      </w:r>
      <w:r w:rsidRPr="004B582E">
        <w:rPr>
          <w:rFonts w:ascii="Candara" w:hAnsi="Candara"/>
          <w:sz w:val="22"/>
          <w:szCs w:val="20"/>
        </w:rPr>
        <w:lastRenderedPageBreak/>
        <w:t xml:space="preserve">have </w:t>
      </w:r>
      <w:r w:rsidR="002522B9">
        <w:rPr>
          <w:rFonts w:ascii="Candara" w:hAnsi="Candara"/>
          <w:sz w:val="22"/>
          <w:szCs w:val="20"/>
        </w:rPr>
        <w:t xml:space="preserve">telephone </w:t>
      </w:r>
      <w:r w:rsidRPr="004B582E">
        <w:rPr>
          <w:rFonts w:ascii="Candara" w:hAnsi="Candara"/>
          <w:sz w:val="22"/>
          <w:szCs w:val="20"/>
        </w:rPr>
        <w:t xml:space="preserve">operators round the clock who can speak in </w:t>
      </w:r>
      <w:r w:rsidR="002522B9">
        <w:rPr>
          <w:rFonts w:ascii="Candara" w:hAnsi="Candara"/>
          <w:sz w:val="22"/>
          <w:szCs w:val="20"/>
        </w:rPr>
        <w:t>Bangla and English</w:t>
      </w:r>
      <w:r w:rsidRPr="004B582E">
        <w:rPr>
          <w:rFonts w:ascii="Candara" w:hAnsi="Candara"/>
          <w:sz w:val="22"/>
          <w:szCs w:val="20"/>
        </w:rPr>
        <w:t xml:space="preserve"> so that the complainants feel at ease while communicating. </w:t>
      </w:r>
      <w:r w:rsidR="0034257A">
        <w:rPr>
          <w:rFonts w:ascii="Candara" w:hAnsi="Candara"/>
          <w:sz w:val="22"/>
          <w:szCs w:val="20"/>
        </w:rPr>
        <w:t xml:space="preserve">This number is not BEST project specific, nonetheless can be used to report any SEA/SH related complaints. </w:t>
      </w:r>
      <w:r w:rsidRPr="004B582E">
        <w:rPr>
          <w:rFonts w:ascii="Candara" w:hAnsi="Candara"/>
          <w:sz w:val="22"/>
          <w:szCs w:val="20"/>
        </w:rPr>
        <w:t>GBV victims can use this Toll-Free Number for lodging complaints. The ‘Toll-Free Number’ should be displayed at different sites within the project area so that all are aware of this supporting tool.</w:t>
      </w:r>
    </w:p>
    <w:bookmarkEnd w:id="46"/>
    <w:p w14:paraId="4C35B857" w14:textId="77777777" w:rsidR="002247E6" w:rsidRPr="004B582E" w:rsidRDefault="002247E6" w:rsidP="002247E6">
      <w:pPr>
        <w:jc w:val="both"/>
        <w:rPr>
          <w:rFonts w:ascii="Candara" w:hAnsi="Candara"/>
          <w:color w:val="000000"/>
          <w:sz w:val="22"/>
          <w:szCs w:val="22"/>
        </w:rPr>
      </w:pPr>
    </w:p>
    <w:p w14:paraId="0FD02E3D" w14:textId="43254DDA" w:rsidR="00442FC2" w:rsidRPr="004B582E" w:rsidRDefault="00897F97" w:rsidP="00464B1D">
      <w:pPr>
        <w:pStyle w:val="Heading2"/>
        <w:tabs>
          <w:tab w:val="left" w:pos="3630"/>
        </w:tabs>
        <w:rPr>
          <w:rFonts w:ascii="Candara" w:hAnsi="Candara" w:cs="Times New Roman"/>
          <w:b/>
          <w:bCs/>
          <w:sz w:val="22"/>
          <w:szCs w:val="22"/>
        </w:rPr>
      </w:pPr>
      <w:bookmarkStart w:id="47" w:name="_Toc3990411"/>
      <w:bookmarkStart w:id="48" w:name="_Toc5380938"/>
      <w:bookmarkStart w:id="49" w:name="_Toc6905508"/>
      <w:bookmarkStart w:id="50" w:name="_Toc525736841"/>
      <w:bookmarkStart w:id="51" w:name="_Toc1495948"/>
      <w:bookmarkStart w:id="52" w:name="_Toc87562871"/>
      <w:r w:rsidRPr="004B582E">
        <w:rPr>
          <w:rFonts w:ascii="Candara" w:hAnsi="Candara" w:cs="Times New Roman"/>
          <w:b/>
          <w:bCs/>
          <w:color w:val="000000" w:themeColor="text1"/>
          <w:sz w:val="22"/>
          <w:szCs w:val="22"/>
        </w:rPr>
        <w:t>5.</w:t>
      </w:r>
      <w:r w:rsidR="00F91EE5" w:rsidRPr="004B582E">
        <w:rPr>
          <w:rFonts w:ascii="Candara" w:hAnsi="Candara" w:cs="Times New Roman"/>
          <w:b/>
          <w:bCs/>
          <w:color w:val="000000" w:themeColor="text1"/>
          <w:sz w:val="22"/>
          <w:szCs w:val="22"/>
        </w:rPr>
        <w:t>1</w:t>
      </w:r>
      <w:r w:rsidRPr="004B582E">
        <w:rPr>
          <w:rFonts w:ascii="Candara" w:hAnsi="Candara" w:cs="Times New Roman"/>
          <w:b/>
          <w:bCs/>
          <w:color w:val="000000" w:themeColor="text1"/>
          <w:sz w:val="22"/>
          <w:szCs w:val="22"/>
        </w:rPr>
        <w:t xml:space="preserve"> </w:t>
      </w:r>
      <w:r w:rsidR="00442FC2" w:rsidRPr="004B582E">
        <w:rPr>
          <w:rFonts w:ascii="Candara" w:hAnsi="Candara" w:cs="Times New Roman"/>
          <w:b/>
          <w:bCs/>
          <w:color w:val="000000" w:themeColor="text1"/>
          <w:sz w:val="22"/>
          <w:szCs w:val="22"/>
        </w:rPr>
        <w:t>Grievance logs</w:t>
      </w:r>
      <w:bookmarkEnd w:id="47"/>
      <w:bookmarkEnd w:id="48"/>
      <w:bookmarkEnd w:id="49"/>
      <w:bookmarkEnd w:id="52"/>
      <w:r w:rsidR="00464B1D" w:rsidRPr="004B582E">
        <w:rPr>
          <w:rFonts w:ascii="Candara" w:hAnsi="Candara" w:cs="Times New Roman"/>
          <w:b/>
          <w:bCs/>
          <w:sz w:val="22"/>
          <w:szCs w:val="22"/>
        </w:rPr>
        <w:tab/>
      </w:r>
    </w:p>
    <w:p w14:paraId="408A9A73" w14:textId="77777777" w:rsidR="00F4082E" w:rsidRPr="004B582E" w:rsidRDefault="00F4082E" w:rsidP="00442FC2">
      <w:pPr>
        <w:rPr>
          <w:rFonts w:ascii="Candara" w:hAnsi="Candara"/>
          <w:sz w:val="22"/>
          <w:szCs w:val="22"/>
        </w:rPr>
      </w:pPr>
    </w:p>
    <w:p w14:paraId="1B575A97" w14:textId="7CFD2B8A" w:rsidR="0058014C" w:rsidRPr="004B582E" w:rsidRDefault="00442FC2" w:rsidP="00442FC2">
      <w:pPr>
        <w:rPr>
          <w:rFonts w:ascii="Candara" w:hAnsi="Candara"/>
          <w:sz w:val="22"/>
          <w:szCs w:val="22"/>
        </w:rPr>
      </w:pPr>
      <w:r w:rsidRPr="004B582E">
        <w:rPr>
          <w:rFonts w:ascii="Candara" w:hAnsi="Candara"/>
          <w:sz w:val="22"/>
          <w:szCs w:val="22"/>
        </w:rPr>
        <w:t xml:space="preserve">As noted previously, the </w:t>
      </w:r>
      <w:r w:rsidR="00252A56" w:rsidRPr="004B582E">
        <w:rPr>
          <w:rFonts w:ascii="Candara" w:hAnsi="Candara"/>
          <w:sz w:val="22"/>
          <w:szCs w:val="22"/>
        </w:rPr>
        <w:t>P</w:t>
      </w:r>
      <w:r w:rsidR="000F5DD4" w:rsidRPr="004B582E">
        <w:rPr>
          <w:rFonts w:ascii="Candara" w:hAnsi="Candara"/>
          <w:sz w:val="22"/>
          <w:szCs w:val="22"/>
        </w:rPr>
        <w:t>I</w:t>
      </w:r>
      <w:r w:rsidR="00252A56" w:rsidRPr="004B582E">
        <w:rPr>
          <w:rFonts w:ascii="Candara" w:hAnsi="Candara"/>
          <w:sz w:val="22"/>
          <w:szCs w:val="22"/>
        </w:rPr>
        <w:t>U</w:t>
      </w:r>
      <w:r w:rsidR="000F5DD4" w:rsidRPr="004B582E">
        <w:rPr>
          <w:rFonts w:ascii="Candara" w:hAnsi="Candara"/>
          <w:sz w:val="22"/>
          <w:szCs w:val="22"/>
        </w:rPr>
        <w:t>s</w:t>
      </w:r>
      <w:r w:rsidRPr="004B582E">
        <w:rPr>
          <w:rFonts w:ascii="Candara" w:hAnsi="Candara"/>
          <w:sz w:val="22"/>
          <w:szCs w:val="22"/>
        </w:rPr>
        <w:t xml:space="preserve"> will maintain a grievance log. This log will include at least the following information:</w:t>
      </w:r>
    </w:p>
    <w:p w14:paraId="205401C6" w14:textId="013B17A5" w:rsidR="00442FC2" w:rsidRPr="004B582E" w:rsidRDefault="00442FC2" w:rsidP="00442FC2">
      <w:pPr>
        <w:rPr>
          <w:rFonts w:ascii="Candara" w:hAnsi="Candara"/>
          <w:sz w:val="22"/>
          <w:szCs w:val="22"/>
        </w:rPr>
      </w:pPr>
      <w:r w:rsidRPr="004B582E">
        <w:rPr>
          <w:rFonts w:ascii="Candara" w:hAnsi="Candara"/>
          <w:sz w:val="22"/>
          <w:szCs w:val="22"/>
        </w:rPr>
        <w:t xml:space="preserve"> </w:t>
      </w:r>
    </w:p>
    <w:p w14:paraId="51D4D428" w14:textId="77777777" w:rsidR="00442FC2" w:rsidRPr="004B582E" w:rsidRDefault="00442FC2" w:rsidP="00C625AA">
      <w:pPr>
        <w:pStyle w:val="Bulletpoint"/>
        <w:numPr>
          <w:ilvl w:val="0"/>
          <w:numId w:val="6"/>
        </w:numPr>
        <w:spacing w:line="264" w:lineRule="auto"/>
        <w:ind w:left="720" w:right="360"/>
        <w:rPr>
          <w:rFonts w:ascii="Candara" w:hAnsi="Candara" w:cs="Times New Roman"/>
        </w:rPr>
      </w:pPr>
      <w:r w:rsidRPr="004B582E">
        <w:rPr>
          <w:rFonts w:ascii="Candara" w:hAnsi="Candara" w:cs="Times New Roman"/>
        </w:rPr>
        <w:t>Individual reference number</w:t>
      </w:r>
    </w:p>
    <w:p w14:paraId="6CDBEA74" w14:textId="0C47E29F" w:rsidR="00442FC2" w:rsidRPr="004B582E" w:rsidRDefault="00442FC2" w:rsidP="00C625AA">
      <w:pPr>
        <w:pStyle w:val="Bulletpoint"/>
        <w:numPr>
          <w:ilvl w:val="0"/>
          <w:numId w:val="6"/>
        </w:numPr>
        <w:spacing w:after="0" w:line="240" w:lineRule="auto"/>
        <w:ind w:left="720" w:right="360"/>
        <w:rPr>
          <w:rFonts w:ascii="Candara" w:eastAsia="Symbol" w:hAnsi="Candara" w:cs="Times New Roman"/>
        </w:rPr>
      </w:pPr>
      <w:r w:rsidRPr="004B582E">
        <w:rPr>
          <w:rFonts w:ascii="Candara" w:hAnsi="Candara" w:cs="Times New Roman"/>
        </w:rPr>
        <w:t>Name of the person submitting the complaint, question, or other feedback, address and/or contact information (unless the complaint has been submitted anonymously</w:t>
      </w:r>
      <w:r w:rsidR="00A46A8E" w:rsidRPr="004B582E">
        <w:rPr>
          <w:rFonts w:ascii="Candara" w:hAnsi="Candara" w:cs="Times New Roman"/>
        </w:rPr>
        <w:t xml:space="preserve"> or is GBV related</w:t>
      </w:r>
      <w:r w:rsidRPr="004B582E">
        <w:rPr>
          <w:rFonts w:ascii="Candara" w:hAnsi="Candara" w:cs="Times New Roman"/>
        </w:rPr>
        <w:t>)</w:t>
      </w:r>
    </w:p>
    <w:p w14:paraId="4BBE61DF" w14:textId="77777777" w:rsidR="00442FC2" w:rsidRPr="004B582E" w:rsidRDefault="00442FC2" w:rsidP="00C625AA">
      <w:pPr>
        <w:pStyle w:val="Bulletpoint"/>
        <w:numPr>
          <w:ilvl w:val="0"/>
          <w:numId w:val="6"/>
        </w:numPr>
        <w:spacing w:after="0" w:line="240" w:lineRule="auto"/>
        <w:ind w:left="720" w:right="360"/>
        <w:rPr>
          <w:rFonts w:ascii="Candara" w:eastAsia="Symbol" w:hAnsi="Candara" w:cs="Times New Roman"/>
        </w:rPr>
      </w:pPr>
      <w:r w:rsidRPr="004B582E">
        <w:rPr>
          <w:rFonts w:ascii="Candara" w:hAnsi="Candara" w:cs="Times New Roman"/>
        </w:rPr>
        <w:t>Details of the complaint, feedback, or question/her location and details of his / her complaint.</w:t>
      </w:r>
    </w:p>
    <w:p w14:paraId="61BD7A0E" w14:textId="77777777" w:rsidR="00442FC2" w:rsidRPr="004B582E" w:rsidRDefault="00442FC2" w:rsidP="00C625AA">
      <w:pPr>
        <w:pStyle w:val="Bulletpoint"/>
        <w:numPr>
          <w:ilvl w:val="0"/>
          <w:numId w:val="6"/>
        </w:numPr>
        <w:spacing w:after="0" w:line="240" w:lineRule="auto"/>
        <w:ind w:left="720" w:right="360"/>
        <w:rPr>
          <w:rFonts w:ascii="Candara" w:eastAsia="Symbol" w:hAnsi="Candara" w:cs="Times New Roman"/>
        </w:rPr>
      </w:pPr>
      <w:r w:rsidRPr="004B582E">
        <w:rPr>
          <w:rFonts w:ascii="Candara" w:hAnsi="Candara" w:cs="Times New Roman"/>
        </w:rPr>
        <w:t>Date of the complaint.</w:t>
      </w:r>
    </w:p>
    <w:p w14:paraId="3D006751" w14:textId="77777777" w:rsidR="00442FC2" w:rsidRPr="004B582E" w:rsidRDefault="00442FC2" w:rsidP="00C625AA">
      <w:pPr>
        <w:pStyle w:val="Bulletpoint"/>
        <w:numPr>
          <w:ilvl w:val="0"/>
          <w:numId w:val="6"/>
        </w:numPr>
        <w:spacing w:after="0" w:line="240" w:lineRule="auto"/>
        <w:ind w:left="720" w:right="360"/>
        <w:rPr>
          <w:rFonts w:ascii="Candara" w:eastAsia="Symbol" w:hAnsi="Candara" w:cs="Times New Roman"/>
        </w:rPr>
      </w:pPr>
      <w:r w:rsidRPr="004B582E">
        <w:rPr>
          <w:rFonts w:ascii="Candara" w:hAnsi="Candara" w:cs="Times New Roman"/>
        </w:rPr>
        <w:t>Name of person assigned to deal with the complaint (acknowledge to the complainant, investigate, propose resolutions, etc.)</w:t>
      </w:r>
    </w:p>
    <w:p w14:paraId="53886E68" w14:textId="77777777" w:rsidR="00442FC2" w:rsidRPr="004B582E" w:rsidRDefault="00442FC2" w:rsidP="00C625AA">
      <w:pPr>
        <w:pStyle w:val="Bulletpoint"/>
        <w:numPr>
          <w:ilvl w:val="0"/>
          <w:numId w:val="6"/>
        </w:numPr>
        <w:spacing w:after="0" w:line="240" w:lineRule="auto"/>
        <w:ind w:left="720" w:right="360"/>
        <w:rPr>
          <w:rFonts w:ascii="Candara" w:eastAsia="Symbol" w:hAnsi="Candara" w:cs="Times New Roman"/>
        </w:rPr>
      </w:pPr>
      <w:r w:rsidRPr="004B582E">
        <w:rPr>
          <w:rFonts w:ascii="Candara" w:hAnsi="Candara" w:cs="Times New Roman"/>
        </w:rPr>
        <w:t>Details of proposed resolution, including person(s) who will be responsible for authorizing and implementing any corrective actions that are part of the proposed resolution</w:t>
      </w:r>
    </w:p>
    <w:p w14:paraId="34007FC5" w14:textId="77777777" w:rsidR="00442FC2" w:rsidRPr="004B582E" w:rsidRDefault="00442FC2" w:rsidP="00C625AA">
      <w:pPr>
        <w:pStyle w:val="Bulletpoint"/>
        <w:numPr>
          <w:ilvl w:val="0"/>
          <w:numId w:val="6"/>
        </w:numPr>
        <w:spacing w:after="0" w:line="240" w:lineRule="auto"/>
        <w:ind w:left="720" w:right="360"/>
        <w:rPr>
          <w:rFonts w:ascii="Candara" w:eastAsia="Symbol" w:hAnsi="Candara" w:cs="Times New Roman"/>
        </w:rPr>
      </w:pPr>
      <w:r w:rsidRPr="004B582E">
        <w:rPr>
          <w:rFonts w:ascii="Candara" w:hAnsi="Candara" w:cs="Times New Roman"/>
        </w:rPr>
        <w:t>Date when proposed resolution was communicated to the complainant (unless anonymous)</w:t>
      </w:r>
    </w:p>
    <w:p w14:paraId="1232894D" w14:textId="77777777" w:rsidR="00442FC2" w:rsidRPr="004B582E" w:rsidRDefault="00442FC2" w:rsidP="00C625AA">
      <w:pPr>
        <w:pStyle w:val="Bulletpoint"/>
        <w:numPr>
          <w:ilvl w:val="0"/>
          <w:numId w:val="6"/>
        </w:numPr>
        <w:spacing w:after="0" w:line="240" w:lineRule="auto"/>
        <w:ind w:left="720" w:right="360"/>
        <w:rPr>
          <w:rFonts w:ascii="Candara" w:eastAsia="Symbol" w:hAnsi="Candara" w:cs="Times New Roman"/>
        </w:rPr>
      </w:pPr>
      <w:r w:rsidRPr="004B582E">
        <w:rPr>
          <w:rFonts w:ascii="Candara" w:hAnsi="Candara" w:cs="Times New Roman"/>
        </w:rPr>
        <w:t>Date when the complainant acknowledged, in writing if possible, being informed of the proposed resolution</w:t>
      </w:r>
    </w:p>
    <w:p w14:paraId="37CA158E" w14:textId="77777777" w:rsidR="00442FC2" w:rsidRPr="004B582E" w:rsidRDefault="00442FC2" w:rsidP="00C625AA">
      <w:pPr>
        <w:pStyle w:val="Bulletpoint"/>
        <w:numPr>
          <w:ilvl w:val="0"/>
          <w:numId w:val="6"/>
        </w:numPr>
        <w:spacing w:after="0" w:line="240" w:lineRule="auto"/>
        <w:ind w:left="720" w:right="360"/>
        <w:rPr>
          <w:rFonts w:ascii="Candara" w:eastAsia="Symbol" w:hAnsi="Candara" w:cs="Times New Roman"/>
        </w:rPr>
      </w:pPr>
      <w:r w:rsidRPr="004B582E">
        <w:rPr>
          <w:rFonts w:ascii="Candara" w:hAnsi="Candara" w:cs="Times New Roman"/>
        </w:rPr>
        <w:t>Details of whether the complainant was satisfied with the resolution, and whether the complaint can be closed out</w:t>
      </w:r>
    </w:p>
    <w:p w14:paraId="5EA9C678" w14:textId="505230B8" w:rsidR="00442FC2" w:rsidRPr="004B582E" w:rsidRDefault="00442FC2" w:rsidP="00C625AA">
      <w:pPr>
        <w:pStyle w:val="Bulletpoint"/>
        <w:numPr>
          <w:ilvl w:val="0"/>
          <w:numId w:val="6"/>
        </w:numPr>
        <w:spacing w:after="0" w:line="240" w:lineRule="auto"/>
        <w:ind w:left="720" w:right="360"/>
        <w:rPr>
          <w:rFonts w:ascii="Candara" w:eastAsia="Symbol" w:hAnsi="Candara" w:cs="Times New Roman"/>
        </w:rPr>
      </w:pPr>
      <w:r w:rsidRPr="004B582E">
        <w:rPr>
          <w:rFonts w:ascii="Candara" w:hAnsi="Candara" w:cs="Times New Roman"/>
        </w:rPr>
        <w:t xml:space="preserve">If necessary, details of </w:t>
      </w:r>
      <w:r w:rsidR="0069179D">
        <w:rPr>
          <w:rFonts w:ascii="Candara" w:hAnsi="Candara" w:cs="Times New Roman"/>
        </w:rPr>
        <w:t>various GRC levels,</w:t>
      </w:r>
      <w:r w:rsidRPr="004B582E">
        <w:rPr>
          <w:rFonts w:ascii="Candara" w:hAnsi="Candara" w:cs="Times New Roman"/>
        </w:rPr>
        <w:t xml:space="preserve"> referrals, activities, and decisions </w:t>
      </w:r>
    </w:p>
    <w:p w14:paraId="322FDA49" w14:textId="77777777" w:rsidR="00442FC2" w:rsidRPr="004B582E" w:rsidRDefault="00442FC2" w:rsidP="00C625AA">
      <w:pPr>
        <w:pStyle w:val="Bulletpointlast"/>
        <w:numPr>
          <w:ilvl w:val="0"/>
          <w:numId w:val="5"/>
        </w:numPr>
        <w:spacing w:after="0" w:line="240" w:lineRule="auto"/>
        <w:rPr>
          <w:rFonts w:ascii="Candara" w:eastAsia="Symbol" w:hAnsi="Candara"/>
          <w:szCs w:val="22"/>
        </w:rPr>
      </w:pPr>
      <w:r w:rsidRPr="004B582E">
        <w:rPr>
          <w:rFonts w:ascii="Candara" w:hAnsi="Candara"/>
          <w:szCs w:val="22"/>
        </w:rPr>
        <w:t xml:space="preserve">Date when the resolution is implemented (if any). </w:t>
      </w:r>
    </w:p>
    <w:p w14:paraId="332E3D84" w14:textId="77777777" w:rsidR="005B5529" w:rsidRPr="004B582E" w:rsidRDefault="005B5529" w:rsidP="00897F97">
      <w:pPr>
        <w:jc w:val="both"/>
        <w:rPr>
          <w:rFonts w:ascii="Candara" w:hAnsi="Candara"/>
          <w:sz w:val="22"/>
          <w:szCs w:val="22"/>
        </w:rPr>
      </w:pPr>
    </w:p>
    <w:p w14:paraId="0FFAAF86" w14:textId="49D0FEC2" w:rsidR="005B5529" w:rsidRPr="004B582E" w:rsidRDefault="005B5529" w:rsidP="005B5529">
      <w:pPr>
        <w:pStyle w:val="Default"/>
        <w:jc w:val="both"/>
        <w:rPr>
          <w:rFonts w:ascii="Candara" w:hAnsi="Candara" w:cs="Times New Roman"/>
          <w:color w:val="auto"/>
          <w:sz w:val="22"/>
          <w:szCs w:val="22"/>
        </w:rPr>
      </w:pPr>
      <w:r w:rsidRPr="004B582E">
        <w:rPr>
          <w:rFonts w:ascii="Candara" w:hAnsi="Candara" w:cs="Times New Roman"/>
          <w:sz w:val="22"/>
          <w:szCs w:val="22"/>
        </w:rPr>
        <w:t>Grievance resolution will be a continuous process in sub</w:t>
      </w:r>
      <w:r w:rsidR="00883909">
        <w:rPr>
          <w:rFonts w:ascii="Candara" w:hAnsi="Candara" w:cs="Times New Roman"/>
          <w:sz w:val="22"/>
          <w:szCs w:val="22"/>
        </w:rPr>
        <w:t>-</w:t>
      </w:r>
      <w:r w:rsidRPr="004B582E">
        <w:rPr>
          <w:rFonts w:ascii="Candara" w:hAnsi="Candara" w:cs="Times New Roman"/>
          <w:sz w:val="22"/>
          <w:szCs w:val="22"/>
        </w:rPr>
        <w:t xml:space="preserve">project level activities and implementation of those. The PIUs will keep records of all resolved and unresolved complaints and grievances (one file for each case record) and make them available for review as and when asked for by Bank and any other interested persons/entities. The PIUs will also prepare periodic reports on the grievance resolution process and publish these on their website while DOE to publish a consolidated report encompassing all the PIUs. </w:t>
      </w:r>
    </w:p>
    <w:p w14:paraId="69B2A52C" w14:textId="77777777" w:rsidR="00332873" w:rsidRPr="0069179D" w:rsidRDefault="00332873" w:rsidP="005B5529">
      <w:pPr>
        <w:pStyle w:val="Heading2"/>
        <w:rPr>
          <w:rFonts w:ascii="Candara" w:hAnsi="Candara" w:cs="Times New Roman"/>
          <w:b/>
          <w:bCs/>
          <w:color w:val="000000" w:themeColor="text1"/>
          <w:sz w:val="10"/>
          <w:szCs w:val="10"/>
        </w:rPr>
      </w:pPr>
    </w:p>
    <w:p w14:paraId="196636FE" w14:textId="70DEA164" w:rsidR="005B5529" w:rsidRPr="004B582E" w:rsidRDefault="005B5529" w:rsidP="005B5529">
      <w:pPr>
        <w:pStyle w:val="Heading2"/>
        <w:rPr>
          <w:rFonts w:ascii="Candara" w:hAnsi="Candara" w:cs="Times New Roman"/>
          <w:b/>
          <w:bCs/>
          <w:color w:val="000000" w:themeColor="text1"/>
          <w:sz w:val="22"/>
          <w:szCs w:val="22"/>
        </w:rPr>
      </w:pPr>
      <w:bookmarkStart w:id="53" w:name="_Toc87562872"/>
      <w:r w:rsidRPr="004B582E">
        <w:rPr>
          <w:rFonts w:ascii="Candara" w:hAnsi="Candara" w:cs="Times New Roman"/>
          <w:b/>
          <w:bCs/>
          <w:color w:val="000000" w:themeColor="text1"/>
          <w:sz w:val="22"/>
          <w:szCs w:val="22"/>
        </w:rPr>
        <w:t>Monitoring and reporting on grievances</w:t>
      </w:r>
      <w:bookmarkEnd w:id="53"/>
    </w:p>
    <w:p w14:paraId="01587ADB" w14:textId="77777777" w:rsidR="005B5529" w:rsidRPr="0069179D" w:rsidRDefault="005B5529" w:rsidP="005B5529">
      <w:pPr>
        <w:jc w:val="both"/>
        <w:rPr>
          <w:rFonts w:ascii="Candara" w:hAnsi="Candara"/>
          <w:sz w:val="10"/>
          <w:szCs w:val="10"/>
        </w:rPr>
      </w:pPr>
    </w:p>
    <w:p w14:paraId="3A6DC919" w14:textId="7EF94E08" w:rsidR="005B5529" w:rsidRPr="004B582E" w:rsidRDefault="005B5529" w:rsidP="005B5529">
      <w:pPr>
        <w:jc w:val="both"/>
        <w:rPr>
          <w:rFonts w:ascii="Candara" w:hAnsi="Candara"/>
          <w:sz w:val="22"/>
          <w:szCs w:val="22"/>
        </w:rPr>
      </w:pPr>
      <w:r w:rsidRPr="004B582E">
        <w:rPr>
          <w:rFonts w:ascii="Candara" w:hAnsi="Candara"/>
          <w:sz w:val="22"/>
          <w:szCs w:val="22"/>
        </w:rPr>
        <w:t xml:space="preserve">Details of monitoring and reporting are described above. Day-to-day implementation of the GRM and reporting to the World Bank will be the responsibility of the </w:t>
      </w:r>
      <w:r w:rsidR="00461080" w:rsidRPr="004B582E">
        <w:rPr>
          <w:rFonts w:ascii="Candara" w:hAnsi="Candara"/>
          <w:sz w:val="22"/>
          <w:szCs w:val="22"/>
        </w:rPr>
        <w:t>Implementing Agencies.</w:t>
      </w:r>
      <w:r w:rsidR="00461080" w:rsidRPr="004B582E">
        <w:rPr>
          <w:rFonts w:ascii="Candara" w:hAnsi="Candara"/>
          <w:color w:val="FF0000"/>
          <w:sz w:val="22"/>
          <w:szCs w:val="22"/>
        </w:rPr>
        <w:t xml:space="preserve"> </w:t>
      </w:r>
      <w:r w:rsidRPr="004B582E">
        <w:rPr>
          <w:rFonts w:ascii="Candara" w:hAnsi="Candara"/>
          <w:sz w:val="22"/>
          <w:szCs w:val="22"/>
        </w:rPr>
        <w:t xml:space="preserve">To ensure management oversight of grievance handling, the </w:t>
      </w:r>
      <w:r w:rsidR="0069179D">
        <w:rPr>
          <w:rFonts w:ascii="Candara" w:hAnsi="Candara"/>
          <w:sz w:val="22"/>
          <w:szCs w:val="22"/>
        </w:rPr>
        <w:t xml:space="preserve">PCMU </w:t>
      </w:r>
      <w:r w:rsidRPr="004B582E">
        <w:rPr>
          <w:rFonts w:ascii="Candara" w:hAnsi="Candara"/>
          <w:sz w:val="22"/>
          <w:szCs w:val="22"/>
        </w:rPr>
        <w:t>will be responsible for monitoring the overall process, including verification that agreed resolutions are actually implemented.</w:t>
      </w:r>
    </w:p>
    <w:p w14:paraId="3DB2B5FC" w14:textId="44691FF4" w:rsidR="00332873" w:rsidRPr="004B582E" w:rsidRDefault="00442FC2" w:rsidP="004E27FB">
      <w:pPr>
        <w:jc w:val="both"/>
        <w:rPr>
          <w:rFonts w:ascii="Candara" w:hAnsi="Candara"/>
          <w:sz w:val="22"/>
          <w:szCs w:val="22"/>
        </w:rPr>
      </w:pPr>
      <w:r w:rsidRPr="004B582E">
        <w:rPr>
          <w:rFonts w:ascii="Candara" w:hAnsi="Candara"/>
          <w:sz w:val="22"/>
          <w:szCs w:val="22"/>
        </w:rPr>
        <w:t xml:space="preserve"> </w:t>
      </w:r>
      <w:bookmarkStart w:id="54" w:name="_Toc5380940"/>
      <w:bookmarkStart w:id="55" w:name="_Toc6905510"/>
    </w:p>
    <w:p w14:paraId="64FA3F73" w14:textId="77777777" w:rsidR="00670027" w:rsidRDefault="00670027">
      <w:pPr>
        <w:spacing w:after="200" w:line="276" w:lineRule="auto"/>
        <w:rPr>
          <w:rFonts w:ascii="Candara" w:eastAsiaTheme="majorEastAsia" w:hAnsi="Candara"/>
          <w:b/>
          <w:bCs/>
          <w:color w:val="000000" w:themeColor="text1"/>
          <w:sz w:val="22"/>
          <w:szCs w:val="22"/>
        </w:rPr>
      </w:pPr>
      <w:r>
        <w:rPr>
          <w:rFonts w:ascii="Candara" w:hAnsi="Candara"/>
          <w:b/>
          <w:bCs/>
          <w:color w:val="000000" w:themeColor="text1"/>
          <w:sz w:val="22"/>
          <w:szCs w:val="22"/>
        </w:rPr>
        <w:br w:type="page"/>
      </w:r>
    </w:p>
    <w:p w14:paraId="0843DD9B" w14:textId="07A1CB20" w:rsidR="00442FC2" w:rsidRPr="004B582E" w:rsidRDefault="00442FC2" w:rsidP="00325D94">
      <w:pPr>
        <w:pStyle w:val="Heading2"/>
        <w:rPr>
          <w:rFonts w:ascii="Candara" w:hAnsi="Candara" w:cs="Times New Roman"/>
          <w:b/>
          <w:bCs/>
          <w:color w:val="000000" w:themeColor="text1"/>
          <w:sz w:val="22"/>
          <w:szCs w:val="22"/>
        </w:rPr>
      </w:pPr>
      <w:bookmarkStart w:id="56" w:name="_Toc87562873"/>
      <w:r w:rsidRPr="004B582E">
        <w:rPr>
          <w:rFonts w:ascii="Candara" w:hAnsi="Candara" w:cs="Times New Roman"/>
          <w:b/>
          <w:bCs/>
          <w:color w:val="000000" w:themeColor="text1"/>
          <w:sz w:val="22"/>
          <w:szCs w:val="22"/>
        </w:rPr>
        <w:lastRenderedPageBreak/>
        <w:t xml:space="preserve">Points of </w:t>
      </w:r>
      <w:r w:rsidR="0069179D">
        <w:rPr>
          <w:rFonts w:ascii="Candara" w:hAnsi="Candara" w:cs="Times New Roman"/>
          <w:b/>
          <w:bCs/>
          <w:color w:val="000000" w:themeColor="text1"/>
          <w:sz w:val="22"/>
          <w:szCs w:val="22"/>
        </w:rPr>
        <w:t>C</w:t>
      </w:r>
      <w:r w:rsidRPr="004B582E">
        <w:rPr>
          <w:rFonts w:ascii="Candara" w:hAnsi="Candara" w:cs="Times New Roman"/>
          <w:b/>
          <w:bCs/>
          <w:color w:val="000000" w:themeColor="text1"/>
          <w:sz w:val="22"/>
          <w:szCs w:val="22"/>
        </w:rPr>
        <w:t>ontact</w:t>
      </w:r>
      <w:bookmarkEnd w:id="50"/>
      <w:bookmarkEnd w:id="51"/>
      <w:bookmarkEnd w:id="54"/>
      <w:bookmarkEnd w:id="55"/>
      <w:bookmarkEnd w:id="56"/>
    </w:p>
    <w:p w14:paraId="2E992ACC" w14:textId="77777777" w:rsidR="00F4082E" w:rsidRPr="0069179D" w:rsidRDefault="00F4082E" w:rsidP="00897F97">
      <w:pPr>
        <w:jc w:val="both"/>
        <w:rPr>
          <w:rFonts w:ascii="Candara" w:hAnsi="Candara"/>
          <w:sz w:val="12"/>
          <w:szCs w:val="12"/>
        </w:rPr>
      </w:pPr>
    </w:p>
    <w:p w14:paraId="0BF812FE" w14:textId="1CFC2F3C" w:rsidR="00C64840" w:rsidRPr="004B582E" w:rsidRDefault="00FC7CA4" w:rsidP="00C64840">
      <w:pPr>
        <w:jc w:val="both"/>
        <w:rPr>
          <w:rFonts w:ascii="Candara" w:hAnsi="Candara"/>
          <w:sz w:val="22"/>
          <w:szCs w:val="22"/>
        </w:rPr>
      </w:pPr>
      <w:r w:rsidRPr="004B582E">
        <w:rPr>
          <w:rFonts w:ascii="Candara" w:hAnsi="Candara"/>
          <w:sz w:val="22"/>
          <w:szCs w:val="22"/>
        </w:rPr>
        <w:t xml:space="preserve">Information on the project and future stakeholder engagement programs will be available on the project’s website and </w:t>
      </w:r>
      <w:r w:rsidR="000F5DD4" w:rsidRPr="004B582E">
        <w:rPr>
          <w:rFonts w:ascii="Candara" w:hAnsi="Candara"/>
          <w:sz w:val="22"/>
          <w:szCs w:val="22"/>
        </w:rPr>
        <w:t xml:space="preserve">other places as mentioned at paragraph </w:t>
      </w:r>
      <w:r w:rsidR="002D3919" w:rsidRPr="004B582E">
        <w:rPr>
          <w:rFonts w:ascii="Candara" w:hAnsi="Candara"/>
          <w:sz w:val="22"/>
          <w:szCs w:val="22"/>
        </w:rPr>
        <w:t xml:space="preserve">4.3.  </w:t>
      </w:r>
      <w:r w:rsidRPr="004B582E">
        <w:rPr>
          <w:rFonts w:ascii="Candara" w:hAnsi="Candara"/>
          <w:sz w:val="22"/>
          <w:szCs w:val="22"/>
        </w:rPr>
        <w:t xml:space="preserve">Information can also be obtained from </w:t>
      </w:r>
      <w:r w:rsidR="002D3919" w:rsidRPr="004B582E">
        <w:rPr>
          <w:rFonts w:ascii="Candara" w:hAnsi="Candara"/>
          <w:sz w:val="22"/>
          <w:szCs w:val="22"/>
        </w:rPr>
        <w:t xml:space="preserve">the </w:t>
      </w:r>
      <w:r w:rsidRPr="004B582E">
        <w:rPr>
          <w:rFonts w:ascii="Candara" w:hAnsi="Candara"/>
          <w:sz w:val="22"/>
          <w:szCs w:val="22"/>
        </w:rPr>
        <w:t>P</w:t>
      </w:r>
      <w:r w:rsidR="000F5DD4" w:rsidRPr="004B582E">
        <w:rPr>
          <w:rFonts w:ascii="Candara" w:hAnsi="Candara"/>
          <w:sz w:val="22"/>
          <w:szCs w:val="22"/>
        </w:rPr>
        <w:t>I</w:t>
      </w:r>
      <w:r w:rsidRPr="004B582E">
        <w:rPr>
          <w:rFonts w:ascii="Candara" w:hAnsi="Candara"/>
          <w:sz w:val="22"/>
          <w:szCs w:val="22"/>
        </w:rPr>
        <w:t>U</w:t>
      </w:r>
      <w:r w:rsidR="002D3919" w:rsidRPr="004B582E">
        <w:rPr>
          <w:rFonts w:ascii="Candara" w:hAnsi="Candara"/>
          <w:sz w:val="22"/>
          <w:szCs w:val="22"/>
        </w:rPr>
        <w:t>s</w:t>
      </w:r>
      <w:r w:rsidRPr="004B582E">
        <w:rPr>
          <w:rFonts w:ascii="Candara" w:hAnsi="Candara"/>
          <w:sz w:val="22"/>
          <w:szCs w:val="22"/>
        </w:rPr>
        <w:t xml:space="preserve">. </w:t>
      </w:r>
      <w:r w:rsidR="00C64840" w:rsidRPr="004B582E">
        <w:rPr>
          <w:rFonts w:ascii="Candara" w:hAnsi="Candara"/>
          <w:sz w:val="22"/>
          <w:szCs w:val="22"/>
        </w:rPr>
        <w:t xml:space="preserve">All </w:t>
      </w:r>
      <w:r w:rsidR="002D3919" w:rsidRPr="004B582E">
        <w:rPr>
          <w:rFonts w:ascii="Candara" w:hAnsi="Candara"/>
          <w:sz w:val="22"/>
          <w:szCs w:val="22"/>
        </w:rPr>
        <w:t xml:space="preserve">the PIUs must indicate a </w:t>
      </w:r>
      <w:r w:rsidR="00C64840" w:rsidRPr="004B582E">
        <w:rPr>
          <w:rFonts w:ascii="Candara" w:hAnsi="Candara"/>
          <w:sz w:val="22"/>
          <w:szCs w:val="22"/>
        </w:rPr>
        <w:t>dedicated point of contact for recording project related complaints</w:t>
      </w:r>
      <w:r w:rsidR="002D3919" w:rsidRPr="004B582E">
        <w:rPr>
          <w:rFonts w:ascii="Candara" w:hAnsi="Candara"/>
          <w:sz w:val="22"/>
          <w:szCs w:val="22"/>
        </w:rPr>
        <w:t xml:space="preserve"> at every level</w:t>
      </w:r>
      <w:r w:rsidR="00C64840" w:rsidRPr="004B582E">
        <w:rPr>
          <w:rFonts w:ascii="Candara" w:hAnsi="Candara"/>
          <w:sz w:val="22"/>
          <w:szCs w:val="22"/>
        </w:rPr>
        <w:t xml:space="preserve"> (including </w:t>
      </w:r>
      <w:r w:rsidR="0069179D">
        <w:rPr>
          <w:rFonts w:ascii="Candara" w:hAnsi="Candara"/>
          <w:sz w:val="22"/>
          <w:szCs w:val="22"/>
        </w:rPr>
        <w:t>SEA/SH</w:t>
      </w:r>
      <w:r w:rsidR="00C64840" w:rsidRPr="004B582E">
        <w:rPr>
          <w:rFonts w:ascii="Candara" w:hAnsi="Candara"/>
          <w:sz w:val="22"/>
          <w:szCs w:val="22"/>
        </w:rPr>
        <w:t xml:space="preserve"> related complaints) and passing those to the GRC for necessary action at their end.   </w:t>
      </w:r>
    </w:p>
    <w:p w14:paraId="4A1159E4" w14:textId="77777777" w:rsidR="002D3919" w:rsidRPr="0069179D" w:rsidRDefault="002D3919" w:rsidP="00670BEA">
      <w:pPr>
        <w:jc w:val="both"/>
        <w:rPr>
          <w:rFonts w:ascii="Candara" w:hAnsi="Candara"/>
          <w:sz w:val="14"/>
          <w:szCs w:val="14"/>
        </w:rPr>
      </w:pPr>
    </w:p>
    <w:p w14:paraId="75F13515" w14:textId="4E266E34" w:rsidR="00442FC2" w:rsidRDefault="00442FC2" w:rsidP="00670BEA">
      <w:pPr>
        <w:jc w:val="both"/>
        <w:rPr>
          <w:rFonts w:ascii="Candara" w:hAnsi="Candara"/>
          <w:sz w:val="22"/>
          <w:szCs w:val="22"/>
        </w:rPr>
      </w:pPr>
      <w:r w:rsidRPr="004B582E">
        <w:rPr>
          <w:rFonts w:ascii="Candara" w:hAnsi="Candara"/>
          <w:sz w:val="22"/>
          <w:szCs w:val="22"/>
        </w:rPr>
        <w:t xml:space="preserve">The point of contact regarding the stakeholder engagement program </w:t>
      </w:r>
      <w:r w:rsidR="002D3919" w:rsidRPr="004B582E">
        <w:rPr>
          <w:rFonts w:ascii="Candara" w:hAnsi="Candara"/>
          <w:sz w:val="22"/>
          <w:szCs w:val="22"/>
        </w:rPr>
        <w:t xml:space="preserve">and GRM </w:t>
      </w:r>
      <w:r w:rsidR="00670BEA" w:rsidRPr="004B582E">
        <w:rPr>
          <w:rFonts w:ascii="Candara" w:hAnsi="Candara"/>
          <w:sz w:val="22"/>
          <w:szCs w:val="22"/>
        </w:rPr>
        <w:t xml:space="preserve">at </w:t>
      </w:r>
      <w:r w:rsidR="002D3919" w:rsidRPr="004B582E">
        <w:rPr>
          <w:rFonts w:ascii="Candara" w:hAnsi="Candara"/>
          <w:sz w:val="22"/>
          <w:szCs w:val="22"/>
        </w:rPr>
        <w:t xml:space="preserve">various levels of the concerned IAs </w:t>
      </w:r>
      <w:r w:rsidR="00314B0A" w:rsidRPr="004B582E">
        <w:rPr>
          <w:rFonts w:ascii="Candara" w:hAnsi="Candara"/>
          <w:sz w:val="22"/>
          <w:szCs w:val="22"/>
        </w:rPr>
        <w:t xml:space="preserve">should </w:t>
      </w:r>
      <w:r w:rsidR="004C500E">
        <w:rPr>
          <w:rFonts w:ascii="Candara" w:hAnsi="Candara"/>
          <w:sz w:val="22"/>
          <w:szCs w:val="22"/>
        </w:rPr>
        <w:t xml:space="preserve">be informed to the stakeholders and local community. The </w:t>
      </w:r>
      <w:r w:rsidR="00314B0A" w:rsidRPr="004B582E">
        <w:rPr>
          <w:rFonts w:ascii="Candara" w:hAnsi="Candara"/>
          <w:sz w:val="22"/>
          <w:szCs w:val="22"/>
        </w:rPr>
        <w:t>following information</w:t>
      </w:r>
      <w:r w:rsidR="004C500E">
        <w:rPr>
          <w:rFonts w:ascii="Candara" w:hAnsi="Candara"/>
          <w:sz w:val="22"/>
          <w:szCs w:val="22"/>
        </w:rPr>
        <w:t xml:space="preserve"> must be provided for ease of communication</w:t>
      </w:r>
      <w:r w:rsidRPr="004B582E">
        <w:rPr>
          <w:rFonts w:ascii="Candara" w:hAnsi="Candara"/>
          <w:sz w:val="22"/>
          <w:szCs w:val="22"/>
        </w:rPr>
        <w:t>:</w:t>
      </w:r>
      <w:r w:rsidR="002D3919" w:rsidRPr="004B582E">
        <w:rPr>
          <w:rFonts w:ascii="Candara" w:hAnsi="Candara"/>
          <w:sz w:val="22"/>
          <w:szCs w:val="22"/>
        </w:rPr>
        <w:t xml:space="preserve"> </w:t>
      </w:r>
    </w:p>
    <w:p w14:paraId="335EA7EB" w14:textId="77777777" w:rsidR="0069179D" w:rsidRPr="0069179D" w:rsidRDefault="0069179D" w:rsidP="00670BEA">
      <w:pPr>
        <w:jc w:val="both"/>
        <w:rPr>
          <w:rFonts w:ascii="Candara" w:hAnsi="Candara"/>
          <w:b/>
          <w:bCs/>
          <w:color w:val="FF0000"/>
          <w:sz w:val="16"/>
          <w:szCs w:val="16"/>
        </w:rPr>
      </w:pPr>
    </w:p>
    <w:tbl>
      <w:tblPr>
        <w:tblStyle w:val="MediumShading1-Accent3"/>
        <w:tblW w:w="0" w:type="auto"/>
        <w:tblLook w:val="01E0" w:firstRow="1" w:lastRow="1" w:firstColumn="1" w:lastColumn="1" w:noHBand="0" w:noVBand="0"/>
      </w:tblPr>
      <w:tblGrid>
        <w:gridCol w:w="2681"/>
        <w:gridCol w:w="6371"/>
      </w:tblGrid>
      <w:tr w:rsidR="00F4082E" w:rsidRPr="003A3BD8" w14:paraId="6AC47908" w14:textId="77777777" w:rsidTr="00F4082E">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681" w:type="dxa"/>
          </w:tcPr>
          <w:p w14:paraId="418E4CC2" w14:textId="77777777" w:rsidR="00442FC2" w:rsidRPr="003A3BD8" w:rsidRDefault="00442FC2" w:rsidP="0015224B">
            <w:pPr>
              <w:keepNext/>
              <w:keepLines/>
              <w:spacing w:before="40" w:after="40" w:line="240" w:lineRule="atLeast"/>
              <w:jc w:val="center"/>
              <w:rPr>
                <w:rFonts w:ascii="Candara" w:hAnsi="Candara"/>
                <w:i/>
                <w:color w:val="auto"/>
                <w:sz w:val="18"/>
                <w:szCs w:val="18"/>
              </w:rPr>
            </w:pPr>
            <w:r w:rsidRPr="003A3BD8">
              <w:rPr>
                <w:rFonts w:ascii="Candara" w:hAnsi="Candara"/>
                <w:i/>
                <w:color w:val="auto"/>
                <w:sz w:val="18"/>
                <w:szCs w:val="18"/>
              </w:rPr>
              <w:t>Description</w:t>
            </w:r>
          </w:p>
        </w:tc>
        <w:tc>
          <w:tcPr>
            <w:cnfStyle w:val="000100000000" w:firstRow="0" w:lastRow="0" w:firstColumn="0" w:lastColumn="1" w:oddVBand="0" w:evenVBand="0" w:oddHBand="0" w:evenHBand="0" w:firstRowFirstColumn="0" w:firstRowLastColumn="0" w:lastRowFirstColumn="0" w:lastRowLastColumn="0"/>
            <w:tcW w:w="6371" w:type="dxa"/>
          </w:tcPr>
          <w:p w14:paraId="0B237822" w14:textId="77777777" w:rsidR="00442FC2" w:rsidRPr="003A3BD8" w:rsidRDefault="00442FC2" w:rsidP="0015224B">
            <w:pPr>
              <w:keepNext/>
              <w:keepLines/>
              <w:spacing w:before="40" w:after="40" w:line="240" w:lineRule="atLeast"/>
              <w:jc w:val="center"/>
              <w:rPr>
                <w:rFonts w:ascii="Candara" w:hAnsi="Candara"/>
                <w:i/>
                <w:color w:val="auto"/>
                <w:sz w:val="18"/>
                <w:szCs w:val="18"/>
              </w:rPr>
            </w:pPr>
            <w:r w:rsidRPr="003A3BD8">
              <w:rPr>
                <w:rFonts w:ascii="Candara" w:hAnsi="Candara"/>
                <w:i/>
                <w:color w:val="auto"/>
                <w:sz w:val="18"/>
                <w:szCs w:val="18"/>
              </w:rPr>
              <w:t>Contact details</w:t>
            </w:r>
          </w:p>
        </w:tc>
      </w:tr>
      <w:tr w:rsidR="00442FC2" w:rsidRPr="003A3BD8" w14:paraId="371C57FF" w14:textId="77777777" w:rsidTr="00F40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1" w:type="dxa"/>
          </w:tcPr>
          <w:p w14:paraId="0E640917" w14:textId="274AB5D1" w:rsidR="00442FC2" w:rsidRPr="003A3BD8" w:rsidRDefault="00442FC2" w:rsidP="0015224B">
            <w:pPr>
              <w:keepNext/>
              <w:keepLines/>
              <w:spacing w:before="40" w:after="40" w:line="240" w:lineRule="atLeast"/>
              <w:rPr>
                <w:rFonts w:ascii="Candara" w:hAnsi="Candara"/>
                <w:sz w:val="18"/>
                <w:szCs w:val="18"/>
              </w:rPr>
            </w:pPr>
            <w:r w:rsidRPr="003A3BD8">
              <w:rPr>
                <w:rFonts w:ascii="Candara" w:hAnsi="Candara"/>
                <w:sz w:val="18"/>
                <w:szCs w:val="18"/>
              </w:rPr>
              <w:t>Name and position</w:t>
            </w:r>
            <w:r w:rsidR="004C500E" w:rsidRPr="003A3BD8">
              <w:rPr>
                <w:rFonts w:ascii="Candara" w:hAnsi="Candara"/>
                <w:sz w:val="18"/>
                <w:szCs w:val="18"/>
              </w:rPr>
              <w:t>/organization</w:t>
            </w:r>
            <w:r w:rsidR="00670BEA" w:rsidRPr="003A3BD8">
              <w:rPr>
                <w:rFonts w:ascii="Candara" w:hAnsi="Candara"/>
                <w:sz w:val="18"/>
                <w:szCs w:val="18"/>
              </w:rPr>
              <w:t>:</w:t>
            </w:r>
          </w:p>
        </w:tc>
        <w:tc>
          <w:tcPr>
            <w:cnfStyle w:val="000100000000" w:firstRow="0" w:lastRow="0" w:firstColumn="0" w:lastColumn="1" w:oddVBand="0" w:evenVBand="0" w:oddHBand="0" w:evenHBand="0" w:firstRowFirstColumn="0" w:firstRowLastColumn="0" w:lastRowFirstColumn="0" w:lastRowLastColumn="0"/>
            <w:tcW w:w="6371" w:type="dxa"/>
          </w:tcPr>
          <w:p w14:paraId="2EBD8176" w14:textId="77777777" w:rsidR="00442FC2" w:rsidRPr="003A3BD8" w:rsidRDefault="00442FC2" w:rsidP="0015224B">
            <w:pPr>
              <w:rPr>
                <w:rFonts w:ascii="Candara" w:hAnsi="Candara"/>
                <w:sz w:val="18"/>
                <w:szCs w:val="18"/>
              </w:rPr>
            </w:pPr>
          </w:p>
        </w:tc>
      </w:tr>
      <w:tr w:rsidR="00442FC2" w:rsidRPr="003A3BD8" w14:paraId="0DD24B08" w14:textId="77777777" w:rsidTr="00F408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1" w:type="dxa"/>
          </w:tcPr>
          <w:p w14:paraId="55689A17" w14:textId="77777777" w:rsidR="00442FC2" w:rsidRPr="003A3BD8" w:rsidRDefault="00442FC2" w:rsidP="0015224B">
            <w:pPr>
              <w:keepNext/>
              <w:keepLines/>
              <w:spacing w:before="40" w:after="40" w:line="240" w:lineRule="atLeast"/>
              <w:rPr>
                <w:rFonts w:ascii="Candara" w:hAnsi="Candara"/>
                <w:sz w:val="18"/>
                <w:szCs w:val="18"/>
              </w:rPr>
            </w:pPr>
            <w:r w:rsidRPr="003A3BD8">
              <w:rPr>
                <w:rFonts w:ascii="Candara" w:hAnsi="Candara"/>
                <w:sz w:val="18"/>
                <w:szCs w:val="18"/>
              </w:rPr>
              <w:t>Address:</w:t>
            </w:r>
          </w:p>
        </w:tc>
        <w:tc>
          <w:tcPr>
            <w:cnfStyle w:val="000100000000" w:firstRow="0" w:lastRow="0" w:firstColumn="0" w:lastColumn="1" w:oddVBand="0" w:evenVBand="0" w:oddHBand="0" w:evenHBand="0" w:firstRowFirstColumn="0" w:firstRowLastColumn="0" w:lastRowFirstColumn="0" w:lastRowLastColumn="0"/>
            <w:tcW w:w="6371" w:type="dxa"/>
          </w:tcPr>
          <w:p w14:paraId="28EC56FF" w14:textId="77777777" w:rsidR="00442FC2" w:rsidRPr="003A3BD8" w:rsidRDefault="00442FC2" w:rsidP="0015224B">
            <w:pPr>
              <w:keepNext/>
              <w:keepLines/>
              <w:spacing w:before="40" w:after="40" w:line="240" w:lineRule="atLeast"/>
              <w:rPr>
                <w:rFonts w:ascii="Candara" w:hAnsi="Candara"/>
                <w:sz w:val="18"/>
                <w:szCs w:val="18"/>
                <w:highlight w:val="yellow"/>
              </w:rPr>
            </w:pPr>
          </w:p>
        </w:tc>
      </w:tr>
      <w:tr w:rsidR="00442FC2" w:rsidRPr="003A3BD8" w14:paraId="376FAAA8" w14:textId="77777777" w:rsidTr="00F40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1" w:type="dxa"/>
          </w:tcPr>
          <w:p w14:paraId="579535F1" w14:textId="464EDF53" w:rsidR="00442FC2" w:rsidRPr="003A3BD8" w:rsidRDefault="00670BEA" w:rsidP="0015224B">
            <w:pPr>
              <w:keepNext/>
              <w:keepLines/>
              <w:spacing w:before="40" w:after="40" w:line="240" w:lineRule="atLeast"/>
              <w:rPr>
                <w:rFonts w:ascii="Candara" w:hAnsi="Candara"/>
                <w:sz w:val="18"/>
                <w:szCs w:val="18"/>
              </w:rPr>
            </w:pPr>
            <w:r w:rsidRPr="003A3BD8">
              <w:rPr>
                <w:rFonts w:ascii="Candara" w:hAnsi="Candara"/>
                <w:sz w:val="18"/>
                <w:szCs w:val="18"/>
              </w:rPr>
              <w:t>E</w:t>
            </w:r>
            <w:r w:rsidR="00442FC2" w:rsidRPr="003A3BD8">
              <w:rPr>
                <w:rFonts w:ascii="Candara" w:hAnsi="Candara"/>
                <w:sz w:val="18"/>
                <w:szCs w:val="18"/>
              </w:rPr>
              <w:t>mail:</w:t>
            </w:r>
          </w:p>
        </w:tc>
        <w:tc>
          <w:tcPr>
            <w:cnfStyle w:val="000100000000" w:firstRow="0" w:lastRow="0" w:firstColumn="0" w:lastColumn="1" w:oddVBand="0" w:evenVBand="0" w:oddHBand="0" w:evenHBand="0" w:firstRowFirstColumn="0" w:firstRowLastColumn="0" w:lastRowFirstColumn="0" w:lastRowLastColumn="0"/>
            <w:tcW w:w="6371" w:type="dxa"/>
          </w:tcPr>
          <w:p w14:paraId="124335B2" w14:textId="77777777" w:rsidR="00442FC2" w:rsidRPr="003A3BD8" w:rsidRDefault="00442FC2" w:rsidP="0015224B">
            <w:pPr>
              <w:keepNext/>
              <w:keepLines/>
              <w:spacing w:before="40" w:after="40" w:line="240" w:lineRule="atLeast"/>
              <w:rPr>
                <w:rFonts w:ascii="Candara" w:hAnsi="Candara"/>
                <w:sz w:val="18"/>
                <w:szCs w:val="18"/>
              </w:rPr>
            </w:pPr>
          </w:p>
        </w:tc>
      </w:tr>
      <w:tr w:rsidR="00442FC2" w:rsidRPr="003A3BD8" w14:paraId="44C74B0E" w14:textId="77777777" w:rsidTr="001C4341">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681" w:type="dxa"/>
          </w:tcPr>
          <w:p w14:paraId="51F2C353" w14:textId="77777777" w:rsidR="00442FC2" w:rsidRPr="003A3BD8" w:rsidRDefault="00442FC2" w:rsidP="0015224B">
            <w:pPr>
              <w:keepNext/>
              <w:keepLines/>
              <w:spacing w:before="40" w:after="40" w:line="240" w:lineRule="atLeast"/>
              <w:rPr>
                <w:rFonts w:ascii="Candara" w:hAnsi="Candara"/>
                <w:sz w:val="18"/>
                <w:szCs w:val="18"/>
              </w:rPr>
            </w:pPr>
            <w:r w:rsidRPr="003A3BD8">
              <w:rPr>
                <w:rFonts w:ascii="Candara" w:hAnsi="Candara"/>
                <w:sz w:val="18"/>
                <w:szCs w:val="18"/>
              </w:rPr>
              <w:t>Telephone:</w:t>
            </w:r>
          </w:p>
        </w:tc>
        <w:tc>
          <w:tcPr>
            <w:cnfStyle w:val="000100000000" w:firstRow="0" w:lastRow="0" w:firstColumn="0" w:lastColumn="1" w:oddVBand="0" w:evenVBand="0" w:oddHBand="0" w:evenHBand="0" w:firstRowFirstColumn="0" w:firstRowLastColumn="0" w:lastRowFirstColumn="0" w:lastRowLastColumn="0"/>
            <w:tcW w:w="6371" w:type="dxa"/>
          </w:tcPr>
          <w:p w14:paraId="693C2E40" w14:textId="08F25905" w:rsidR="00442FC2" w:rsidRPr="003A3BD8" w:rsidRDefault="00670BEA" w:rsidP="0015224B">
            <w:pPr>
              <w:keepNext/>
              <w:keepLines/>
              <w:spacing w:before="40" w:after="40" w:line="240" w:lineRule="atLeast"/>
              <w:rPr>
                <w:rFonts w:ascii="Candara" w:hAnsi="Candara"/>
                <w:sz w:val="18"/>
                <w:szCs w:val="18"/>
              </w:rPr>
            </w:pPr>
            <w:r w:rsidRPr="003A3BD8">
              <w:rPr>
                <w:rFonts w:ascii="Candara" w:hAnsi="Candara"/>
                <w:sz w:val="18"/>
                <w:szCs w:val="18"/>
              </w:rPr>
              <w:t xml:space="preserve">                                       Mobile Number:</w:t>
            </w:r>
          </w:p>
        </w:tc>
      </w:tr>
      <w:tr w:rsidR="004C500E" w:rsidRPr="003A3BD8" w14:paraId="52DBBF90" w14:textId="77777777" w:rsidTr="00F4082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1" w:type="dxa"/>
          </w:tcPr>
          <w:p w14:paraId="6B0288B7" w14:textId="19558846" w:rsidR="004C500E" w:rsidRPr="003A3BD8" w:rsidRDefault="001C4341" w:rsidP="0015224B">
            <w:pPr>
              <w:keepNext/>
              <w:keepLines/>
              <w:spacing w:before="40" w:after="40" w:line="240" w:lineRule="atLeast"/>
              <w:rPr>
                <w:rFonts w:ascii="Candara" w:hAnsi="Candara"/>
                <w:sz w:val="18"/>
                <w:szCs w:val="18"/>
              </w:rPr>
            </w:pPr>
            <w:r w:rsidRPr="003A3BD8">
              <w:rPr>
                <w:rFonts w:ascii="Candara" w:hAnsi="Candara"/>
                <w:sz w:val="18"/>
                <w:szCs w:val="18"/>
              </w:rPr>
              <w:t xml:space="preserve">Address of </w:t>
            </w:r>
            <w:r w:rsidR="004C500E" w:rsidRPr="003A3BD8">
              <w:rPr>
                <w:rFonts w:ascii="Candara" w:hAnsi="Candara"/>
                <w:sz w:val="18"/>
                <w:szCs w:val="18"/>
              </w:rPr>
              <w:t>G</w:t>
            </w:r>
            <w:r w:rsidRPr="003A3BD8">
              <w:rPr>
                <w:rFonts w:ascii="Candara" w:hAnsi="Candara"/>
                <w:sz w:val="18"/>
                <w:szCs w:val="18"/>
              </w:rPr>
              <w:t>R</w:t>
            </w:r>
            <w:r w:rsidR="004C500E" w:rsidRPr="003A3BD8">
              <w:rPr>
                <w:rFonts w:ascii="Candara" w:hAnsi="Candara"/>
                <w:sz w:val="18"/>
                <w:szCs w:val="18"/>
              </w:rPr>
              <w:t>M Website when developed</w:t>
            </w:r>
            <w:r w:rsidRPr="003A3BD8">
              <w:rPr>
                <w:rFonts w:ascii="Candara" w:hAnsi="Candara"/>
                <w:sz w:val="18"/>
                <w:szCs w:val="18"/>
              </w:rPr>
              <w:t>:</w:t>
            </w:r>
          </w:p>
        </w:tc>
        <w:tc>
          <w:tcPr>
            <w:cnfStyle w:val="000100000000" w:firstRow="0" w:lastRow="0" w:firstColumn="0" w:lastColumn="1" w:oddVBand="0" w:evenVBand="0" w:oddHBand="0" w:evenHBand="0" w:firstRowFirstColumn="0" w:firstRowLastColumn="0" w:lastRowFirstColumn="0" w:lastRowLastColumn="0"/>
            <w:tcW w:w="6371" w:type="dxa"/>
          </w:tcPr>
          <w:p w14:paraId="5B43CB51" w14:textId="77777777" w:rsidR="004C500E" w:rsidRPr="003A3BD8" w:rsidRDefault="004C500E" w:rsidP="0015224B">
            <w:pPr>
              <w:keepNext/>
              <w:keepLines/>
              <w:spacing w:before="40" w:after="40" w:line="240" w:lineRule="atLeast"/>
              <w:rPr>
                <w:rFonts w:ascii="Candara" w:hAnsi="Candara"/>
                <w:sz w:val="18"/>
                <w:szCs w:val="18"/>
              </w:rPr>
            </w:pPr>
          </w:p>
        </w:tc>
      </w:tr>
    </w:tbl>
    <w:p w14:paraId="2C9730F4" w14:textId="77777777" w:rsidR="00442FC2" w:rsidRPr="004E27FB" w:rsidRDefault="00442FC2" w:rsidP="00442FC2">
      <w:pPr>
        <w:rPr>
          <w:rFonts w:ascii="Candara" w:hAnsi="Candara"/>
        </w:rPr>
      </w:pPr>
    </w:p>
    <w:p w14:paraId="4F7C604E" w14:textId="2111D6C6" w:rsidR="00B91DED" w:rsidRPr="004E27FB" w:rsidRDefault="00442FC2" w:rsidP="005448B3">
      <w:pPr>
        <w:jc w:val="both"/>
        <w:rPr>
          <w:rFonts w:ascii="Candara" w:hAnsi="Candara"/>
        </w:rPr>
      </w:pPr>
      <w:r w:rsidRPr="004E27FB">
        <w:rPr>
          <w:rFonts w:ascii="Candara" w:hAnsi="Candara"/>
        </w:rPr>
        <w:t xml:space="preserve"> </w:t>
      </w:r>
    </w:p>
    <w:p w14:paraId="4CEF2719" w14:textId="7A54A401" w:rsidR="00236640" w:rsidRDefault="00442FC2" w:rsidP="00236640">
      <w:pPr>
        <w:pStyle w:val="Heading1"/>
        <w:jc w:val="center"/>
        <w:rPr>
          <w:rFonts w:ascii="Candara" w:hAnsi="Candara" w:cs="Times New Roman"/>
          <w:b/>
          <w:color w:val="000000" w:themeColor="text1"/>
          <w:sz w:val="30"/>
          <w:szCs w:val="30"/>
        </w:rPr>
      </w:pPr>
      <w:bookmarkStart w:id="57" w:name="_Toc87562874"/>
      <w:r w:rsidRPr="004E27FB">
        <w:rPr>
          <w:rFonts w:ascii="Candara" w:hAnsi="Candara" w:cs="Times New Roman"/>
          <w:b/>
          <w:color w:val="000000" w:themeColor="text1"/>
          <w:sz w:val="30"/>
          <w:szCs w:val="30"/>
        </w:rPr>
        <w:lastRenderedPageBreak/>
        <w:t>Chapter 6:</w:t>
      </w:r>
      <w:r w:rsidR="00897F97" w:rsidRPr="004E27FB">
        <w:rPr>
          <w:rFonts w:ascii="Candara" w:hAnsi="Candara" w:cs="Times New Roman"/>
          <w:b/>
          <w:color w:val="000000" w:themeColor="text1"/>
          <w:sz w:val="30"/>
          <w:szCs w:val="30"/>
        </w:rPr>
        <w:t xml:space="preserve"> </w:t>
      </w:r>
      <w:r w:rsidRPr="004E27FB">
        <w:rPr>
          <w:rFonts w:ascii="Candara" w:hAnsi="Candara" w:cs="Times New Roman"/>
          <w:b/>
          <w:color w:val="000000" w:themeColor="text1"/>
          <w:sz w:val="30"/>
          <w:szCs w:val="30"/>
        </w:rPr>
        <w:t>Implementation of the SEP and Budget</w:t>
      </w:r>
      <w:bookmarkEnd w:id="57"/>
    </w:p>
    <w:p w14:paraId="486924FA" w14:textId="77777777" w:rsidR="00236640" w:rsidRDefault="00236640" w:rsidP="005448B3">
      <w:pPr>
        <w:pStyle w:val="Heading2"/>
        <w:rPr>
          <w:rFonts w:ascii="Candara" w:hAnsi="Candara" w:cs="Times New Roman"/>
          <w:b/>
          <w:bCs/>
          <w:color w:val="000000" w:themeColor="text1"/>
          <w:sz w:val="22"/>
          <w:szCs w:val="22"/>
        </w:rPr>
      </w:pPr>
    </w:p>
    <w:p w14:paraId="6E254D7F" w14:textId="32B798AE" w:rsidR="003A7C7C" w:rsidRPr="004B582E" w:rsidRDefault="006C15AE" w:rsidP="005448B3">
      <w:pPr>
        <w:pStyle w:val="Heading2"/>
        <w:rPr>
          <w:rFonts w:ascii="Candara" w:hAnsi="Candara" w:cs="Times New Roman"/>
          <w:b/>
          <w:bCs/>
          <w:color w:val="000000" w:themeColor="text1"/>
          <w:sz w:val="22"/>
          <w:szCs w:val="22"/>
        </w:rPr>
      </w:pPr>
      <w:bookmarkStart w:id="58" w:name="_Toc87562875"/>
      <w:r w:rsidRPr="004B582E">
        <w:rPr>
          <w:rFonts w:ascii="Candara" w:hAnsi="Candara" w:cs="Times New Roman"/>
          <w:b/>
          <w:bCs/>
          <w:color w:val="000000" w:themeColor="text1"/>
          <w:sz w:val="22"/>
          <w:szCs w:val="22"/>
        </w:rPr>
        <w:t xml:space="preserve">6.1 </w:t>
      </w:r>
      <w:r w:rsidR="008666A9" w:rsidRPr="004B582E">
        <w:rPr>
          <w:rFonts w:ascii="Candara" w:hAnsi="Candara" w:cs="Times New Roman"/>
          <w:b/>
          <w:bCs/>
          <w:color w:val="000000" w:themeColor="text1"/>
          <w:sz w:val="22"/>
          <w:szCs w:val="22"/>
        </w:rPr>
        <w:t xml:space="preserve">Institutional and </w:t>
      </w:r>
      <w:r w:rsidR="00442FC2" w:rsidRPr="004B582E">
        <w:rPr>
          <w:rFonts w:ascii="Candara" w:hAnsi="Candara" w:cs="Times New Roman"/>
          <w:b/>
          <w:bCs/>
          <w:color w:val="000000" w:themeColor="text1"/>
          <w:sz w:val="22"/>
          <w:szCs w:val="22"/>
        </w:rPr>
        <w:t>Implementation Arrangements</w:t>
      </w:r>
      <w:bookmarkEnd w:id="58"/>
    </w:p>
    <w:p w14:paraId="4C4F0FD0" w14:textId="109CC432" w:rsidR="00332E49" w:rsidRPr="004B582E" w:rsidRDefault="005448B3" w:rsidP="007E2689">
      <w:pPr>
        <w:pStyle w:val="TOCHeading"/>
        <w:spacing w:before="240"/>
        <w:jc w:val="both"/>
        <w:rPr>
          <w:rFonts w:ascii="Candara" w:hAnsi="Candara" w:cs="Times New Roman"/>
          <w:b w:val="0"/>
          <w:bCs w:val="0"/>
          <w:color w:val="000000" w:themeColor="text1"/>
          <w:sz w:val="22"/>
          <w:szCs w:val="22"/>
        </w:rPr>
      </w:pPr>
      <w:r w:rsidRPr="004B582E">
        <w:rPr>
          <w:rFonts w:ascii="Candara" w:hAnsi="Candara" w:cs="Times New Roman"/>
          <w:b w:val="0"/>
          <w:color w:val="000000" w:themeColor="text1"/>
          <w:sz w:val="22"/>
          <w:szCs w:val="22"/>
        </w:rPr>
        <w:t>BEST project would work on air quality and waste management issues.  As such, an integrated</w:t>
      </w:r>
      <w:r w:rsidR="008666A9" w:rsidRPr="004B582E">
        <w:rPr>
          <w:rFonts w:ascii="Candara" w:hAnsi="Candara" w:cs="Times New Roman"/>
          <w:b w:val="0"/>
          <w:color w:val="000000" w:themeColor="text1"/>
          <w:sz w:val="22"/>
          <w:szCs w:val="22"/>
        </w:rPr>
        <w:t xml:space="preserve"> cross sectoral approach is critical for </w:t>
      </w:r>
      <w:r w:rsidRPr="004B582E">
        <w:rPr>
          <w:rFonts w:ascii="Candara" w:hAnsi="Candara" w:cs="Times New Roman"/>
          <w:b w:val="0"/>
          <w:color w:val="000000" w:themeColor="text1"/>
          <w:sz w:val="22"/>
          <w:szCs w:val="22"/>
        </w:rPr>
        <w:t>effective implementation of the project by different IAs under the joint project steering committee. This would</w:t>
      </w:r>
      <w:r w:rsidR="008666A9" w:rsidRPr="004B582E">
        <w:rPr>
          <w:rFonts w:ascii="Candara" w:hAnsi="Candara" w:cs="Times New Roman"/>
          <w:b w:val="0"/>
          <w:color w:val="000000" w:themeColor="text1"/>
          <w:sz w:val="22"/>
          <w:szCs w:val="22"/>
        </w:rPr>
        <w:t xml:space="preserve"> result in better understanding of the sectoral issues and challenges by the different stakeholder agencies and policy harmonization across different agencies. </w:t>
      </w:r>
      <w:r w:rsidR="008666A9" w:rsidRPr="004B582E">
        <w:rPr>
          <w:rFonts w:ascii="Candara" w:hAnsi="Candara" w:cs="Times New Roman"/>
          <w:b w:val="0"/>
          <w:bCs w:val="0"/>
          <w:color w:val="000000" w:themeColor="text1"/>
          <w:sz w:val="22"/>
          <w:szCs w:val="22"/>
        </w:rPr>
        <w:t>Through extensive consultations during project preparation, M</w:t>
      </w:r>
      <w:r w:rsidR="00EF42EB">
        <w:rPr>
          <w:rFonts w:ascii="Candara" w:hAnsi="Candara" w:cs="Times New Roman"/>
          <w:b w:val="0"/>
          <w:bCs w:val="0"/>
          <w:color w:val="000000" w:themeColor="text1"/>
          <w:sz w:val="22"/>
          <w:szCs w:val="22"/>
        </w:rPr>
        <w:t>o</w:t>
      </w:r>
      <w:r w:rsidR="008666A9" w:rsidRPr="004B582E">
        <w:rPr>
          <w:rFonts w:ascii="Candara" w:hAnsi="Candara" w:cs="Times New Roman"/>
          <w:b w:val="0"/>
          <w:bCs w:val="0"/>
          <w:color w:val="000000" w:themeColor="text1"/>
          <w:sz w:val="22"/>
          <w:szCs w:val="22"/>
        </w:rPr>
        <w:t xml:space="preserve">EFCC/DOE has agreed with all stakeholders on the implementation arrangements shown in Figure </w:t>
      </w:r>
      <w:r w:rsidR="00934F3F">
        <w:rPr>
          <w:rFonts w:ascii="Candara" w:hAnsi="Candara" w:cs="Times New Roman"/>
          <w:b w:val="0"/>
          <w:bCs w:val="0"/>
          <w:color w:val="000000" w:themeColor="text1"/>
          <w:sz w:val="22"/>
          <w:szCs w:val="22"/>
        </w:rPr>
        <w:t>1</w:t>
      </w:r>
      <w:r w:rsidR="008666A9" w:rsidRPr="004B582E">
        <w:rPr>
          <w:rFonts w:ascii="Candara" w:hAnsi="Candara" w:cs="Times New Roman"/>
          <w:b w:val="0"/>
          <w:bCs w:val="0"/>
          <w:color w:val="000000" w:themeColor="text1"/>
          <w:sz w:val="22"/>
          <w:szCs w:val="22"/>
        </w:rPr>
        <w:t xml:space="preserve">. </w:t>
      </w:r>
    </w:p>
    <w:p w14:paraId="67563E78" w14:textId="592D5D42" w:rsidR="00332E49" w:rsidRPr="004B582E" w:rsidRDefault="008666A9" w:rsidP="007E2689">
      <w:pPr>
        <w:pStyle w:val="TOCHeading"/>
        <w:spacing w:before="240"/>
        <w:jc w:val="both"/>
        <w:rPr>
          <w:rFonts w:ascii="Candara" w:hAnsi="Candara" w:cs="Times New Roman"/>
          <w:b w:val="0"/>
          <w:bCs w:val="0"/>
          <w:color w:val="000000" w:themeColor="text1"/>
          <w:sz w:val="22"/>
          <w:szCs w:val="19"/>
        </w:rPr>
      </w:pPr>
      <w:r w:rsidRPr="004B582E">
        <w:rPr>
          <w:rFonts w:ascii="Candara" w:hAnsi="Candara" w:cs="Times New Roman"/>
          <w:b w:val="0"/>
          <w:bCs w:val="0"/>
          <w:color w:val="000000" w:themeColor="text1"/>
          <w:sz w:val="22"/>
          <w:szCs w:val="22"/>
        </w:rPr>
        <w:t>To effectively coordinate stakeholders’ participation in different project activities, a joint project steering committee (PSC) will be created under the leadership of Secretary M</w:t>
      </w:r>
      <w:r w:rsidR="00EF42EB">
        <w:rPr>
          <w:rFonts w:ascii="Candara" w:hAnsi="Candara" w:cs="Times New Roman"/>
          <w:b w:val="0"/>
          <w:bCs w:val="0"/>
          <w:color w:val="000000" w:themeColor="text1"/>
          <w:sz w:val="22"/>
          <w:szCs w:val="22"/>
        </w:rPr>
        <w:t>o</w:t>
      </w:r>
      <w:r w:rsidRPr="004B582E">
        <w:rPr>
          <w:rFonts w:ascii="Candara" w:hAnsi="Candara" w:cs="Times New Roman"/>
          <w:b w:val="0"/>
          <w:bCs w:val="0"/>
          <w:color w:val="000000" w:themeColor="text1"/>
          <w:sz w:val="22"/>
          <w:szCs w:val="22"/>
        </w:rPr>
        <w:t xml:space="preserve">EFCC and with representatives from the Ministry of Finance (Finance Division, Banking Division, Economic Relations Division), BB, Ministry of Road Transport and Bridges, MOPTI, MLGRDC, and PM Office (BEZA). Additional representatives from other ministries may be included as appropriate. </w:t>
      </w:r>
    </w:p>
    <w:p w14:paraId="59049C1C" w14:textId="5E9937A1" w:rsidR="008666A9" w:rsidRPr="004B582E" w:rsidRDefault="008666A9" w:rsidP="007E2689">
      <w:pPr>
        <w:pStyle w:val="TOCHeading"/>
        <w:spacing w:before="240"/>
        <w:jc w:val="both"/>
        <w:rPr>
          <w:rFonts w:ascii="Candara" w:hAnsi="Candara" w:cs="Times New Roman"/>
          <w:b w:val="0"/>
          <w:bCs w:val="0"/>
          <w:color w:val="000000" w:themeColor="text1"/>
          <w:sz w:val="22"/>
          <w:szCs w:val="22"/>
        </w:rPr>
      </w:pPr>
      <w:r w:rsidRPr="004B582E">
        <w:rPr>
          <w:rFonts w:ascii="Candara" w:hAnsi="Candara" w:cs="Times New Roman"/>
          <w:b w:val="0"/>
          <w:bCs w:val="0"/>
          <w:color w:val="000000" w:themeColor="text1"/>
          <w:sz w:val="22"/>
          <w:szCs w:val="22"/>
        </w:rPr>
        <w:t>Under the PSC, a joint project coordination and monitoring unit (PCMU) will be established under M</w:t>
      </w:r>
      <w:r w:rsidR="00EF42EB">
        <w:rPr>
          <w:rFonts w:ascii="Candara" w:hAnsi="Candara" w:cs="Times New Roman"/>
          <w:b w:val="0"/>
          <w:bCs w:val="0"/>
          <w:color w:val="000000" w:themeColor="text1"/>
          <w:sz w:val="22"/>
          <w:szCs w:val="22"/>
        </w:rPr>
        <w:t>o</w:t>
      </w:r>
      <w:r w:rsidRPr="004B582E">
        <w:rPr>
          <w:rFonts w:ascii="Candara" w:hAnsi="Candara" w:cs="Times New Roman"/>
          <w:b w:val="0"/>
          <w:bCs w:val="0"/>
          <w:color w:val="000000" w:themeColor="text1"/>
          <w:sz w:val="22"/>
          <w:szCs w:val="22"/>
        </w:rPr>
        <w:t>EFCC with an additional secretary M</w:t>
      </w:r>
      <w:r w:rsidR="00EF42EB">
        <w:rPr>
          <w:rFonts w:ascii="Candara" w:hAnsi="Candara" w:cs="Times New Roman"/>
          <w:b w:val="0"/>
          <w:bCs w:val="0"/>
          <w:color w:val="000000" w:themeColor="text1"/>
          <w:sz w:val="22"/>
          <w:szCs w:val="22"/>
        </w:rPr>
        <w:t>o</w:t>
      </w:r>
      <w:r w:rsidRPr="004B582E">
        <w:rPr>
          <w:rFonts w:ascii="Candara" w:hAnsi="Candara" w:cs="Times New Roman"/>
          <w:b w:val="0"/>
          <w:bCs w:val="0"/>
          <w:color w:val="000000" w:themeColor="text1"/>
          <w:sz w:val="22"/>
          <w:szCs w:val="22"/>
        </w:rPr>
        <w:t>EFCC to serve as the project coordination director. This unit will be hosted by the DOE PIU with members from DOE, BB, BRTA and BHTPA and facilitate coordination of all four implementing agencies and provide all secretarial support to PSC. PSC will meet twice a year to (a) review implementation results of a given year and the proposed implementation plans for the next year at the end of an implementation year; and (b) review implementation progress and approve adjustments needed in the middle of an implementation year. As appropriate, additional PSC meetings may be organized at the request of PSC members. PSC will make key decisions related to the implementation of this project.</w:t>
      </w:r>
    </w:p>
    <w:p w14:paraId="409E65FD" w14:textId="26298896" w:rsidR="008666A9" w:rsidRPr="004B582E" w:rsidRDefault="00045971" w:rsidP="007E2689">
      <w:pPr>
        <w:pStyle w:val="TOCHeading"/>
        <w:spacing w:before="240"/>
        <w:jc w:val="both"/>
        <w:rPr>
          <w:rFonts w:ascii="Candara" w:hAnsi="Candara" w:cs="Times New Roman"/>
          <w:b w:val="0"/>
          <w:bCs w:val="0"/>
          <w:color w:val="000000" w:themeColor="text1"/>
          <w:sz w:val="22"/>
          <w:szCs w:val="22"/>
        </w:rPr>
      </w:pPr>
      <w:r w:rsidRPr="004B582E">
        <w:rPr>
          <w:rFonts w:ascii="Candara" w:hAnsi="Candara" w:cs="Times New Roman"/>
          <w:b w:val="0"/>
          <w:bCs w:val="0"/>
          <w:color w:val="000000" w:themeColor="text1"/>
          <w:sz w:val="22"/>
          <w:szCs w:val="22"/>
        </w:rPr>
        <w:t>During preparation, each implementing agency</w:t>
      </w:r>
      <w:r w:rsidR="008B4EED" w:rsidRPr="004B582E">
        <w:rPr>
          <w:rFonts w:ascii="Candara" w:hAnsi="Candara" w:cs="Times New Roman"/>
          <w:b w:val="0"/>
          <w:bCs w:val="0"/>
          <w:color w:val="000000" w:themeColor="text1"/>
          <w:sz w:val="22"/>
          <w:szCs w:val="22"/>
        </w:rPr>
        <w:t xml:space="preserve"> (IA)</w:t>
      </w:r>
      <w:r w:rsidRPr="004B582E">
        <w:rPr>
          <w:rFonts w:ascii="Candara" w:hAnsi="Candara" w:cs="Times New Roman"/>
          <w:b w:val="0"/>
          <w:bCs w:val="0"/>
          <w:color w:val="000000" w:themeColor="text1"/>
          <w:sz w:val="22"/>
          <w:szCs w:val="22"/>
        </w:rPr>
        <w:t xml:space="preserve"> has prepared its own Development Project Proposal (DPP) per GOB requirements. As such, each </w:t>
      </w:r>
      <w:r w:rsidR="00C72DE5" w:rsidRPr="004B582E">
        <w:rPr>
          <w:rFonts w:ascii="Candara" w:hAnsi="Candara" w:cs="Times New Roman"/>
          <w:b w:val="0"/>
          <w:bCs w:val="0"/>
          <w:color w:val="000000" w:themeColor="text1"/>
          <w:sz w:val="22"/>
          <w:szCs w:val="22"/>
        </w:rPr>
        <w:t>IA</w:t>
      </w:r>
      <w:r w:rsidRPr="004B582E">
        <w:rPr>
          <w:rFonts w:ascii="Candara" w:hAnsi="Candara" w:cs="Times New Roman"/>
          <w:b w:val="0"/>
          <w:bCs w:val="0"/>
          <w:color w:val="000000" w:themeColor="text1"/>
          <w:sz w:val="22"/>
          <w:szCs w:val="22"/>
        </w:rPr>
        <w:t xml:space="preserve"> will receive its own budget allocation during project implementation through its own Designated Account, which will be convertible special taka accounts. This will avoid potential delays caused by coordination issues under a combined PIU/DA arrangement.</w:t>
      </w:r>
    </w:p>
    <w:p w14:paraId="2269A687" w14:textId="4A26602F" w:rsidR="007E2689" w:rsidRDefault="007E2689" w:rsidP="007E2689">
      <w:pPr>
        <w:rPr>
          <w:lang w:eastAsia="ja-JP"/>
        </w:rPr>
      </w:pPr>
    </w:p>
    <w:p w14:paraId="5DE00BE9" w14:textId="7735DB4F" w:rsidR="007E2689" w:rsidRDefault="007E2689" w:rsidP="007E2689">
      <w:pPr>
        <w:rPr>
          <w:lang w:eastAsia="ja-JP"/>
        </w:rPr>
      </w:pPr>
    </w:p>
    <w:p w14:paraId="682B5497" w14:textId="61591E76" w:rsidR="007E2689" w:rsidRDefault="007E2689" w:rsidP="007E2689">
      <w:pPr>
        <w:rPr>
          <w:lang w:eastAsia="ja-JP"/>
        </w:rPr>
      </w:pPr>
    </w:p>
    <w:p w14:paraId="32F28D81" w14:textId="1E2B5246" w:rsidR="007E2689" w:rsidRDefault="007E2689" w:rsidP="007E2689">
      <w:pPr>
        <w:rPr>
          <w:lang w:eastAsia="ja-JP"/>
        </w:rPr>
      </w:pPr>
    </w:p>
    <w:p w14:paraId="7F001B0C" w14:textId="2E791B36" w:rsidR="004B582E" w:rsidRDefault="004B582E">
      <w:pPr>
        <w:spacing w:after="200" w:line="276" w:lineRule="auto"/>
        <w:rPr>
          <w:lang w:eastAsia="ja-JP"/>
        </w:rPr>
      </w:pPr>
      <w:r>
        <w:rPr>
          <w:lang w:eastAsia="ja-JP"/>
        </w:rPr>
        <w:br w:type="page"/>
      </w:r>
    </w:p>
    <w:p w14:paraId="7715A7E0" w14:textId="77777777" w:rsidR="007E2689" w:rsidRDefault="007E2689" w:rsidP="007E2689">
      <w:pPr>
        <w:rPr>
          <w:lang w:eastAsia="ja-JP"/>
        </w:rPr>
      </w:pPr>
    </w:p>
    <w:p w14:paraId="10407A2E" w14:textId="533066A1" w:rsidR="008666A9" w:rsidRPr="004E27FB" w:rsidRDefault="008666A9" w:rsidP="008666A9">
      <w:pPr>
        <w:jc w:val="center"/>
        <w:rPr>
          <w:rFonts w:ascii="Candara" w:hAnsi="Candara"/>
          <w:b/>
          <w:bCs/>
          <w:sz w:val="22"/>
          <w:szCs w:val="22"/>
        </w:rPr>
      </w:pPr>
      <w:r w:rsidRPr="004E27FB">
        <w:rPr>
          <w:rFonts w:ascii="Candara" w:hAnsi="Candara"/>
          <w:b/>
          <w:bCs/>
          <w:sz w:val="22"/>
          <w:szCs w:val="22"/>
        </w:rPr>
        <w:t xml:space="preserve">Figure </w:t>
      </w:r>
      <w:r w:rsidR="00332873" w:rsidRPr="004E27FB">
        <w:rPr>
          <w:rFonts w:ascii="Candara" w:hAnsi="Candara"/>
          <w:b/>
          <w:bCs/>
          <w:sz w:val="22"/>
          <w:szCs w:val="22"/>
        </w:rPr>
        <w:t>1</w:t>
      </w:r>
      <w:r w:rsidRPr="004E27FB">
        <w:rPr>
          <w:rFonts w:ascii="Candara" w:hAnsi="Candara"/>
          <w:b/>
          <w:bCs/>
          <w:sz w:val="22"/>
          <w:szCs w:val="22"/>
        </w:rPr>
        <w:t>: Implementation Arrangements</w:t>
      </w:r>
    </w:p>
    <w:p w14:paraId="26D14846" w14:textId="77777777" w:rsidR="008666A9" w:rsidRDefault="008666A9" w:rsidP="008666A9">
      <w:pPr>
        <w:spacing w:after="160" w:line="259" w:lineRule="auto"/>
        <w:rPr>
          <w:b/>
          <w:bCs/>
          <w:sz w:val="22"/>
          <w:szCs w:val="22"/>
        </w:rPr>
      </w:pPr>
    </w:p>
    <w:p w14:paraId="1B5D499D" w14:textId="77777777" w:rsidR="008666A9" w:rsidRDefault="008666A9" w:rsidP="008666A9">
      <w:r>
        <w:rPr>
          <w:noProof/>
        </w:rPr>
        <w:drawing>
          <wp:inline distT="0" distB="0" distL="0" distR="0" wp14:anchorId="549E147F" wp14:editId="58A4612F">
            <wp:extent cx="6412053" cy="2379712"/>
            <wp:effectExtent l="0" t="0" r="0" b="2095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6D936CC" w14:textId="76180440" w:rsidR="00045971" w:rsidRDefault="00045971" w:rsidP="00045971">
      <w:pPr>
        <w:rPr>
          <w:lang w:eastAsia="ja-JP"/>
        </w:rPr>
      </w:pPr>
    </w:p>
    <w:p w14:paraId="677BFAF5" w14:textId="77777777" w:rsidR="00274CA3" w:rsidRDefault="00274CA3" w:rsidP="00274CA3">
      <w:pPr>
        <w:pStyle w:val="Heading2"/>
        <w:rPr>
          <w:rFonts w:ascii="Times New Roman" w:hAnsi="Times New Roman" w:cs="Times New Roman"/>
          <w:sz w:val="24"/>
          <w:szCs w:val="24"/>
        </w:rPr>
      </w:pPr>
    </w:p>
    <w:p w14:paraId="0385DCA9" w14:textId="276BA3E9" w:rsidR="00274CA3" w:rsidRPr="004B582E" w:rsidRDefault="00274CA3" w:rsidP="00274CA3">
      <w:pPr>
        <w:pStyle w:val="Heading2"/>
        <w:rPr>
          <w:rFonts w:ascii="Candara" w:hAnsi="Candara" w:cs="Times New Roman"/>
          <w:b/>
          <w:bCs/>
          <w:color w:val="000000" w:themeColor="text1"/>
          <w:sz w:val="22"/>
          <w:szCs w:val="22"/>
        </w:rPr>
      </w:pPr>
      <w:bookmarkStart w:id="59" w:name="_Toc87562876"/>
      <w:r w:rsidRPr="004B582E">
        <w:rPr>
          <w:rFonts w:ascii="Candara" w:hAnsi="Candara" w:cs="Times New Roman"/>
          <w:b/>
          <w:bCs/>
          <w:color w:val="000000" w:themeColor="text1"/>
          <w:sz w:val="22"/>
          <w:szCs w:val="22"/>
        </w:rPr>
        <w:t>6.2 Roles and Responsibilities of each PIU</w:t>
      </w:r>
      <w:bookmarkEnd w:id="59"/>
    </w:p>
    <w:p w14:paraId="090558EF" w14:textId="4A2D8180" w:rsidR="00076644" w:rsidRPr="004B582E" w:rsidRDefault="00076644" w:rsidP="00076644">
      <w:pPr>
        <w:pStyle w:val="TOCHeading"/>
        <w:spacing w:before="240" w:line="240" w:lineRule="auto"/>
        <w:jc w:val="both"/>
        <w:rPr>
          <w:rFonts w:ascii="Candara" w:hAnsi="Candara" w:cs="Times New Roman"/>
          <w:b w:val="0"/>
          <w:bCs w:val="0"/>
          <w:color w:val="000000" w:themeColor="text1"/>
          <w:sz w:val="22"/>
          <w:szCs w:val="22"/>
        </w:rPr>
      </w:pPr>
      <w:r w:rsidRPr="004B582E">
        <w:rPr>
          <w:rFonts w:ascii="Candara" w:hAnsi="Candara" w:cs="Times New Roman"/>
          <w:b w:val="0"/>
          <w:bCs w:val="0"/>
          <w:color w:val="000000" w:themeColor="text1"/>
          <w:sz w:val="22"/>
          <w:szCs w:val="22"/>
        </w:rPr>
        <w:t xml:space="preserve">Each implementing agency will establish its own </w:t>
      </w:r>
      <w:r w:rsidRPr="004B582E">
        <w:rPr>
          <w:rFonts w:ascii="Candara" w:eastAsiaTheme="minorEastAsia" w:hAnsi="Candara" w:cs="Times New Roman"/>
          <w:b w:val="0"/>
          <w:color w:val="000000" w:themeColor="text1"/>
          <w:sz w:val="22"/>
          <w:szCs w:val="22"/>
        </w:rPr>
        <w:t>project management unit (</w:t>
      </w:r>
      <w:r w:rsidRPr="004B582E">
        <w:rPr>
          <w:rFonts w:ascii="Candara" w:hAnsi="Candara" w:cs="Times New Roman"/>
          <w:b w:val="0"/>
          <w:bCs w:val="0"/>
          <w:color w:val="000000" w:themeColor="text1"/>
          <w:sz w:val="22"/>
          <w:szCs w:val="22"/>
        </w:rPr>
        <w:t>PIU) as indicated below:</w:t>
      </w:r>
    </w:p>
    <w:p w14:paraId="2D31855E" w14:textId="77777777" w:rsidR="00076644" w:rsidRPr="004B582E" w:rsidRDefault="00076644" w:rsidP="00076644">
      <w:pPr>
        <w:rPr>
          <w:rFonts w:ascii="Candara" w:hAnsi="Candara"/>
          <w:sz w:val="22"/>
          <w:szCs w:val="22"/>
          <w:lang w:eastAsia="ja-JP"/>
        </w:rPr>
      </w:pPr>
    </w:p>
    <w:p w14:paraId="3C725420" w14:textId="2C5193FD" w:rsidR="00045971" w:rsidRPr="004B582E" w:rsidRDefault="00045971" w:rsidP="00045971">
      <w:pPr>
        <w:pStyle w:val="TOCHeading"/>
        <w:spacing w:before="240" w:line="240" w:lineRule="auto"/>
        <w:jc w:val="both"/>
        <w:rPr>
          <w:rFonts w:ascii="Candara" w:eastAsiaTheme="minorEastAsia" w:hAnsi="Candara" w:cs="Times New Roman"/>
          <w:b w:val="0"/>
          <w:color w:val="000000" w:themeColor="text1"/>
          <w:sz w:val="22"/>
          <w:szCs w:val="22"/>
        </w:rPr>
      </w:pPr>
      <w:r w:rsidRPr="004B582E">
        <w:rPr>
          <w:rFonts w:ascii="Candara" w:eastAsiaTheme="minorEastAsia" w:hAnsi="Candara" w:cs="Times New Roman"/>
          <w:bCs w:val="0"/>
          <w:color w:val="000000" w:themeColor="text1"/>
          <w:sz w:val="22"/>
          <w:szCs w:val="22"/>
        </w:rPr>
        <w:t>DOE PIU</w:t>
      </w:r>
      <w:r w:rsidR="00274CA3" w:rsidRPr="004B582E">
        <w:rPr>
          <w:rFonts w:ascii="Candara" w:eastAsiaTheme="minorEastAsia" w:hAnsi="Candara" w:cs="Times New Roman"/>
          <w:b w:val="0"/>
          <w:color w:val="000000" w:themeColor="text1"/>
          <w:sz w:val="22"/>
          <w:szCs w:val="22"/>
        </w:rPr>
        <w:t xml:space="preserve"> would</w:t>
      </w:r>
      <w:r w:rsidRPr="004B582E">
        <w:rPr>
          <w:rFonts w:ascii="Candara" w:eastAsiaTheme="minorEastAsia" w:hAnsi="Candara" w:cs="Times New Roman"/>
          <w:b w:val="0"/>
          <w:color w:val="000000" w:themeColor="text1"/>
          <w:sz w:val="22"/>
          <w:szCs w:val="22"/>
        </w:rPr>
        <w:t xml:space="preserve"> manage DOE activities under Component 1 and Component 2.2 of the project</w:t>
      </w:r>
      <w:r w:rsidR="0011299C" w:rsidRPr="004B582E">
        <w:rPr>
          <w:rFonts w:ascii="Candara" w:eastAsiaTheme="minorEastAsia" w:hAnsi="Candara" w:cs="Times New Roman"/>
          <w:b w:val="0"/>
          <w:color w:val="000000" w:themeColor="text1"/>
          <w:sz w:val="22"/>
          <w:szCs w:val="22"/>
        </w:rPr>
        <w:t xml:space="preserve">. </w:t>
      </w:r>
      <w:r w:rsidRPr="004B582E">
        <w:rPr>
          <w:rFonts w:ascii="Candara" w:eastAsiaTheme="minorEastAsia" w:hAnsi="Candara" w:cs="Times New Roman"/>
          <w:b w:val="0"/>
          <w:color w:val="000000" w:themeColor="text1"/>
          <w:sz w:val="22"/>
          <w:szCs w:val="22"/>
        </w:rPr>
        <w:t>This PIU will also serve as the Project Monitoring and Coordination Unit to support the Project Steering Committee to supervise and facilitate the implementation of the overall project. The PIU will have the following key staff members: (a) Project Director</w:t>
      </w:r>
      <w:r w:rsidR="00274CA3" w:rsidRPr="004B582E">
        <w:rPr>
          <w:rFonts w:ascii="Candara" w:eastAsiaTheme="minorEastAsia" w:hAnsi="Candara" w:cs="Times New Roman"/>
          <w:b w:val="0"/>
          <w:color w:val="000000" w:themeColor="text1"/>
          <w:sz w:val="22"/>
          <w:szCs w:val="22"/>
        </w:rPr>
        <w:t xml:space="preserve"> (PD)</w:t>
      </w:r>
      <w:r w:rsidRPr="004B582E">
        <w:rPr>
          <w:rFonts w:ascii="Candara" w:eastAsiaTheme="minorEastAsia" w:hAnsi="Candara" w:cs="Times New Roman"/>
          <w:b w:val="0"/>
          <w:color w:val="000000" w:themeColor="text1"/>
          <w:sz w:val="22"/>
          <w:szCs w:val="22"/>
        </w:rPr>
        <w:t>; (b) M&amp;E specialist; (c) procurement specialist; (d) financial management (FM) specialist, and (e) environmental and social (E&amp;S) specialist. Additional technical experts will be mobilized to support the PIU to review specific technical issues identified during project implementation. Finally, the subcomponent will also support incremental operating costs incurred by the PIU.</w:t>
      </w:r>
      <w:r w:rsidR="00332E49" w:rsidRPr="004B582E">
        <w:rPr>
          <w:rFonts w:ascii="Candara" w:eastAsiaTheme="minorEastAsia" w:hAnsi="Candara" w:cs="Times New Roman"/>
          <w:b w:val="0"/>
          <w:color w:val="000000" w:themeColor="text1"/>
          <w:sz w:val="22"/>
          <w:szCs w:val="22"/>
        </w:rPr>
        <w:t xml:space="preserve"> </w:t>
      </w:r>
      <w:r w:rsidRPr="004B582E">
        <w:rPr>
          <w:rFonts w:ascii="Candara" w:eastAsiaTheme="minorEastAsia" w:hAnsi="Candara" w:cs="Times New Roman"/>
          <w:b w:val="0"/>
          <w:color w:val="000000" w:themeColor="text1"/>
          <w:sz w:val="22"/>
          <w:szCs w:val="22"/>
        </w:rPr>
        <w:t>(para 36, page 17)</w:t>
      </w:r>
    </w:p>
    <w:p w14:paraId="0193F8D9" w14:textId="24BE4AEA" w:rsidR="00076644" w:rsidRPr="004B582E" w:rsidRDefault="00076644" w:rsidP="00076644">
      <w:pPr>
        <w:rPr>
          <w:rFonts w:ascii="Candara" w:eastAsiaTheme="minorEastAsia" w:hAnsi="Candara"/>
          <w:sz w:val="22"/>
          <w:szCs w:val="22"/>
          <w:lang w:eastAsia="ja-JP"/>
        </w:rPr>
      </w:pPr>
    </w:p>
    <w:p w14:paraId="27A57E9D" w14:textId="5F9CE592" w:rsidR="00076644" w:rsidRDefault="00076644" w:rsidP="00076644">
      <w:pPr>
        <w:pStyle w:val="TOCHeading"/>
        <w:spacing w:before="240" w:line="240" w:lineRule="auto"/>
        <w:jc w:val="both"/>
        <w:rPr>
          <w:rFonts w:ascii="Candara" w:eastAsiaTheme="minorEastAsia" w:hAnsi="Candara" w:cs="Times New Roman"/>
          <w:b w:val="0"/>
          <w:color w:val="000000" w:themeColor="text1"/>
          <w:sz w:val="22"/>
          <w:szCs w:val="22"/>
        </w:rPr>
      </w:pPr>
      <w:r w:rsidRPr="004B582E">
        <w:rPr>
          <w:rFonts w:ascii="Candara" w:hAnsi="Candara" w:cs="Times New Roman"/>
          <w:color w:val="000000" w:themeColor="text1"/>
          <w:sz w:val="22"/>
          <w:szCs w:val="22"/>
        </w:rPr>
        <w:t>BB PIU</w:t>
      </w:r>
      <w:r w:rsidRPr="004B582E">
        <w:rPr>
          <w:rFonts w:ascii="Candara" w:hAnsi="Candara" w:cs="Times New Roman"/>
          <w:b w:val="0"/>
          <w:bCs w:val="0"/>
          <w:color w:val="000000" w:themeColor="text1"/>
          <w:sz w:val="22"/>
          <w:szCs w:val="22"/>
        </w:rPr>
        <w:t xml:space="preserve"> </w:t>
      </w:r>
      <w:r w:rsidRPr="004B582E">
        <w:rPr>
          <w:rFonts w:ascii="Candara" w:eastAsiaTheme="minorEastAsia" w:hAnsi="Candara" w:cs="Times New Roman"/>
          <w:b w:val="0"/>
          <w:color w:val="000000" w:themeColor="text1"/>
          <w:sz w:val="22"/>
          <w:szCs w:val="22"/>
        </w:rPr>
        <w:t xml:space="preserve">would be responsible to manage Component </w:t>
      </w:r>
      <w:r w:rsidR="00E87B9B" w:rsidRPr="004B582E">
        <w:rPr>
          <w:rFonts w:ascii="Candara" w:eastAsiaTheme="minorEastAsia" w:hAnsi="Candara" w:cs="Times New Roman"/>
          <w:b w:val="0"/>
          <w:color w:val="000000" w:themeColor="text1"/>
          <w:sz w:val="22"/>
          <w:szCs w:val="22"/>
        </w:rPr>
        <w:t>2</w:t>
      </w:r>
      <w:r w:rsidRPr="004B582E">
        <w:rPr>
          <w:rFonts w:ascii="Candara" w:eastAsiaTheme="minorEastAsia" w:hAnsi="Candara" w:cs="Times New Roman"/>
          <w:b w:val="0"/>
          <w:color w:val="000000" w:themeColor="text1"/>
          <w:sz w:val="22"/>
          <w:szCs w:val="22"/>
        </w:rPr>
        <w:t xml:space="preserve"> of the project </w:t>
      </w:r>
      <w:r w:rsidR="0011299C" w:rsidRPr="004B582E">
        <w:rPr>
          <w:rFonts w:ascii="Candara" w:eastAsiaTheme="minorEastAsia" w:hAnsi="Candara" w:cs="Times New Roman"/>
          <w:b w:val="0"/>
          <w:color w:val="000000" w:themeColor="text1"/>
          <w:sz w:val="22"/>
          <w:szCs w:val="22"/>
        </w:rPr>
        <w:t xml:space="preserve">along with DOE </w:t>
      </w:r>
      <w:r w:rsidRPr="004B582E">
        <w:rPr>
          <w:rFonts w:ascii="Candara" w:eastAsiaTheme="minorEastAsia" w:hAnsi="Candara" w:cs="Times New Roman"/>
          <w:b w:val="0"/>
          <w:color w:val="000000" w:themeColor="text1"/>
          <w:sz w:val="22"/>
          <w:szCs w:val="22"/>
        </w:rPr>
        <w:t xml:space="preserve">and will have the following key staff members: (a) PD; (b) M&amp;E specialist; (c) FM specialist, and (d) E&amp;S specialist. Additional technical experts will be mobilized to support the PIU to review specific technical issues identified during project implementation. </w:t>
      </w:r>
    </w:p>
    <w:p w14:paraId="211FFBB1" w14:textId="63076D1F" w:rsidR="00CF097B" w:rsidRDefault="00CF097B" w:rsidP="00CF097B">
      <w:pPr>
        <w:rPr>
          <w:rFonts w:eastAsiaTheme="minorEastAsia"/>
          <w:lang w:eastAsia="ja-JP"/>
        </w:rPr>
      </w:pPr>
    </w:p>
    <w:p w14:paraId="1A6DB9C8" w14:textId="77777777" w:rsidR="00CF097B" w:rsidRPr="004B582E" w:rsidRDefault="00CF097B" w:rsidP="00CF097B">
      <w:pPr>
        <w:pStyle w:val="TOCHeading"/>
        <w:spacing w:before="240" w:line="240" w:lineRule="auto"/>
        <w:jc w:val="both"/>
        <w:rPr>
          <w:rFonts w:ascii="Candara" w:eastAsiaTheme="minorEastAsia" w:hAnsi="Candara" w:cs="Times New Roman"/>
          <w:b w:val="0"/>
          <w:color w:val="000000" w:themeColor="text1"/>
          <w:sz w:val="22"/>
          <w:szCs w:val="22"/>
        </w:rPr>
      </w:pPr>
      <w:r w:rsidRPr="004B582E">
        <w:rPr>
          <w:rFonts w:ascii="Candara" w:eastAsiaTheme="minorEastAsia" w:hAnsi="Candara" w:cs="Times New Roman"/>
          <w:bCs w:val="0"/>
          <w:color w:val="000000" w:themeColor="text1"/>
          <w:sz w:val="22"/>
          <w:szCs w:val="22"/>
        </w:rPr>
        <w:t>BRTA PIU</w:t>
      </w:r>
      <w:r w:rsidRPr="004B582E">
        <w:rPr>
          <w:rFonts w:ascii="Candara" w:eastAsiaTheme="minorEastAsia" w:hAnsi="Candara" w:cs="Times New Roman"/>
          <w:b w:val="0"/>
          <w:color w:val="000000" w:themeColor="text1"/>
          <w:sz w:val="22"/>
          <w:szCs w:val="22"/>
        </w:rPr>
        <w:t xml:space="preserve"> would be responsible to manage Component 3 of the project and will have the following key staff members: (a) PD; (b) M&amp;E specialist; (c) procurement specialist; (d) FM specialist, and (e) E&amp;S specialist. Additional technical experts will be mobilized to support the PIU to review specific technical issues identified during project implementation. Finally, the subcomponent will also support incremental operating costs incurred by the PIU. (para 53, page 21)</w:t>
      </w:r>
    </w:p>
    <w:p w14:paraId="2EF22477" w14:textId="77777777" w:rsidR="00CF097B" w:rsidRPr="00CF097B" w:rsidRDefault="00CF097B" w:rsidP="00CF097B">
      <w:pPr>
        <w:rPr>
          <w:rFonts w:eastAsiaTheme="minorEastAsia"/>
          <w:lang w:eastAsia="ja-JP"/>
        </w:rPr>
      </w:pPr>
    </w:p>
    <w:p w14:paraId="334CC1AF" w14:textId="77777777" w:rsidR="00076644" w:rsidRPr="004B582E" w:rsidRDefault="00076644" w:rsidP="00076644">
      <w:pPr>
        <w:rPr>
          <w:rFonts w:ascii="Candara" w:eastAsiaTheme="minorEastAsia" w:hAnsi="Candara"/>
          <w:sz w:val="22"/>
          <w:szCs w:val="22"/>
          <w:lang w:eastAsia="ja-JP"/>
        </w:rPr>
      </w:pPr>
    </w:p>
    <w:p w14:paraId="2FD40398" w14:textId="7CCD0A7C" w:rsidR="008B4EED" w:rsidRPr="004B582E" w:rsidRDefault="00045971" w:rsidP="00332873">
      <w:pPr>
        <w:pStyle w:val="TOCHeading"/>
        <w:spacing w:before="240" w:line="240" w:lineRule="auto"/>
        <w:jc w:val="both"/>
        <w:rPr>
          <w:rFonts w:ascii="Candara" w:eastAsiaTheme="minorEastAsia" w:hAnsi="Candara" w:cs="Times New Roman"/>
          <w:b w:val="0"/>
          <w:color w:val="000000" w:themeColor="text1"/>
          <w:sz w:val="22"/>
          <w:szCs w:val="22"/>
        </w:rPr>
      </w:pPr>
      <w:r w:rsidRPr="004B582E">
        <w:rPr>
          <w:rFonts w:ascii="Candara" w:eastAsiaTheme="minorEastAsia" w:hAnsi="Candara" w:cs="Times New Roman"/>
          <w:bCs w:val="0"/>
          <w:color w:val="000000" w:themeColor="text1"/>
          <w:sz w:val="22"/>
          <w:szCs w:val="22"/>
        </w:rPr>
        <w:lastRenderedPageBreak/>
        <w:t xml:space="preserve">BHTPA </w:t>
      </w:r>
      <w:r w:rsidR="00274CA3" w:rsidRPr="004B582E">
        <w:rPr>
          <w:rFonts w:ascii="Candara" w:eastAsiaTheme="minorEastAsia" w:hAnsi="Candara" w:cs="Times New Roman"/>
          <w:bCs w:val="0"/>
          <w:color w:val="000000" w:themeColor="text1"/>
          <w:sz w:val="22"/>
          <w:szCs w:val="22"/>
        </w:rPr>
        <w:t>PIU</w:t>
      </w:r>
      <w:r w:rsidR="00274CA3" w:rsidRPr="004B582E">
        <w:rPr>
          <w:rFonts w:ascii="Candara" w:eastAsiaTheme="minorEastAsia" w:hAnsi="Candara" w:cs="Times New Roman"/>
          <w:b w:val="0"/>
          <w:color w:val="000000" w:themeColor="text1"/>
          <w:sz w:val="22"/>
          <w:szCs w:val="22"/>
        </w:rPr>
        <w:t xml:space="preserve"> </w:t>
      </w:r>
      <w:r w:rsidR="00332E49" w:rsidRPr="004B582E">
        <w:rPr>
          <w:rFonts w:ascii="Candara" w:eastAsiaTheme="minorEastAsia" w:hAnsi="Candara" w:cs="Times New Roman"/>
          <w:b w:val="0"/>
          <w:color w:val="000000" w:themeColor="text1"/>
          <w:sz w:val="22"/>
          <w:szCs w:val="22"/>
        </w:rPr>
        <w:t>would</w:t>
      </w:r>
      <w:r w:rsidRPr="004B582E">
        <w:rPr>
          <w:rFonts w:ascii="Candara" w:eastAsiaTheme="minorEastAsia" w:hAnsi="Candara" w:cs="Times New Roman"/>
          <w:b w:val="0"/>
          <w:color w:val="000000" w:themeColor="text1"/>
          <w:sz w:val="22"/>
          <w:szCs w:val="22"/>
        </w:rPr>
        <w:t xml:space="preserve"> manage activities under Component 4. It is expected that this PIU will be developed on the basis of BHTPA’s existing PIU under the PRIDE project. The PIU will have the following key staff members: (a) P</w:t>
      </w:r>
      <w:r w:rsidR="00274CA3" w:rsidRPr="004B582E">
        <w:rPr>
          <w:rFonts w:ascii="Candara" w:eastAsiaTheme="minorEastAsia" w:hAnsi="Candara" w:cs="Times New Roman"/>
          <w:b w:val="0"/>
          <w:color w:val="000000" w:themeColor="text1"/>
          <w:sz w:val="22"/>
          <w:szCs w:val="22"/>
        </w:rPr>
        <w:t>D</w:t>
      </w:r>
      <w:r w:rsidRPr="004B582E">
        <w:rPr>
          <w:rFonts w:ascii="Candara" w:eastAsiaTheme="minorEastAsia" w:hAnsi="Candara" w:cs="Times New Roman"/>
          <w:b w:val="0"/>
          <w:color w:val="000000" w:themeColor="text1"/>
          <w:sz w:val="22"/>
          <w:szCs w:val="22"/>
        </w:rPr>
        <w:t>; (b) M&amp;E specialist; (c) procurement specialist; (d) FM specialist, and (e) E&amp;S specialist. Additional technical experts will be mobilized to support the PIU to review specific technical issues identified during project implementation. Finally, the subcomponent will also support incremental operating costs incurred by the PIU. (para 58, page 21)</w:t>
      </w:r>
    </w:p>
    <w:p w14:paraId="611820EB" w14:textId="77777777" w:rsidR="00332873" w:rsidRPr="004B582E" w:rsidRDefault="00332873" w:rsidP="00332873">
      <w:pPr>
        <w:rPr>
          <w:rFonts w:ascii="Candara" w:hAnsi="Candara"/>
          <w:sz w:val="22"/>
          <w:szCs w:val="22"/>
          <w:lang w:eastAsia="ja-JP"/>
        </w:rPr>
      </w:pPr>
    </w:p>
    <w:p w14:paraId="6722C4D4" w14:textId="1437F8B3" w:rsidR="00442FC2" w:rsidRPr="004B582E" w:rsidRDefault="00442FC2" w:rsidP="00442FC2">
      <w:pPr>
        <w:pStyle w:val="NoSpacing"/>
        <w:jc w:val="both"/>
        <w:rPr>
          <w:rFonts w:ascii="Candara" w:hAnsi="Candara" w:cs="Times New Roman"/>
          <w:color w:val="000000" w:themeColor="text1"/>
        </w:rPr>
      </w:pPr>
      <w:r w:rsidRPr="004B582E">
        <w:rPr>
          <w:rFonts w:ascii="Candara" w:hAnsi="Candara" w:cs="Times New Roman"/>
          <w:color w:val="000000" w:themeColor="text1"/>
        </w:rPr>
        <w:t>The specific role/responsibilities as regard the project’s stakeholders’ management is provided below:</w:t>
      </w:r>
    </w:p>
    <w:p w14:paraId="7E4F2544" w14:textId="661F9F86" w:rsidR="00442FC2" w:rsidRPr="004B582E" w:rsidRDefault="00325D94" w:rsidP="00CF097B">
      <w:pPr>
        <w:pStyle w:val="Heading4"/>
        <w:jc w:val="center"/>
        <w:rPr>
          <w:rFonts w:ascii="Candara" w:hAnsi="Candara" w:cs="Times New Roman"/>
          <w:i w:val="0"/>
          <w:iCs w:val="0"/>
          <w:color w:val="000000" w:themeColor="text1"/>
          <w:sz w:val="22"/>
          <w:szCs w:val="22"/>
        </w:rPr>
      </w:pPr>
      <w:bookmarkStart w:id="60" w:name="_Toc21510389"/>
      <w:r w:rsidRPr="004B582E">
        <w:rPr>
          <w:rFonts w:ascii="Candara" w:hAnsi="Candara" w:cs="Times New Roman"/>
          <w:i w:val="0"/>
          <w:iCs w:val="0"/>
          <w:color w:val="000000" w:themeColor="text1"/>
          <w:sz w:val="22"/>
          <w:szCs w:val="22"/>
        </w:rPr>
        <w:t xml:space="preserve">Table </w:t>
      </w:r>
      <w:r w:rsidR="00332873" w:rsidRPr="004B582E">
        <w:rPr>
          <w:rFonts w:ascii="Candara" w:hAnsi="Candara" w:cs="Times New Roman"/>
          <w:i w:val="0"/>
          <w:iCs w:val="0"/>
          <w:color w:val="000000" w:themeColor="text1"/>
          <w:sz w:val="22"/>
          <w:szCs w:val="22"/>
        </w:rPr>
        <w:t>9</w:t>
      </w:r>
      <w:r w:rsidRPr="004B582E">
        <w:rPr>
          <w:rFonts w:ascii="Candara" w:hAnsi="Candara" w:cs="Times New Roman"/>
          <w:i w:val="0"/>
          <w:iCs w:val="0"/>
          <w:color w:val="000000" w:themeColor="text1"/>
          <w:sz w:val="22"/>
          <w:szCs w:val="22"/>
        </w:rPr>
        <w:t xml:space="preserve">: </w:t>
      </w:r>
      <w:r w:rsidR="00442FC2" w:rsidRPr="004B582E">
        <w:rPr>
          <w:rFonts w:ascii="Candara" w:hAnsi="Candara" w:cs="Times New Roman"/>
          <w:i w:val="0"/>
          <w:iCs w:val="0"/>
          <w:color w:val="000000" w:themeColor="text1"/>
          <w:sz w:val="22"/>
          <w:szCs w:val="22"/>
        </w:rPr>
        <w:t>Role and Responsibilities for SEP Implementation</w:t>
      </w:r>
      <w:bookmarkEnd w:id="60"/>
    </w:p>
    <w:p w14:paraId="3D559A0A" w14:textId="77777777" w:rsidR="00F4082E" w:rsidRPr="004E27FB" w:rsidRDefault="00F4082E" w:rsidP="00F4082E">
      <w:pPr>
        <w:rPr>
          <w:rFonts w:ascii="Candara" w:hAnsi="Candara"/>
          <w:color w:val="FF0000"/>
        </w:rPr>
      </w:pPr>
    </w:p>
    <w:tbl>
      <w:tblPr>
        <w:tblStyle w:val="MediumShading1-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6384"/>
      </w:tblGrid>
      <w:tr w:rsidR="00F4082E" w:rsidRPr="004B582E" w14:paraId="43CE939F" w14:textId="77777777" w:rsidTr="00F91EE5">
        <w:trPr>
          <w:cnfStyle w:val="100000000000" w:firstRow="1" w:lastRow="0" w:firstColumn="0" w:lastColumn="0" w:oddVBand="0" w:evenVBand="0" w:oddHBand="0" w:evenHBand="0" w:firstRowFirstColumn="0" w:firstRowLastColumn="0" w:lastRowFirstColumn="0" w:lastRowLastColumn="0"/>
          <w:trHeight w:val="335"/>
          <w:tblHeader/>
        </w:trPr>
        <w:tc>
          <w:tcPr>
            <w:cnfStyle w:val="001000000000" w:firstRow="0" w:lastRow="0" w:firstColumn="1" w:lastColumn="0" w:oddVBand="0" w:evenVBand="0" w:oddHBand="0" w:evenHBand="0" w:firstRowFirstColumn="0" w:firstRowLastColumn="0" w:lastRowFirstColumn="0" w:lastRowLastColumn="0"/>
            <w:tcW w:w="1586" w:type="pct"/>
            <w:tcBorders>
              <w:top w:val="none" w:sz="0" w:space="0" w:color="auto"/>
              <w:left w:val="none" w:sz="0" w:space="0" w:color="auto"/>
              <w:bottom w:val="none" w:sz="0" w:space="0" w:color="auto"/>
              <w:right w:val="none" w:sz="0" w:space="0" w:color="auto"/>
            </w:tcBorders>
          </w:tcPr>
          <w:p w14:paraId="180340AF" w14:textId="77777777" w:rsidR="00442FC2" w:rsidRPr="004B582E" w:rsidRDefault="00442FC2" w:rsidP="0015224B">
            <w:pPr>
              <w:pStyle w:val="NoSpacing"/>
              <w:rPr>
                <w:rFonts w:ascii="Candara" w:hAnsi="Candara" w:cs="Times New Roman"/>
                <w:bCs w:val="0"/>
                <w:color w:val="auto"/>
                <w:sz w:val="18"/>
                <w:szCs w:val="18"/>
              </w:rPr>
            </w:pPr>
            <w:r w:rsidRPr="004B582E">
              <w:rPr>
                <w:rFonts w:ascii="Candara" w:hAnsi="Candara" w:cs="Times New Roman"/>
                <w:bCs w:val="0"/>
                <w:color w:val="auto"/>
                <w:sz w:val="18"/>
                <w:szCs w:val="18"/>
              </w:rPr>
              <w:t>Actor/Stakeholder/ responsible person</w:t>
            </w:r>
          </w:p>
        </w:tc>
        <w:tc>
          <w:tcPr>
            <w:cnfStyle w:val="000100000000" w:firstRow="0" w:lastRow="0" w:firstColumn="0" w:lastColumn="1" w:oddVBand="0" w:evenVBand="0" w:oddHBand="0" w:evenHBand="0" w:firstRowFirstColumn="0" w:firstRowLastColumn="0" w:lastRowFirstColumn="0" w:lastRowLastColumn="0"/>
            <w:tcW w:w="3414" w:type="pct"/>
            <w:tcBorders>
              <w:top w:val="none" w:sz="0" w:space="0" w:color="auto"/>
              <w:left w:val="none" w:sz="0" w:space="0" w:color="auto"/>
              <w:bottom w:val="none" w:sz="0" w:space="0" w:color="auto"/>
              <w:right w:val="none" w:sz="0" w:space="0" w:color="auto"/>
            </w:tcBorders>
          </w:tcPr>
          <w:p w14:paraId="4FD54540" w14:textId="77777777" w:rsidR="00442FC2" w:rsidRPr="004B582E" w:rsidRDefault="00442FC2" w:rsidP="0015224B">
            <w:pPr>
              <w:pStyle w:val="NoSpacing"/>
              <w:rPr>
                <w:rFonts w:ascii="Candara" w:hAnsi="Candara" w:cs="Times New Roman"/>
                <w:bCs w:val="0"/>
                <w:color w:val="auto"/>
                <w:sz w:val="18"/>
                <w:szCs w:val="18"/>
              </w:rPr>
            </w:pPr>
            <w:r w:rsidRPr="004B582E">
              <w:rPr>
                <w:rFonts w:ascii="Candara" w:hAnsi="Candara" w:cs="Times New Roman"/>
                <w:bCs w:val="0"/>
                <w:color w:val="auto"/>
                <w:sz w:val="18"/>
                <w:szCs w:val="18"/>
              </w:rPr>
              <w:t>Responsibilities</w:t>
            </w:r>
          </w:p>
        </w:tc>
      </w:tr>
      <w:tr w:rsidR="00442FC2" w:rsidRPr="004B582E" w14:paraId="189709BC" w14:textId="77777777" w:rsidTr="00953B67">
        <w:trPr>
          <w:cnfStyle w:val="000000100000" w:firstRow="0" w:lastRow="0" w:firstColumn="0" w:lastColumn="0" w:oddVBand="0" w:evenVBand="0" w:oddHBand="1" w:evenHBand="0" w:firstRowFirstColumn="0" w:firstRowLastColumn="0" w:lastRowFirstColumn="0" w:lastRowLastColumn="0"/>
          <w:trHeight w:val="1682"/>
        </w:trPr>
        <w:tc>
          <w:tcPr>
            <w:cnfStyle w:val="001000000000" w:firstRow="0" w:lastRow="0" w:firstColumn="1" w:lastColumn="0" w:oddVBand="0" w:evenVBand="0" w:oddHBand="0" w:evenHBand="0" w:firstRowFirstColumn="0" w:firstRowLastColumn="0" w:lastRowFirstColumn="0" w:lastRowLastColumn="0"/>
            <w:tcW w:w="1586" w:type="pct"/>
            <w:tcBorders>
              <w:right w:val="none" w:sz="0" w:space="0" w:color="auto"/>
            </w:tcBorders>
          </w:tcPr>
          <w:p w14:paraId="67021FC3" w14:textId="235BAB11" w:rsidR="00442FC2" w:rsidRPr="004B582E" w:rsidRDefault="00F91EE5" w:rsidP="0015224B">
            <w:pPr>
              <w:pStyle w:val="NoSpacing"/>
              <w:rPr>
                <w:rFonts w:ascii="Candara" w:hAnsi="Candara" w:cs="Times New Roman"/>
                <w:b w:val="0"/>
                <w:bCs w:val="0"/>
                <w:sz w:val="18"/>
                <w:szCs w:val="18"/>
              </w:rPr>
            </w:pPr>
            <w:r w:rsidRPr="004B582E">
              <w:rPr>
                <w:rFonts w:ascii="Candara" w:hAnsi="Candara" w:cs="Times New Roman"/>
                <w:b w:val="0"/>
                <w:bCs w:val="0"/>
                <w:sz w:val="18"/>
                <w:szCs w:val="18"/>
              </w:rPr>
              <w:t xml:space="preserve">E&amp;S Specialists and </w:t>
            </w:r>
            <w:r w:rsidR="00442FC2" w:rsidRPr="004B582E">
              <w:rPr>
                <w:rFonts w:ascii="Candara" w:hAnsi="Candara" w:cs="Times New Roman"/>
                <w:b w:val="0"/>
                <w:bCs w:val="0"/>
                <w:sz w:val="18"/>
                <w:szCs w:val="18"/>
              </w:rPr>
              <w:t xml:space="preserve">GRM team </w:t>
            </w:r>
          </w:p>
        </w:tc>
        <w:tc>
          <w:tcPr>
            <w:cnfStyle w:val="000100000000" w:firstRow="0" w:lastRow="0" w:firstColumn="0" w:lastColumn="1" w:oddVBand="0" w:evenVBand="0" w:oddHBand="0" w:evenHBand="0" w:firstRowFirstColumn="0" w:firstRowLastColumn="0" w:lastRowFirstColumn="0" w:lastRowLastColumn="0"/>
            <w:tcW w:w="3414" w:type="pct"/>
            <w:tcBorders>
              <w:left w:val="none" w:sz="0" w:space="0" w:color="auto"/>
            </w:tcBorders>
          </w:tcPr>
          <w:p w14:paraId="57897659" w14:textId="77777777" w:rsidR="00442FC2" w:rsidRPr="004B582E" w:rsidRDefault="00442FC2" w:rsidP="00953B67">
            <w:pPr>
              <w:pStyle w:val="NoSpacing"/>
              <w:numPr>
                <w:ilvl w:val="0"/>
                <w:numId w:val="7"/>
              </w:numPr>
              <w:ind w:left="426"/>
              <w:rPr>
                <w:rFonts w:ascii="Candara" w:hAnsi="Candara" w:cs="Times New Roman"/>
                <w:b w:val="0"/>
                <w:bCs w:val="0"/>
                <w:sz w:val="18"/>
                <w:szCs w:val="18"/>
              </w:rPr>
            </w:pPr>
            <w:r w:rsidRPr="004B582E">
              <w:rPr>
                <w:rFonts w:ascii="Candara" w:hAnsi="Candara" w:cs="Times New Roman"/>
                <w:b w:val="0"/>
                <w:bCs w:val="0"/>
                <w:sz w:val="18"/>
                <w:szCs w:val="18"/>
              </w:rPr>
              <w:t>Overall planning and implementation of the SEP;</w:t>
            </w:r>
          </w:p>
          <w:p w14:paraId="4F8E0D7F" w14:textId="77777777" w:rsidR="00442FC2" w:rsidRPr="004B582E" w:rsidRDefault="00442FC2" w:rsidP="00953B67">
            <w:pPr>
              <w:pStyle w:val="NoSpacing"/>
              <w:numPr>
                <w:ilvl w:val="0"/>
                <w:numId w:val="7"/>
              </w:numPr>
              <w:ind w:left="426"/>
              <w:rPr>
                <w:rFonts w:ascii="Candara" w:hAnsi="Candara" w:cs="Times New Roman"/>
                <w:b w:val="0"/>
                <w:bCs w:val="0"/>
                <w:sz w:val="18"/>
                <w:szCs w:val="18"/>
              </w:rPr>
            </w:pPr>
            <w:r w:rsidRPr="004B582E">
              <w:rPr>
                <w:rFonts w:ascii="Candara" w:hAnsi="Candara" w:cs="Times New Roman"/>
                <w:b w:val="0"/>
                <w:bCs w:val="0"/>
                <w:sz w:val="18"/>
                <w:szCs w:val="18"/>
              </w:rPr>
              <w:t>Lead activities on stakeholders’ engagement</w:t>
            </w:r>
          </w:p>
          <w:p w14:paraId="17A8A0D3" w14:textId="77777777" w:rsidR="00442FC2" w:rsidRPr="004B582E" w:rsidRDefault="00442FC2" w:rsidP="00953B67">
            <w:pPr>
              <w:pStyle w:val="NoSpacing"/>
              <w:numPr>
                <w:ilvl w:val="0"/>
                <w:numId w:val="7"/>
              </w:numPr>
              <w:ind w:left="426"/>
              <w:rPr>
                <w:rFonts w:ascii="Candara" w:hAnsi="Candara" w:cs="Times New Roman"/>
                <w:b w:val="0"/>
                <w:bCs w:val="0"/>
                <w:sz w:val="18"/>
                <w:szCs w:val="18"/>
              </w:rPr>
            </w:pPr>
            <w:r w:rsidRPr="004B582E">
              <w:rPr>
                <w:rFonts w:ascii="Candara" w:hAnsi="Candara" w:cs="Times New Roman"/>
                <w:b w:val="0"/>
                <w:bCs w:val="0"/>
                <w:sz w:val="18"/>
                <w:szCs w:val="18"/>
              </w:rPr>
              <w:t>Management and resolution of grievances;</w:t>
            </w:r>
          </w:p>
          <w:p w14:paraId="3B2E7068" w14:textId="77777777" w:rsidR="00442FC2" w:rsidRPr="004B582E" w:rsidRDefault="00442FC2" w:rsidP="00953B67">
            <w:pPr>
              <w:pStyle w:val="NoSpacing"/>
              <w:numPr>
                <w:ilvl w:val="0"/>
                <w:numId w:val="7"/>
              </w:numPr>
              <w:ind w:left="426"/>
              <w:rPr>
                <w:rFonts w:ascii="Candara" w:hAnsi="Candara" w:cs="Times New Roman"/>
                <w:b w:val="0"/>
                <w:bCs w:val="0"/>
                <w:sz w:val="18"/>
                <w:szCs w:val="18"/>
              </w:rPr>
            </w:pPr>
            <w:r w:rsidRPr="004B582E">
              <w:rPr>
                <w:rFonts w:ascii="Candara" w:hAnsi="Candara" w:cs="Times New Roman"/>
                <w:b w:val="0"/>
                <w:bCs w:val="0"/>
                <w:sz w:val="18"/>
                <w:szCs w:val="18"/>
              </w:rPr>
              <w:t>Guide/coordinate/supervise the contractors for activities related to the SEP</w:t>
            </w:r>
          </w:p>
          <w:p w14:paraId="7F9B10A2" w14:textId="0C611B14" w:rsidR="00442FC2" w:rsidRPr="004B582E" w:rsidRDefault="00442FC2" w:rsidP="00953B67">
            <w:pPr>
              <w:pStyle w:val="NoSpacing"/>
              <w:numPr>
                <w:ilvl w:val="0"/>
                <w:numId w:val="7"/>
              </w:numPr>
              <w:ind w:left="426"/>
              <w:rPr>
                <w:rFonts w:ascii="Candara" w:hAnsi="Candara" w:cs="Times New Roman"/>
                <w:b w:val="0"/>
                <w:bCs w:val="0"/>
                <w:sz w:val="18"/>
                <w:szCs w:val="18"/>
              </w:rPr>
            </w:pPr>
            <w:r w:rsidRPr="004B582E">
              <w:rPr>
                <w:rFonts w:ascii="Candara" w:hAnsi="Candara" w:cs="Times New Roman"/>
                <w:b w:val="0"/>
                <w:bCs w:val="0"/>
                <w:sz w:val="18"/>
                <w:szCs w:val="18"/>
              </w:rPr>
              <w:t xml:space="preserve">Monitoring and reporting on SEP </w:t>
            </w:r>
            <w:r w:rsidR="00CC2CC7" w:rsidRPr="004B582E">
              <w:rPr>
                <w:rFonts w:ascii="Candara" w:hAnsi="Candara" w:cs="Times New Roman"/>
                <w:b w:val="0"/>
                <w:bCs w:val="0"/>
                <w:sz w:val="18"/>
                <w:szCs w:val="18"/>
              </w:rPr>
              <w:t>by MO</w:t>
            </w:r>
            <w:r w:rsidR="00F91EE5" w:rsidRPr="004B582E">
              <w:rPr>
                <w:rFonts w:ascii="Candara" w:hAnsi="Candara" w:cs="Times New Roman"/>
                <w:b w:val="0"/>
                <w:bCs w:val="0"/>
                <w:sz w:val="18"/>
                <w:szCs w:val="18"/>
              </w:rPr>
              <w:t xml:space="preserve">EFCC/BB/BRTA and BHTPA </w:t>
            </w:r>
            <w:r w:rsidRPr="004B582E">
              <w:rPr>
                <w:rFonts w:ascii="Candara" w:hAnsi="Candara" w:cs="Times New Roman"/>
                <w:b w:val="0"/>
                <w:bCs w:val="0"/>
                <w:sz w:val="18"/>
                <w:szCs w:val="18"/>
              </w:rPr>
              <w:t>and World Bank</w:t>
            </w:r>
          </w:p>
          <w:p w14:paraId="7ADA024C" w14:textId="149837CF" w:rsidR="00CA7106" w:rsidRPr="004B582E" w:rsidRDefault="00442FC2" w:rsidP="00953B67">
            <w:pPr>
              <w:pStyle w:val="NoSpacing"/>
              <w:numPr>
                <w:ilvl w:val="0"/>
                <w:numId w:val="7"/>
              </w:numPr>
              <w:ind w:left="426"/>
              <w:rPr>
                <w:rFonts w:ascii="Candara" w:hAnsi="Candara" w:cs="Times New Roman"/>
                <w:b w:val="0"/>
                <w:bCs w:val="0"/>
                <w:sz w:val="18"/>
                <w:szCs w:val="18"/>
              </w:rPr>
            </w:pPr>
            <w:r w:rsidRPr="004B582E">
              <w:rPr>
                <w:rFonts w:ascii="Candara" w:hAnsi="Candara" w:cs="Times New Roman"/>
                <w:b w:val="0"/>
                <w:bCs w:val="0"/>
                <w:sz w:val="18"/>
                <w:szCs w:val="18"/>
              </w:rPr>
              <w:t>Take lead in carrying out the beneficiary satisfaction survey</w:t>
            </w:r>
          </w:p>
        </w:tc>
      </w:tr>
      <w:tr w:rsidR="00CA7106" w:rsidRPr="004B582E" w14:paraId="797F689F" w14:textId="77777777" w:rsidTr="00953B67">
        <w:trPr>
          <w:cnfStyle w:val="000000010000" w:firstRow="0" w:lastRow="0" w:firstColumn="0" w:lastColumn="0" w:oddVBand="0" w:evenVBand="0" w:oddHBand="0" w:evenHBand="1"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586" w:type="pct"/>
            <w:tcBorders>
              <w:right w:val="none" w:sz="0" w:space="0" w:color="auto"/>
            </w:tcBorders>
          </w:tcPr>
          <w:p w14:paraId="4AAC6C1C" w14:textId="5E1D3266" w:rsidR="00CA7106" w:rsidRPr="004B582E" w:rsidRDefault="00953B67" w:rsidP="0015224B">
            <w:pPr>
              <w:pStyle w:val="NoSpacing"/>
              <w:rPr>
                <w:rFonts w:ascii="Candara" w:hAnsi="Candara" w:cs="Times New Roman"/>
                <w:b w:val="0"/>
                <w:bCs w:val="0"/>
                <w:sz w:val="18"/>
                <w:szCs w:val="18"/>
              </w:rPr>
            </w:pPr>
            <w:r>
              <w:rPr>
                <w:rFonts w:ascii="Candara" w:hAnsi="Candara" w:cs="Times New Roman"/>
                <w:b w:val="0"/>
                <w:bCs w:val="0"/>
                <w:sz w:val="18"/>
                <w:szCs w:val="18"/>
              </w:rPr>
              <w:t>PIU</w:t>
            </w:r>
            <w:r w:rsidR="00F91EE5" w:rsidRPr="004B582E">
              <w:rPr>
                <w:rFonts w:ascii="Candara" w:hAnsi="Candara" w:cs="Times New Roman"/>
                <w:b w:val="0"/>
                <w:bCs w:val="0"/>
                <w:sz w:val="18"/>
                <w:szCs w:val="18"/>
              </w:rPr>
              <w:t xml:space="preserve"> </w:t>
            </w:r>
            <w:r w:rsidR="00F50906" w:rsidRPr="004B582E">
              <w:rPr>
                <w:rFonts w:ascii="Candara" w:hAnsi="Candara" w:cs="Times New Roman"/>
                <w:b w:val="0"/>
                <w:bCs w:val="0"/>
                <w:sz w:val="18"/>
                <w:szCs w:val="18"/>
              </w:rPr>
              <w:t>Officials</w:t>
            </w:r>
            <w:r w:rsidR="00F91EE5" w:rsidRPr="004B582E">
              <w:rPr>
                <w:rFonts w:ascii="Candara" w:hAnsi="Candara" w:cs="Times New Roman"/>
                <w:b w:val="0"/>
                <w:bCs w:val="0"/>
                <w:sz w:val="18"/>
                <w:szCs w:val="18"/>
              </w:rPr>
              <w:t xml:space="preserve"> at HQ level</w:t>
            </w:r>
          </w:p>
        </w:tc>
        <w:tc>
          <w:tcPr>
            <w:cnfStyle w:val="000100000000" w:firstRow="0" w:lastRow="0" w:firstColumn="0" w:lastColumn="1" w:oddVBand="0" w:evenVBand="0" w:oddHBand="0" w:evenHBand="0" w:firstRowFirstColumn="0" w:firstRowLastColumn="0" w:lastRowFirstColumn="0" w:lastRowLastColumn="0"/>
            <w:tcW w:w="3414" w:type="pct"/>
            <w:tcBorders>
              <w:left w:val="none" w:sz="0" w:space="0" w:color="auto"/>
            </w:tcBorders>
          </w:tcPr>
          <w:p w14:paraId="53BC4A68" w14:textId="0593FA5E" w:rsidR="00CA7106" w:rsidRPr="004B582E" w:rsidRDefault="00CA7106" w:rsidP="00953B67">
            <w:pPr>
              <w:pStyle w:val="NoSpacing"/>
              <w:keepNext/>
              <w:keepLines/>
              <w:numPr>
                <w:ilvl w:val="0"/>
                <w:numId w:val="7"/>
              </w:numPr>
              <w:spacing w:before="200"/>
              <w:ind w:left="426"/>
              <w:outlineLvl w:val="5"/>
              <w:rPr>
                <w:rFonts w:ascii="Candara" w:hAnsi="Candara" w:cs="Times New Roman"/>
                <w:b w:val="0"/>
                <w:bCs w:val="0"/>
                <w:sz w:val="18"/>
                <w:szCs w:val="18"/>
              </w:rPr>
            </w:pPr>
            <w:r w:rsidRPr="004B582E">
              <w:rPr>
                <w:rFonts w:ascii="Candara" w:hAnsi="Candara" w:cs="Times New Roman"/>
                <w:b w:val="0"/>
                <w:bCs w:val="0"/>
                <w:sz w:val="18"/>
                <w:szCs w:val="18"/>
              </w:rPr>
              <w:t xml:space="preserve">Visit </w:t>
            </w:r>
            <w:r w:rsidR="00F91EE5" w:rsidRPr="004B582E">
              <w:rPr>
                <w:rFonts w:ascii="Candara" w:hAnsi="Candara" w:cs="Times New Roman"/>
                <w:b w:val="0"/>
                <w:bCs w:val="0"/>
                <w:sz w:val="18"/>
                <w:szCs w:val="18"/>
              </w:rPr>
              <w:t xml:space="preserve">dedicated </w:t>
            </w:r>
            <w:r w:rsidR="00F50906" w:rsidRPr="004B582E">
              <w:rPr>
                <w:rFonts w:ascii="Candara" w:hAnsi="Candara" w:cs="Times New Roman"/>
                <w:b w:val="0"/>
                <w:bCs w:val="0"/>
                <w:sz w:val="18"/>
                <w:szCs w:val="18"/>
              </w:rPr>
              <w:t>project</w:t>
            </w:r>
            <w:r w:rsidR="00F91EE5" w:rsidRPr="004B582E">
              <w:rPr>
                <w:rFonts w:ascii="Candara" w:hAnsi="Candara" w:cs="Times New Roman"/>
                <w:b w:val="0"/>
                <w:bCs w:val="0"/>
                <w:sz w:val="18"/>
                <w:szCs w:val="18"/>
              </w:rPr>
              <w:t>/subproject</w:t>
            </w:r>
            <w:r w:rsidR="00F50906" w:rsidRPr="004B582E">
              <w:rPr>
                <w:rFonts w:ascii="Candara" w:hAnsi="Candara" w:cs="Times New Roman"/>
                <w:b w:val="0"/>
                <w:bCs w:val="0"/>
                <w:sz w:val="18"/>
                <w:szCs w:val="18"/>
              </w:rPr>
              <w:t xml:space="preserve"> area</w:t>
            </w:r>
            <w:r w:rsidRPr="004B582E">
              <w:rPr>
                <w:rFonts w:ascii="Candara" w:hAnsi="Candara" w:cs="Times New Roman"/>
                <w:b w:val="0"/>
                <w:bCs w:val="0"/>
                <w:sz w:val="18"/>
                <w:szCs w:val="18"/>
              </w:rPr>
              <w:t xml:space="preserve"> for M&amp;R (at least Twice a year</w:t>
            </w:r>
            <w:r w:rsidR="00F91EE5" w:rsidRPr="004B582E">
              <w:rPr>
                <w:rFonts w:ascii="Candara" w:hAnsi="Candara" w:cs="Times New Roman"/>
                <w:b w:val="0"/>
                <w:bCs w:val="0"/>
                <w:sz w:val="18"/>
                <w:szCs w:val="18"/>
              </w:rPr>
              <w:t xml:space="preserve"> or as planned by the hierarchy</w:t>
            </w:r>
            <w:r w:rsidRPr="004B582E">
              <w:rPr>
                <w:rFonts w:ascii="Candara" w:hAnsi="Candara" w:cs="Times New Roman"/>
                <w:b w:val="0"/>
                <w:bCs w:val="0"/>
                <w:sz w:val="18"/>
                <w:szCs w:val="18"/>
              </w:rPr>
              <w:t>)</w:t>
            </w:r>
          </w:p>
        </w:tc>
      </w:tr>
      <w:tr w:rsidR="00442FC2" w:rsidRPr="004B582E" w14:paraId="2D3DC45D" w14:textId="77777777" w:rsidTr="00953B6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586" w:type="pct"/>
            <w:tcBorders>
              <w:right w:val="none" w:sz="0" w:space="0" w:color="auto"/>
            </w:tcBorders>
          </w:tcPr>
          <w:p w14:paraId="755D28F7" w14:textId="77777777" w:rsidR="00442FC2" w:rsidRPr="004B582E" w:rsidRDefault="00442FC2" w:rsidP="0015224B">
            <w:pPr>
              <w:pStyle w:val="NoSpacing"/>
              <w:rPr>
                <w:rFonts w:ascii="Candara" w:hAnsi="Candara" w:cs="Times New Roman"/>
                <w:b w:val="0"/>
                <w:bCs w:val="0"/>
                <w:sz w:val="18"/>
                <w:szCs w:val="18"/>
              </w:rPr>
            </w:pPr>
            <w:r w:rsidRPr="004B582E">
              <w:rPr>
                <w:rFonts w:ascii="Candara" w:hAnsi="Candara" w:cs="Times New Roman"/>
                <w:b w:val="0"/>
                <w:bCs w:val="0"/>
                <w:sz w:val="18"/>
                <w:szCs w:val="18"/>
              </w:rPr>
              <w:t>Implementation Consultants</w:t>
            </w:r>
          </w:p>
        </w:tc>
        <w:tc>
          <w:tcPr>
            <w:cnfStyle w:val="000100000000" w:firstRow="0" w:lastRow="0" w:firstColumn="0" w:lastColumn="1" w:oddVBand="0" w:evenVBand="0" w:oddHBand="0" w:evenHBand="0" w:firstRowFirstColumn="0" w:firstRowLastColumn="0" w:lastRowFirstColumn="0" w:lastRowLastColumn="0"/>
            <w:tcW w:w="3414" w:type="pct"/>
            <w:tcBorders>
              <w:left w:val="none" w:sz="0" w:space="0" w:color="auto"/>
            </w:tcBorders>
          </w:tcPr>
          <w:p w14:paraId="11F98A5D" w14:textId="77777777" w:rsidR="00442FC2" w:rsidRPr="004B582E" w:rsidRDefault="00442FC2" w:rsidP="00953B67">
            <w:pPr>
              <w:pStyle w:val="NoSpacing"/>
              <w:numPr>
                <w:ilvl w:val="0"/>
                <w:numId w:val="7"/>
              </w:numPr>
              <w:ind w:left="426"/>
              <w:rPr>
                <w:rFonts w:ascii="Candara" w:hAnsi="Candara" w:cs="Times New Roman"/>
                <w:b w:val="0"/>
                <w:bCs w:val="0"/>
                <w:sz w:val="18"/>
                <w:szCs w:val="18"/>
              </w:rPr>
            </w:pPr>
            <w:r w:rsidRPr="004B582E">
              <w:rPr>
                <w:rFonts w:ascii="Candara" w:hAnsi="Candara" w:cs="Times New Roman"/>
                <w:b w:val="0"/>
                <w:bCs w:val="0"/>
                <w:sz w:val="18"/>
                <w:szCs w:val="18"/>
              </w:rPr>
              <w:t>Supervision/monitoring of Contractor on SEP and GRM</w:t>
            </w:r>
          </w:p>
        </w:tc>
      </w:tr>
      <w:tr w:rsidR="00442FC2" w:rsidRPr="004B582E" w14:paraId="61F7B9EF" w14:textId="77777777" w:rsidTr="00F91E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pct"/>
            <w:tcBorders>
              <w:right w:val="none" w:sz="0" w:space="0" w:color="auto"/>
            </w:tcBorders>
          </w:tcPr>
          <w:p w14:paraId="35A2EE91" w14:textId="77777777" w:rsidR="00442FC2" w:rsidRPr="004B582E" w:rsidRDefault="00442FC2" w:rsidP="0015224B">
            <w:pPr>
              <w:pStyle w:val="NoSpacing"/>
              <w:rPr>
                <w:rFonts w:ascii="Candara" w:hAnsi="Candara" w:cs="Times New Roman"/>
                <w:b w:val="0"/>
                <w:bCs w:val="0"/>
                <w:sz w:val="18"/>
                <w:szCs w:val="18"/>
              </w:rPr>
            </w:pPr>
            <w:r w:rsidRPr="004B582E">
              <w:rPr>
                <w:rFonts w:ascii="Candara" w:hAnsi="Candara" w:cs="Times New Roman"/>
                <w:b w:val="0"/>
                <w:bCs w:val="0"/>
                <w:sz w:val="18"/>
                <w:szCs w:val="18"/>
              </w:rPr>
              <w:t>Site Contractor(s) / sub-contractors</w:t>
            </w:r>
          </w:p>
        </w:tc>
        <w:tc>
          <w:tcPr>
            <w:cnfStyle w:val="000100000000" w:firstRow="0" w:lastRow="0" w:firstColumn="0" w:lastColumn="1" w:oddVBand="0" w:evenVBand="0" w:oddHBand="0" w:evenHBand="0" w:firstRowFirstColumn="0" w:firstRowLastColumn="0" w:lastRowFirstColumn="0" w:lastRowLastColumn="0"/>
            <w:tcW w:w="3414" w:type="pct"/>
            <w:tcBorders>
              <w:left w:val="none" w:sz="0" w:space="0" w:color="auto"/>
            </w:tcBorders>
          </w:tcPr>
          <w:p w14:paraId="64B484BC" w14:textId="762DB260" w:rsidR="00383EAA" w:rsidRPr="004B582E" w:rsidRDefault="00442FC2" w:rsidP="00953B67">
            <w:pPr>
              <w:pStyle w:val="NoSpacing"/>
              <w:numPr>
                <w:ilvl w:val="0"/>
                <w:numId w:val="7"/>
              </w:numPr>
              <w:ind w:left="426"/>
              <w:rPr>
                <w:rFonts w:ascii="Candara" w:hAnsi="Candara" w:cs="Times New Roman"/>
                <w:b w:val="0"/>
                <w:bCs w:val="0"/>
                <w:sz w:val="18"/>
                <w:szCs w:val="18"/>
              </w:rPr>
            </w:pPr>
            <w:r w:rsidRPr="004B582E">
              <w:rPr>
                <w:rFonts w:ascii="Candara" w:hAnsi="Candara" w:cs="Times New Roman"/>
                <w:b w:val="0"/>
                <w:bCs w:val="0"/>
                <w:sz w:val="18"/>
                <w:szCs w:val="18"/>
              </w:rPr>
              <w:t xml:space="preserve">Report/inform </w:t>
            </w:r>
            <w:r w:rsidR="00953B67">
              <w:rPr>
                <w:rFonts w:ascii="Candara" w:hAnsi="Candara" w:cs="Times New Roman"/>
                <w:b w:val="0"/>
                <w:bCs w:val="0"/>
                <w:sz w:val="18"/>
                <w:szCs w:val="18"/>
              </w:rPr>
              <w:t>PIU</w:t>
            </w:r>
            <w:r w:rsidR="00F91EE5" w:rsidRPr="004B582E">
              <w:rPr>
                <w:rFonts w:ascii="Candara" w:hAnsi="Candara" w:cs="Times New Roman"/>
                <w:b w:val="0"/>
                <w:bCs w:val="0"/>
                <w:sz w:val="18"/>
                <w:szCs w:val="18"/>
              </w:rPr>
              <w:t xml:space="preserve"> representatives at the subcomponent level</w:t>
            </w:r>
          </w:p>
          <w:p w14:paraId="46A6EECB" w14:textId="4F9CAE22" w:rsidR="00442FC2" w:rsidRPr="004B582E" w:rsidRDefault="00383EAA" w:rsidP="00953B67">
            <w:pPr>
              <w:pStyle w:val="NoSpacing"/>
              <w:numPr>
                <w:ilvl w:val="0"/>
                <w:numId w:val="7"/>
              </w:numPr>
              <w:ind w:left="426"/>
              <w:rPr>
                <w:rFonts w:ascii="Candara" w:hAnsi="Candara" w:cs="Times New Roman"/>
                <w:b w:val="0"/>
                <w:bCs w:val="0"/>
                <w:sz w:val="18"/>
                <w:szCs w:val="18"/>
              </w:rPr>
            </w:pPr>
            <w:r w:rsidRPr="004B582E">
              <w:rPr>
                <w:rFonts w:ascii="Candara" w:hAnsi="Candara" w:cs="Times New Roman"/>
                <w:b w:val="0"/>
                <w:bCs w:val="0"/>
                <w:sz w:val="18"/>
                <w:szCs w:val="18"/>
              </w:rPr>
              <w:t xml:space="preserve"> </w:t>
            </w:r>
            <w:r w:rsidR="00442FC2" w:rsidRPr="004B582E">
              <w:rPr>
                <w:rFonts w:ascii="Candara" w:hAnsi="Candara" w:cs="Times New Roman"/>
                <w:b w:val="0"/>
                <w:bCs w:val="0"/>
                <w:sz w:val="18"/>
                <w:szCs w:val="18"/>
              </w:rPr>
              <w:t xml:space="preserve">implementation of the SEP / engagement with the stakeholders. </w:t>
            </w:r>
          </w:p>
          <w:p w14:paraId="0D23AB7B" w14:textId="77777777" w:rsidR="00442FC2" w:rsidRPr="004B582E" w:rsidRDefault="00442FC2" w:rsidP="00953B67">
            <w:pPr>
              <w:pStyle w:val="NoSpacing"/>
              <w:numPr>
                <w:ilvl w:val="0"/>
                <w:numId w:val="7"/>
              </w:numPr>
              <w:ind w:left="426"/>
              <w:rPr>
                <w:rFonts w:ascii="Candara" w:hAnsi="Candara" w:cs="Times New Roman"/>
                <w:b w:val="0"/>
                <w:bCs w:val="0"/>
                <w:sz w:val="18"/>
                <w:szCs w:val="18"/>
              </w:rPr>
            </w:pPr>
            <w:r w:rsidRPr="004B582E">
              <w:rPr>
                <w:rFonts w:ascii="Candara" w:hAnsi="Candara" w:cs="Times New Roman"/>
                <w:b w:val="0"/>
                <w:bCs w:val="0"/>
                <w:sz w:val="18"/>
                <w:szCs w:val="18"/>
              </w:rPr>
              <w:t xml:space="preserve">Resolve and convey management/resolution of grievance cases to the project GRM team, in particular labor related grievance cases. </w:t>
            </w:r>
          </w:p>
          <w:p w14:paraId="2C7636F8" w14:textId="3A1CD60C" w:rsidR="00442FC2" w:rsidRPr="004B582E" w:rsidRDefault="00442FC2" w:rsidP="00953B67">
            <w:pPr>
              <w:pStyle w:val="NoSpacing"/>
              <w:numPr>
                <w:ilvl w:val="0"/>
                <w:numId w:val="7"/>
              </w:numPr>
              <w:ind w:left="426"/>
              <w:rPr>
                <w:rFonts w:ascii="Candara" w:hAnsi="Candara" w:cs="Times New Roman"/>
                <w:b w:val="0"/>
                <w:bCs w:val="0"/>
                <w:sz w:val="18"/>
                <w:szCs w:val="18"/>
              </w:rPr>
            </w:pPr>
            <w:r w:rsidRPr="004B582E">
              <w:rPr>
                <w:rFonts w:ascii="Candara" w:hAnsi="Candara" w:cs="Times New Roman"/>
                <w:b w:val="0"/>
                <w:bCs w:val="0"/>
                <w:sz w:val="18"/>
                <w:szCs w:val="18"/>
              </w:rPr>
              <w:t xml:space="preserve">Prepare, disclose and implement the </w:t>
            </w:r>
            <w:r w:rsidR="00383EAA" w:rsidRPr="004B582E">
              <w:rPr>
                <w:rFonts w:ascii="Candara" w:hAnsi="Candara" w:cs="Times New Roman"/>
                <w:b w:val="0"/>
                <w:bCs w:val="0"/>
                <w:sz w:val="18"/>
                <w:szCs w:val="18"/>
              </w:rPr>
              <w:t xml:space="preserve">contractor’s code of conduct, </w:t>
            </w:r>
            <w:r w:rsidR="00481501" w:rsidRPr="004B582E">
              <w:rPr>
                <w:rFonts w:ascii="Candara" w:hAnsi="Candara" w:cs="Times New Roman"/>
                <w:b w:val="0"/>
                <w:bCs w:val="0"/>
                <w:sz w:val="18"/>
                <w:szCs w:val="18"/>
              </w:rPr>
              <w:t xml:space="preserve">ESMP, </w:t>
            </w:r>
            <w:r w:rsidR="00953B67">
              <w:rPr>
                <w:rFonts w:ascii="Candara" w:hAnsi="Candara" w:cs="Times New Roman"/>
                <w:b w:val="0"/>
                <w:bCs w:val="0"/>
                <w:sz w:val="18"/>
                <w:szCs w:val="18"/>
              </w:rPr>
              <w:t>e</w:t>
            </w:r>
            <w:r w:rsidRPr="004B582E">
              <w:rPr>
                <w:rFonts w:ascii="Candara" w:hAnsi="Candara" w:cs="Times New Roman"/>
                <w:b w:val="0"/>
                <w:bCs w:val="0"/>
                <w:sz w:val="18"/>
                <w:szCs w:val="18"/>
              </w:rPr>
              <w:t xml:space="preserve">tc. </w:t>
            </w:r>
          </w:p>
          <w:p w14:paraId="4E27A527" w14:textId="77777777" w:rsidR="00442FC2" w:rsidRPr="004B582E" w:rsidRDefault="00442FC2" w:rsidP="00953B67">
            <w:pPr>
              <w:pStyle w:val="NoSpacing"/>
              <w:numPr>
                <w:ilvl w:val="0"/>
                <w:numId w:val="7"/>
              </w:numPr>
              <w:ind w:left="426"/>
              <w:rPr>
                <w:rFonts w:ascii="Candara" w:hAnsi="Candara" w:cs="Times New Roman"/>
                <w:b w:val="0"/>
                <w:bCs w:val="0"/>
                <w:sz w:val="18"/>
                <w:szCs w:val="18"/>
              </w:rPr>
            </w:pPr>
            <w:r w:rsidRPr="004B582E">
              <w:rPr>
                <w:rFonts w:ascii="Candara" w:hAnsi="Candara" w:cs="Times New Roman"/>
                <w:b w:val="0"/>
                <w:bCs w:val="0"/>
                <w:sz w:val="18"/>
                <w:szCs w:val="18"/>
              </w:rPr>
              <w:t xml:space="preserve"> Collaborate/inform the local communities and other local level stakeholders on the E&amp;S monitoring</w:t>
            </w:r>
          </w:p>
        </w:tc>
      </w:tr>
      <w:tr w:rsidR="00442FC2" w:rsidRPr="004B582E" w14:paraId="3131B91E" w14:textId="77777777" w:rsidTr="00E5123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6" w:type="pct"/>
            <w:tcBorders>
              <w:top w:val="none" w:sz="0" w:space="0" w:color="auto"/>
              <w:left w:val="none" w:sz="0" w:space="0" w:color="auto"/>
              <w:bottom w:val="none" w:sz="0" w:space="0" w:color="auto"/>
              <w:right w:val="none" w:sz="0" w:space="0" w:color="auto"/>
            </w:tcBorders>
            <w:shd w:val="clear" w:color="auto" w:fill="D6E3BC" w:themeFill="accent3" w:themeFillTint="66"/>
          </w:tcPr>
          <w:p w14:paraId="77A4EDD2" w14:textId="77777777" w:rsidR="00442FC2" w:rsidRPr="004B582E" w:rsidRDefault="00442FC2" w:rsidP="0015224B">
            <w:pPr>
              <w:pStyle w:val="NoSpacing"/>
              <w:rPr>
                <w:rFonts w:ascii="Candara" w:hAnsi="Candara" w:cs="Times New Roman"/>
                <w:b w:val="0"/>
                <w:bCs w:val="0"/>
                <w:sz w:val="18"/>
                <w:szCs w:val="18"/>
              </w:rPr>
            </w:pPr>
            <w:r w:rsidRPr="004B582E">
              <w:rPr>
                <w:rFonts w:ascii="Candara" w:hAnsi="Candara" w:cs="Times New Roman"/>
                <w:b w:val="0"/>
                <w:bCs w:val="0"/>
                <w:sz w:val="18"/>
                <w:szCs w:val="18"/>
              </w:rPr>
              <w:t>Other interested stakeholders (external/regulatory agencies)</w:t>
            </w:r>
          </w:p>
        </w:tc>
        <w:tc>
          <w:tcPr>
            <w:cnfStyle w:val="000100000000" w:firstRow="0" w:lastRow="0" w:firstColumn="0" w:lastColumn="1" w:oddVBand="0" w:evenVBand="0" w:oddHBand="0" w:evenHBand="0" w:firstRowFirstColumn="0" w:firstRowLastColumn="0" w:lastRowFirstColumn="0" w:lastRowLastColumn="0"/>
            <w:tcW w:w="3414" w:type="pct"/>
            <w:tcBorders>
              <w:top w:val="none" w:sz="0" w:space="0" w:color="auto"/>
              <w:left w:val="none" w:sz="0" w:space="0" w:color="auto"/>
              <w:bottom w:val="none" w:sz="0" w:space="0" w:color="auto"/>
              <w:right w:val="none" w:sz="0" w:space="0" w:color="auto"/>
            </w:tcBorders>
            <w:shd w:val="clear" w:color="auto" w:fill="D6E3BC" w:themeFill="accent3" w:themeFillTint="66"/>
          </w:tcPr>
          <w:p w14:paraId="0D4495FE" w14:textId="246256F3" w:rsidR="00442FC2" w:rsidRPr="004B582E" w:rsidRDefault="00442FC2" w:rsidP="00C625AA">
            <w:pPr>
              <w:pStyle w:val="NoSpacing"/>
              <w:numPr>
                <w:ilvl w:val="0"/>
                <w:numId w:val="8"/>
              </w:numPr>
              <w:rPr>
                <w:rFonts w:ascii="Candara" w:hAnsi="Candara" w:cs="Times New Roman"/>
                <w:b w:val="0"/>
                <w:bCs w:val="0"/>
                <w:sz w:val="18"/>
                <w:szCs w:val="18"/>
              </w:rPr>
            </w:pPr>
            <w:r w:rsidRPr="004B582E">
              <w:rPr>
                <w:rFonts w:ascii="Candara" w:hAnsi="Candara" w:cs="Times New Roman"/>
                <w:b w:val="0"/>
                <w:bCs w:val="0"/>
                <w:sz w:val="18"/>
                <w:szCs w:val="18"/>
              </w:rPr>
              <w:t xml:space="preserve">Participate in the implementation of SEP, </w:t>
            </w:r>
            <w:r w:rsidR="0089074F" w:rsidRPr="004B582E">
              <w:rPr>
                <w:rFonts w:ascii="Candara" w:hAnsi="Candara" w:cs="Times New Roman"/>
                <w:b w:val="0"/>
                <w:bCs w:val="0"/>
                <w:sz w:val="18"/>
                <w:szCs w:val="18"/>
              </w:rPr>
              <w:t xml:space="preserve">and ESMP </w:t>
            </w:r>
            <w:r w:rsidRPr="004B582E">
              <w:rPr>
                <w:rFonts w:ascii="Candara" w:hAnsi="Candara" w:cs="Times New Roman"/>
                <w:b w:val="0"/>
                <w:bCs w:val="0"/>
                <w:sz w:val="18"/>
                <w:szCs w:val="18"/>
              </w:rPr>
              <w:t>activities</w:t>
            </w:r>
          </w:p>
          <w:p w14:paraId="1B3AD8C3" w14:textId="77777777" w:rsidR="00442FC2" w:rsidRPr="004B582E" w:rsidRDefault="00442FC2" w:rsidP="00C625AA">
            <w:pPr>
              <w:pStyle w:val="NoSpacing"/>
              <w:numPr>
                <w:ilvl w:val="0"/>
                <w:numId w:val="8"/>
              </w:numPr>
              <w:rPr>
                <w:rFonts w:ascii="Candara" w:hAnsi="Candara" w:cs="Times New Roman"/>
                <w:b w:val="0"/>
                <w:bCs w:val="0"/>
                <w:sz w:val="18"/>
                <w:szCs w:val="18"/>
              </w:rPr>
            </w:pPr>
            <w:r w:rsidRPr="004B582E">
              <w:rPr>
                <w:rFonts w:ascii="Candara" w:hAnsi="Candara" w:cs="Times New Roman"/>
                <w:b w:val="0"/>
                <w:bCs w:val="0"/>
                <w:sz w:val="18"/>
                <w:szCs w:val="18"/>
              </w:rPr>
              <w:t>Monitor/ensure project’s compliance with the laws of Bangladesh</w:t>
            </w:r>
          </w:p>
          <w:p w14:paraId="3B9A801D" w14:textId="77777777" w:rsidR="00442FC2" w:rsidRPr="004B582E" w:rsidRDefault="00442FC2" w:rsidP="00C625AA">
            <w:pPr>
              <w:pStyle w:val="NoSpacing"/>
              <w:numPr>
                <w:ilvl w:val="0"/>
                <w:numId w:val="8"/>
              </w:numPr>
              <w:rPr>
                <w:rFonts w:ascii="Candara" w:hAnsi="Candara" w:cs="Times New Roman"/>
                <w:b w:val="0"/>
                <w:bCs w:val="0"/>
                <w:sz w:val="18"/>
                <w:szCs w:val="18"/>
              </w:rPr>
            </w:pPr>
            <w:r w:rsidRPr="004B582E">
              <w:rPr>
                <w:rFonts w:ascii="Candara" w:hAnsi="Candara" w:cs="Times New Roman"/>
                <w:b w:val="0"/>
                <w:bCs w:val="0"/>
                <w:sz w:val="18"/>
                <w:szCs w:val="18"/>
              </w:rPr>
              <w:t>Engage with the project’s stakeholders on E&amp;S issues</w:t>
            </w:r>
          </w:p>
        </w:tc>
      </w:tr>
    </w:tbl>
    <w:p w14:paraId="1593ADFF" w14:textId="58FF879C" w:rsidR="00F91EE5" w:rsidRDefault="00F91EE5" w:rsidP="0029286C">
      <w:pPr>
        <w:pStyle w:val="Heading2"/>
        <w:rPr>
          <w:rFonts w:ascii="Candara" w:hAnsi="Candara" w:cs="Times New Roman"/>
          <w:sz w:val="24"/>
          <w:szCs w:val="24"/>
        </w:rPr>
      </w:pPr>
      <w:bookmarkStart w:id="61" w:name="_Toc1495944"/>
    </w:p>
    <w:p w14:paraId="5E025505" w14:textId="77777777" w:rsidR="00953B67" w:rsidRPr="00953B67" w:rsidRDefault="00953B67" w:rsidP="00953B67"/>
    <w:p w14:paraId="19374649" w14:textId="752DC62D" w:rsidR="00442FC2" w:rsidRPr="004B582E" w:rsidRDefault="00897F97" w:rsidP="0029286C">
      <w:pPr>
        <w:pStyle w:val="Heading2"/>
        <w:rPr>
          <w:rFonts w:ascii="Candara" w:hAnsi="Candara" w:cs="Times New Roman"/>
          <w:b/>
          <w:bCs/>
          <w:color w:val="000000" w:themeColor="text1"/>
          <w:sz w:val="22"/>
          <w:szCs w:val="22"/>
        </w:rPr>
      </w:pPr>
      <w:bookmarkStart w:id="62" w:name="_Toc87562877"/>
      <w:r w:rsidRPr="004B582E">
        <w:rPr>
          <w:rFonts w:ascii="Candara" w:hAnsi="Candara" w:cs="Times New Roman"/>
          <w:b/>
          <w:bCs/>
          <w:color w:val="000000" w:themeColor="text1"/>
          <w:sz w:val="22"/>
          <w:szCs w:val="22"/>
        </w:rPr>
        <w:t xml:space="preserve">6.3 </w:t>
      </w:r>
      <w:r w:rsidR="00442FC2" w:rsidRPr="004B582E">
        <w:rPr>
          <w:rFonts w:ascii="Candara" w:hAnsi="Candara" w:cs="Times New Roman"/>
          <w:b/>
          <w:bCs/>
          <w:color w:val="000000" w:themeColor="text1"/>
          <w:sz w:val="22"/>
          <w:szCs w:val="22"/>
        </w:rPr>
        <w:t>Budget</w:t>
      </w:r>
      <w:bookmarkEnd w:id="61"/>
      <w:r w:rsidR="00442FC2" w:rsidRPr="004B582E">
        <w:rPr>
          <w:rFonts w:ascii="Candara" w:hAnsi="Candara" w:cs="Times New Roman"/>
          <w:b/>
          <w:bCs/>
          <w:color w:val="000000" w:themeColor="text1"/>
          <w:sz w:val="22"/>
          <w:szCs w:val="22"/>
        </w:rPr>
        <w:t xml:space="preserve"> for SEP Implementation</w:t>
      </w:r>
      <w:bookmarkEnd w:id="62"/>
    </w:p>
    <w:p w14:paraId="78901D75" w14:textId="77777777" w:rsidR="00F4082E" w:rsidRPr="004B582E" w:rsidRDefault="00F4082E" w:rsidP="00442FC2">
      <w:pPr>
        <w:pStyle w:val="NoSpacing"/>
        <w:jc w:val="both"/>
        <w:rPr>
          <w:rFonts w:ascii="Candara" w:hAnsi="Candara" w:cs="Times New Roman"/>
        </w:rPr>
      </w:pPr>
    </w:p>
    <w:p w14:paraId="4BC70185" w14:textId="457C0396" w:rsidR="00442FC2" w:rsidRPr="004B582E" w:rsidRDefault="008B4EED" w:rsidP="00442FC2">
      <w:pPr>
        <w:pStyle w:val="NoSpacing"/>
        <w:jc w:val="both"/>
        <w:rPr>
          <w:rFonts w:ascii="Candara" w:hAnsi="Candara" w:cs="Times New Roman"/>
        </w:rPr>
      </w:pPr>
      <w:r w:rsidRPr="004B582E">
        <w:rPr>
          <w:rFonts w:ascii="Candara" w:hAnsi="Candara" w:cs="Times New Roman"/>
          <w:color w:val="000000" w:themeColor="text1"/>
        </w:rPr>
        <w:t>It is already mentioned that each implementing agency</w:t>
      </w:r>
      <w:r w:rsidR="007E2689" w:rsidRPr="004B582E">
        <w:rPr>
          <w:rFonts w:ascii="Candara" w:hAnsi="Candara" w:cs="Times New Roman"/>
          <w:color w:val="000000" w:themeColor="text1"/>
        </w:rPr>
        <w:t xml:space="preserve"> (IA)</w:t>
      </w:r>
      <w:r w:rsidRPr="004B582E">
        <w:rPr>
          <w:rFonts w:ascii="Candara" w:hAnsi="Candara" w:cs="Times New Roman"/>
          <w:color w:val="000000" w:themeColor="text1"/>
        </w:rPr>
        <w:t xml:space="preserve"> has </w:t>
      </w:r>
      <w:r w:rsidR="00E37E4F" w:rsidRPr="004B582E">
        <w:rPr>
          <w:rFonts w:ascii="Candara" w:hAnsi="Candara" w:cs="Times New Roman"/>
          <w:color w:val="000000" w:themeColor="text1"/>
        </w:rPr>
        <w:t xml:space="preserve">developed </w:t>
      </w:r>
      <w:r w:rsidRPr="004B582E">
        <w:rPr>
          <w:rFonts w:ascii="Candara" w:hAnsi="Candara" w:cs="Times New Roman"/>
          <w:color w:val="000000" w:themeColor="text1"/>
        </w:rPr>
        <w:t xml:space="preserve">its own DPP as per GOB requirements. As such, each </w:t>
      </w:r>
      <w:r w:rsidR="007E2689" w:rsidRPr="004B582E">
        <w:rPr>
          <w:rFonts w:ascii="Candara" w:hAnsi="Candara" w:cs="Times New Roman"/>
          <w:color w:val="000000" w:themeColor="text1"/>
        </w:rPr>
        <w:t>IA</w:t>
      </w:r>
      <w:r w:rsidRPr="004B582E">
        <w:rPr>
          <w:rFonts w:ascii="Candara" w:hAnsi="Candara" w:cs="Times New Roman"/>
          <w:color w:val="000000" w:themeColor="text1"/>
        </w:rPr>
        <w:t xml:space="preserve"> will receive its own budget allocation during project implementation.  In view of ante</w:t>
      </w:r>
      <w:r w:rsidR="007E2689" w:rsidRPr="004B582E">
        <w:rPr>
          <w:rFonts w:ascii="Candara" w:hAnsi="Candara" w:cs="Times New Roman"/>
          <w:color w:val="000000" w:themeColor="text1"/>
        </w:rPr>
        <w:t>,</w:t>
      </w:r>
      <w:r w:rsidRPr="004B582E">
        <w:rPr>
          <w:rFonts w:ascii="Candara" w:hAnsi="Candara" w:cs="Times New Roman"/>
          <w:color w:val="000000" w:themeColor="text1"/>
        </w:rPr>
        <w:t xml:space="preserve"> each</w:t>
      </w:r>
      <w:r w:rsidRPr="004B582E">
        <w:rPr>
          <w:rFonts w:ascii="Candara" w:hAnsi="Candara" w:cs="Times New Roman"/>
          <w:b/>
          <w:bCs/>
          <w:color w:val="000000" w:themeColor="text1"/>
        </w:rPr>
        <w:t xml:space="preserve"> </w:t>
      </w:r>
      <w:r w:rsidR="0011299C" w:rsidRPr="004B582E">
        <w:rPr>
          <w:rFonts w:ascii="Candara" w:hAnsi="Candara" w:cs="Times New Roman"/>
          <w:color w:val="000000" w:themeColor="text1"/>
        </w:rPr>
        <w:t>IA would work out its own Budget for SEP Implementation.</w:t>
      </w:r>
      <w:r w:rsidR="0011299C" w:rsidRPr="004B582E">
        <w:rPr>
          <w:rFonts w:ascii="Candara" w:hAnsi="Candara" w:cs="Times New Roman"/>
        </w:rPr>
        <w:t xml:space="preserve"> </w:t>
      </w:r>
      <w:r w:rsidR="00442FC2" w:rsidRPr="004B582E">
        <w:rPr>
          <w:rFonts w:ascii="Candara" w:hAnsi="Candara" w:cs="Times New Roman"/>
        </w:rPr>
        <w:t>The budget includes all the activities pertaining the project’s stakeholder engagement plan and comprises of a range of activities of the project. This budget will be annually review</w:t>
      </w:r>
      <w:r w:rsidR="009503FF" w:rsidRPr="004B582E">
        <w:rPr>
          <w:rFonts w:ascii="Candara" w:hAnsi="Candara" w:cs="Times New Roman"/>
        </w:rPr>
        <w:t xml:space="preserve">ed by </w:t>
      </w:r>
      <w:r w:rsidR="0011299C" w:rsidRPr="004B582E">
        <w:rPr>
          <w:rFonts w:ascii="Candara" w:hAnsi="Candara" w:cs="Times New Roman"/>
        </w:rPr>
        <w:t>the IA PIUs</w:t>
      </w:r>
      <w:r w:rsidR="00F80AE5" w:rsidRPr="004B582E">
        <w:rPr>
          <w:rFonts w:ascii="Candara" w:hAnsi="Candara" w:cs="Times New Roman"/>
        </w:rPr>
        <w:t xml:space="preserve"> and if</w:t>
      </w:r>
      <w:r w:rsidR="00442FC2" w:rsidRPr="004B582E">
        <w:rPr>
          <w:rFonts w:ascii="Candara" w:hAnsi="Candara" w:cs="Times New Roman"/>
        </w:rPr>
        <w:t xml:space="preserve"> necessar</w:t>
      </w:r>
      <w:r w:rsidR="007E2689" w:rsidRPr="004B582E">
        <w:rPr>
          <w:rFonts w:ascii="Candara" w:hAnsi="Candara" w:cs="Times New Roman"/>
        </w:rPr>
        <w:t>y</w:t>
      </w:r>
      <w:r w:rsidR="009503FF" w:rsidRPr="004B582E">
        <w:rPr>
          <w:rFonts w:ascii="Candara" w:hAnsi="Candara" w:cs="Times New Roman"/>
        </w:rPr>
        <w:t>,</w:t>
      </w:r>
      <w:r w:rsidR="00442FC2" w:rsidRPr="004B582E">
        <w:rPr>
          <w:rFonts w:ascii="Candara" w:hAnsi="Candara" w:cs="Times New Roman"/>
        </w:rPr>
        <w:t xml:space="preserve"> will </w:t>
      </w:r>
      <w:r w:rsidR="009503FF" w:rsidRPr="004B582E">
        <w:rPr>
          <w:rFonts w:ascii="Candara" w:hAnsi="Candara" w:cs="Times New Roman"/>
        </w:rPr>
        <w:t xml:space="preserve">be </w:t>
      </w:r>
      <w:r w:rsidR="00442FC2" w:rsidRPr="004B582E">
        <w:rPr>
          <w:rFonts w:ascii="Candara" w:hAnsi="Candara" w:cs="Times New Roman"/>
        </w:rPr>
        <w:t xml:space="preserve">revised and adjusted. The budget is provided </w:t>
      </w:r>
      <w:r w:rsidR="009503FF" w:rsidRPr="004B582E">
        <w:rPr>
          <w:rFonts w:ascii="Candara" w:hAnsi="Candara" w:cs="Times New Roman"/>
        </w:rPr>
        <w:t xml:space="preserve">at Table 11 </w:t>
      </w:r>
      <w:r w:rsidR="00442FC2" w:rsidRPr="004B582E">
        <w:rPr>
          <w:rFonts w:ascii="Candara" w:hAnsi="Candara" w:cs="Times New Roman"/>
        </w:rPr>
        <w:t>below (all figures are in USD):</w:t>
      </w:r>
    </w:p>
    <w:p w14:paraId="4A2DC586" w14:textId="77777777" w:rsidR="00953B67" w:rsidRDefault="00953B67">
      <w:pPr>
        <w:spacing w:after="200" w:line="276" w:lineRule="auto"/>
        <w:rPr>
          <w:rFonts w:ascii="Candara" w:eastAsiaTheme="majorEastAsia" w:hAnsi="Candara"/>
          <w:color w:val="000000" w:themeColor="text1"/>
          <w:sz w:val="22"/>
          <w:szCs w:val="22"/>
        </w:rPr>
      </w:pPr>
      <w:bookmarkStart w:id="63" w:name="_Toc21510390"/>
      <w:r>
        <w:rPr>
          <w:rFonts w:ascii="Candara" w:hAnsi="Candara"/>
          <w:b/>
          <w:bCs/>
          <w:i/>
          <w:iCs/>
          <w:color w:val="000000" w:themeColor="text1"/>
          <w:sz w:val="22"/>
          <w:szCs w:val="22"/>
        </w:rPr>
        <w:br w:type="page"/>
      </w:r>
    </w:p>
    <w:p w14:paraId="4C41F2B9" w14:textId="6FFFFA2F" w:rsidR="00350706" w:rsidRDefault="007E2689" w:rsidP="005352A7">
      <w:pPr>
        <w:pStyle w:val="Heading4"/>
        <w:jc w:val="both"/>
        <w:rPr>
          <w:rFonts w:ascii="Candara" w:hAnsi="Candara" w:cs="Times New Roman"/>
          <w:i w:val="0"/>
          <w:iCs w:val="0"/>
          <w:color w:val="FF0000"/>
          <w:sz w:val="22"/>
          <w:szCs w:val="22"/>
        </w:rPr>
      </w:pPr>
      <w:r w:rsidRPr="004B582E">
        <w:rPr>
          <w:rFonts w:ascii="Candara" w:hAnsi="Candara" w:cs="Times New Roman"/>
          <w:b w:val="0"/>
          <w:bCs w:val="0"/>
          <w:i w:val="0"/>
          <w:iCs w:val="0"/>
          <w:color w:val="000000" w:themeColor="text1"/>
          <w:sz w:val="22"/>
          <w:szCs w:val="22"/>
        </w:rPr>
        <w:lastRenderedPageBreak/>
        <w:t>A tentative budget for implementing this SEP by the various IAs for the entire duration of the project is included below</w:t>
      </w:r>
      <w:r w:rsidRPr="004B582E">
        <w:rPr>
          <w:rFonts w:ascii="Candara" w:hAnsi="Candara" w:cs="Times New Roman"/>
          <w:sz w:val="22"/>
          <w:szCs w:val="22"/>
        </w:rPr>
        <w:t>.</w:t>
      </w:r>
    </w:p>
    <w:p w14:paraId="544D89B7" w14:textId="77777777" w:rsidR="005352A7" w:rsidRPr="005352A7" w:rsidRDefault="005352A7" w:rsidP="005352A7"/>
    <w:p w14:paraId="2FE191AD" w14:textId="0E18BE06" w:rsidR="00CF097B" w:rsidRPr="00CF097B" w:rsidRDefault="00F4082E" w:rsidP="00350706">
      <w:pPr>
        <w:pStyle w:val="Heading4"/>
        <w:jc w:val="center"/>
        <w:rPr>
          <w:rFonts w:ascii="Candara" w:hAnsi="Candara" w:cs="Times New Roman"/>
          <w:i w:val="0"/>
          <w:iCs w:val="0"/>
          <w:color w:val="000000" w:themeColor="text1"/>
          <w:sz w:val="22"/>
          <w:szCs w:val="22"/>
        </w:rPr>
      </w:pPr>
      <w:r w:rsidRPr="004B582E">
        <w:rPr>
          <w:rFonts w:ascii="Candara" w:hAnsi="Candara" w:cs="Times New Roman"/>
          <w:i w:val="0"/>
          <w:iCs w:val="0"/>
          <w:color w:val="000000" w:themeColor="text1"/>
          <w:sz w:val="22"/>
          <w:szCs w:val="22"/>
        </w:rPr>
        <w:t>Table 1</w:t>
      </w:r>
      <w:r w:rsidR="00332873" w:rsidRPr="004B582E">
        <w:rPr>
          <w:rFonts w:ascii="Candara" w:hAnsi="Candara" w:cs="Times New Roman"/>
          <w:i w:val="0"/>
          <w:iCs w:val="0"/>
          <w:color w:val="000000" w:themeColor="text1"/>
          <w:sz w:val="22"/>
          <w:szCs w:val="22"/>
        </w:rPr>
        <w:t>0</w:t>
      </w:r>
      <w:r w:rsidRPr="004B582E">
        <w:rPr>
          <w:rFonts w:ascii="Candara" w:hAnsi="Candara" w:cs="Times New Roman"/>
          <w:i w:val="0"/>
          <w:iCs w:val="0"/>
          <w:color w:val="000000" w:themeColor="text1"/>
          <w:sz w:val="22"/>
          <w:szCs w:val="22"/>
        </w:rPr>
        <w:t xml:space="preserve">: </w:t>
      </w:r>
      <w:r w:rsidR="007E2689" w:rsidRPr="004B582E">
        <w:rPr>
          <w:rFonts w:ascii="Candara" w:hAnsi="Candara" w:cs="Times New Roman"/>
          <w:i w:val="0"/>
          <w:iCs w:val="0"/>
          <w:color w:val="000000" w:themeColor="text1"/>
          <w:sz w:val="22"/>
          <w:szCs w:val="22"/>
        </w:rPr>
        <w:t xml:space="preserve">SEP Implementation </w:t>
      </w:r>
      <w:r w:rsidRPr="004B582E">
        <w:rPr>
          <w:rFonts w:ascii="Candara" w:hAnsi="Candara" w:cs="Times New Roman"/>
          <w:i w:val="0"/>
          <w:iCs w:val="0"/>
          <w:color w:val="000000" w:themeColor="text1"/>
          <w:sz w:val="22"/>
          <w:szCs w:val="22"/>
        </w:rPr>
        <w:t>Budget</w:t>
      </w:r>
      <w:bookmarkEnd w:id="63"/>
      <w:r w:rsidR="001A73C8">
        <w:rPr>
          <w:rFonts w:ascii="Candara" w:hAnsi="Candara" w:cs="Times New Roman"/>
          <w:i w:val="0"/>
          <w:iCs w:val="0"/>
          <w:color w:val="000000" w:themeColor="text1"/>
          <w:sz w:val="22"/>
          <w:szCs w:val="22"/>
        </w:rPr>
        <w:t xml:space="preserve"> -MoEFCC/DoE</w:t>
      </w:r>
    </w:p>
    <w:p w14:paraId="07BAC4C5" w14:textId="231B7057" w:rsidR="00CF097B" w:rsidRPr="00B643C1" w:rsidRDefault="00CF097B" w:rsidP="00CF097B">
      <w:pPr>
        <w:rPr>
          <w:sz w:val="8"/>
          <w:szCs w:val="8"/>
        </w:rPr>
      </w:pPr>
    </w:p>
    <w:p w14:paraId="57F5FBC0" w14:textId="5D15D86E" w:rsidR="00CF097B" w:rsidRDefault="00CF097B" w:rsidP="00CF097B"/>
    <w:tbl>
      <w:tblPr>
        <w:tblW w:w="9442" w:type="dxa"/>
        <w:tblInd w:w="93" w:type="dxa"/>
        <w:tblLayout w:type="fixed"/>
        <w:tblLook w:val="04A0" w:firstRow="1" w:lastRow="0" w:firstColumn="1" w:lastColumn="0" w:noHBand="0" w:noVBand="1"/>
      </w:tblPr>
      <w:tblGrid>
        <w:gridCol w:w="712"/>
        <w:gridCol w:w="3420"/>
        <w:gridCol w:w="1710"/>
        <w:gridCol w:w="990"/>
        <w:gridCol w:w="1440"/>
        <w:gridCol w:w="1170"/>
      </w:tblGrid>
      <w:tr w:rsidR="00CF097B" w:rsidRPr="00E51230" w14:paraId="1D57FFE3" w14:textId="77777777" w:rsidTr="00761D88">
        <w:trPr>
          <w:trHeight w:val="287"/>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2B80E3F1" w14:textId="42803B50" w:rsidR="00CF097B" w:rsidRPr="00E51230" w:rsidRDefault="00CF097B" w:rsidP="00A8499A">
            <w:pPr>
              <w:jc w:val="right"/>
              <w:rPr>
                <w:rFonts w:ascii="Candara" w:hAnsi="Candara" w:cstheme="minorHAnsi"/>
                <w:b/>
                <w:bCs/>
                <w:color w:val="000000"/>
                <w:sz w:val="18"/>
                <w:szCs w:val="18"/>
              </w:rPr>
            </w:pPr>
            <w:r w:rsidRPr="00E51230">
              <w:rPr>
                <w:rFonts w:ascii="Candara" w:hAnsi="Candara" w:cstheme="minorHAnsi"/>
                <w:b/>
                <w:bCs/>
                <w:color w:val="000000"/>
                <w:sz w:val="18"/>
                <w:szCs w:val="18"/>
              </w:rPr>
              <w:t>Serial</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0AB569F9" w14:textId="77777777" w:rsidR="00CF097B" w:rsidRPr="00E51230" w:rsidRDefault="00CF097B" w:rsidP="00A8499A">
            <w:pPr>
              <w:jc w:val="center"/>
              <w:rPr>
                <w:rFonts w:ascii="Candara" w:hAnsi="Candara" w:cstheme="minorHAnsi"/>
                <w:b/>
                <w:bCs/>
                <w:color w:val="000000"/>
                <w:sz w:val="18"/>
                <w:szCs w:val="18"/>
              </w:rPr>
            </w:pPr>
            <w:r w:rsidRPr="00E51230">
              <w:rPr>
                <w:rFonts w:ascii="Candara" w:hAnsi="Candara" w:cstheme="minorHAnsi"/>
                <w:b/>
                <w:bCs/>
                <w:color w:val="000000"/>
                <w:sz w:val="18"/>
                <w:szCs w:val="18"/>
              </w:rPr>
              <w:t>Activities</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6CAF2BA1" w14:textId="1E560FEC" w:rsidR="00CF097B" w:rsidRPr="00E51230" w:rsidRDefault="00CF097B" w:rsidP="003068CC">
            <w:pPr>
              <w:jc w:val="center"/>
              <w:rPr>
                <w:rFonts w:ascii="Candara" w:hAnsi="Candara" w:cstheme="minorHAnsi"/>
                <w:b/>
                <w:bCs/>
                <w:color w:val="000000"/>
                <w:sz w:val="18"/>
                <w:szCs w:val="18"/>
              </w:rPr>
            </w:pPr>
            <w:r w:rsidRPr="00E51230">
              <w:rPr>
                <w:rFonts w:ascii="Candara" w:hAnsi="Candara" w:cstheme="minorHAnsi"/>
                <w:b/>
                <w:bCs/>
                <w:color w:val="000000"/>
                <w:sz w:val="18"/>
                <w:szCs w:val="18"/>
              </w:rPr>
              <w:t>Quantity</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1729A5D8" w14:textId="77777777" w:rsidR="00CF097B" w:rsidRPr="00E51230" w:rsidRDefault="00CF097B" w:rsidP="003068CC">
            <w:pPr>
              <w:jc w:val="center"/>
              <w:rPr>
                <w:rFonts w:ascii="Candara" w:hAnsi="Candara" w:cstheme="minorHAnsi"/>
                <w:b/>
                <w:bCs/>
                <w:color w:val="000000"/>
                <w:sz w:val="18"/>
                <w:szCs w:val="18"/>
              </w:rPr>
            </w:pPr>
            <w:r w:rsidRPr="00E51230">
              <w:rPr>
                <w:rFonts w:ascii="Candara" w:hAnsi="Candara" w:cstheme="minorHAnsi"/>
                <w:b/>
                <w:bCs/>
                <w:color w:val="000000"/>
                <w:sz w:val="18"/>
                <w:szCs w:val="18"/>
              </w:rPr>
              <w:t>Unit Cost (USD)</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33CC07BE" w14:textId="66AD89FA" w:rsidR="00CF097B" w:rsidRPr="00E51230" w:rsidRDefault="00CF097B" w:rsidP="003068CC">
            <w:pPr>
              <w:jc w:val="center"/>
              <w:rPr>
                <w:rFonts w:ascii="Candara" w:hAnsi="Candara" w:cstheme="minorHAnsi"/>
                <w:b/>
                <w:bCs/>
                <w:color w:val="000000"/>
                <w:sz w:val="18"/>
                <w:szCs w:val="18"/>
              </w:rPr>
            </w:pPr>
            <w:r w:rsidRPr="00E51230">
              <w:rPr>
                <w:rFonts w:ascii="Candara" w:hAnsi="Candara" w:cstheme="minorHAnsi"/>
                <w:b/>
                <w:bCs/>
                <w:color w:val="000000"/>
                <w:sz w:val="18"/>
                <w:szCs w:val="18"/>
              </w:rPr>
              <w:t>Times/Month</w:t>
            </w:r>
            <w:r w:rsidR="007618B5" w:rsidRPr="00E51230">
              <w:rPr>
                <w:rFonts w:ascii="Candara" w:hAnsi="Candara" w:cstheme="minorHAnsi"/>
                <w:b/>
                <w:bCs/>
                <w:color w:val="000000"/>
                <w:sz w:val="18"/>
                <w:szCs w:val="18"/>
              </w:rPr>
              <w:t>- 36 months from Effective Date</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3551C74F" w14:textId="2A933355" w:rsidR="00CF097B" w:rsidRPr="00E51230" w:rsidRDefault="00CF097B" w:rsidP="003068CC">
            <w:pPr>
              <w:jc w:val="center"/>
              <w:rPr>
                <w:rFonts w:ascii="Candara" w:hAnsi="Candara" w:cstheme="minorHAnsi"/>
                <w:b/>
                <w:bCs/>
                <w:color w:val="000000"/>
                <w:sz w:val="18"/>
                <w:szCs w:val="18"/>
              </w:rPr>
            </w:pPr>
            <w:r w:rsidRPr="00E51230">
              <w:rPr>
                <w:rFonts w:ascii="Candara" w:hAnsi="Candara" w:cstheme="minorHAnsi"/>
                <w:b/>
                <w:bCs/>
                <w:color w:val="000000"/>
                <w:sz w:val="18"/>
                <w:szCs w:val="18"/>
              </w:rPr>
              <w:t>Total Cost (USD)</w:t>
            </w:r>
          </w:p>
        </w:tc>
      </w:tr>
      <w:tr w:rsidR="00CF097B" w:rsidRPr="00E51230" w14:paraId="49549344" w14:textId="77777777" w:rsidTr="00761D88">
        <w:trPr>
          <w:trHeight w:val="287"/>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5400674E" w14:textId="77777777" w:rsidR="00CF097B" w:rsidRPr="00E51230" w:rsidRDefault="00CF097B" w:rsidP="00A8499A">
            <w:pPr>
              <w:jc w:val="right"/>
              <w:rPr>
                <w:rFonts w:ascii="Candara" w:hAnsi="Candara" w:cstheme="minorHAnsi"/>
                <w:color w:val="000000"/>
                <w:sz w:val="18"/>
                <w:szCs w:val="18"/>
              </w:rPr>
            </w:pPr>
            <w:r w:rsidRPr="00E51230">
              <w:rPr>
                <w:rFonts w:ascii="Candara" w:hAnsi="Candara" w:cstheme="minorHAnsi"/>
                <w:color w:val="000000"/>
                <w:sz w:val="18"/>
                <w:szCs w:val="18"/>
              </w:rPr>
              <w:t>1.</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2E87EBE3" w14:textId="77777777" w:rsidR="00CF097B" w:rsidRPr="00E51230" w:rsidRDefault="00CF097B" w:rsidP="00CF097B">
            <w:pPr>
              <w:jc w:val="both"/>
              <w:rPr>
                <w:rFonts w:ascii="Candara" w:hAnsi="Candara" w:cstheme="minorHAnsi"/>
                <w:b/>
                <w:bCs/>
                <w:color w:val="000000"/>
                <w:sz w:val="18"/>
                <w:szCs w:val="18"/>
              </w:rPr>
            </w:pPr>
            <w:r w:rsidRPr="00E51230">
              <w:rPr>
                <w:rFonts w:ascii="Candara" w:hAnsi="Candara" w:cstheme="minorHAnsi"/>
                <w:b/>
                <w:bCs/>
                <w:color w:val="000000"/>
                <w:sz w:val="18"/>
                <w:szCs w:val="18"/>
              </w:rPr>
              <w:t>Stakeholder Engagement Activities</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2F71210F" w14:textId="77777777" w:rsidR="00CF097B" w:rsidRPr="00E51230" w:rsidRDefault="00CF097B" w:rsidP="00A8499A">
            <w:pPr>
              <w:rPr>
                <w:rFonts w:ascii="Candara" w:hAnsi="Candara" w:cstheme="minorHAnsi"/>
                <w:b/>
                <w:bCs/>
                <w:color w:val="000000"/>
                <w:sz w:val="18"/>
                <w:szCs w:val="18"/>
              </w:rPr>
            </w:pP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220DFBC4" w14:textId="77777777" w:rsidR="00CF097B" w:rsidRPr="00E51230" w:rsidRDefault="00CF097B" w:rsidP="00A8499A">
            <w:pPr>
              <w:rPr>
                <w:rFonts w:ascii="Candara" w:hAnsi="Candara" w:cstheme="minorHAnsi"/>
                <w:b/>
                <w:bCs/>
                <w:color w:val="000000"/>
                <w:sz w:val="18"/>
                <w:szCs w:val="18"/>
              </w:rPr>
            </w:pP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0D805457" w14:textId="77777777" w:rsidR="00CF097B" w:rsidRPr="00E51230" w:rsidRDefault="00CF097B" w:rsidP="00A8499A">
            <w:pPr>
              <w:rPr>
                <w:rFonts w:ascii="Candara" w:hAnsi="Candara" w:cstheme="minorHAnsi"/>
                <w:b/>
                <w:bCs/>
                <w:color w:val="000000"/>
                <w:sz w:val="18"/>
                <w:szCs w:val="18"/>
              </w:rPr>
            </w:pP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0F3041AF" w14:textId="77777777" w:rsidR="00CF097B" w:rsidRPr="00E51230" w:rsidRDefault="00CF097B" w:rsidP="00A8499A">
            <w:pPr>
              <w:rPr>
                <w:rFonts w:ascii="Candara" w:hAnsi="Candara" w:cstheme="minorHAnsi"/>
                <w:b/>
                <w:bCs/>
                <w:color w:val="000000"/>
                <w:sz w:val="18"/>
                <w:szCs w:val="18"/>
              </w:rPr>
            </w:pPr>
          </w:p>
        </w:tc>
      </w:tr>
      <w:tr w:rsidR="00CF097B" w:rsidRPr="00E51230" w14:paraId="20819904" w14:textId="77777777" w:rsidTr="00761D88">
        <w:trPr>
          <w:trHeight w:val="600"/>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4CA2767D" w14:textId="77777777" w:rsidR="00CF097B" w:rsidRPr="00E51230" w:rsidRDefault="00CF097B" w:rsidP="00A8499A">
            <w:pPr>
              <w:jc w:val="right"/>
              <w:rPr>
                <w:rFonts w:ascii="Candara" w:hAnsi="Candara" w:cstheme="minorHAnsi"/>
                <w:color w:val="000000"/>
                <w:sz w:val="18"/>
                <w:szCs w:val="18"/>
              </w:rPr>
            </w:pPr>
            <w:r w:rsidRPr="00E51230">
              <w:rPr>
                <w:rFonts w:ascii="Candara" w:hAnsi="Candara" w:cstheme="minorHAnsi"/>
                <w:color w:val="000000"/>
                <w:sz w:val="18"/>
                <w:szCs w:val="18"/>
              </w:rPr>
              <w:t>1.1</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0FA86AA3" w14:textId="39A202D4" w:rsidR="00CF097B" w:rsidRPr="00E51230" w:rsidRDefault="00CF097B" w:rsidP="00CF097B">
            <w:pPr>
              <w:jc w:val="both"/>
              <w:rPr>
                <w:rFonts w:ascii="Candara" w:hAnsi="Candara" w:cstheme="minorHAnsi"/>
                <w:color w:val="000000"/>
                <w:sz w:val="18"/>
                <w:szCs w:val="18"/>
              </w:rPr>
            </w:pPr>
            <w:r w:rsidRPr="00E51230">
              <w:rPr>
                <w:rFonts w:ascii="Candara" w:hAnsi="Candara" w:cstheme="minorHAnsi"/>
                <w:color w:val="000000"/>
                <w:sz w:val="18"/>
                <w:szCs w:val="18"/>
              </w:rPr>
              <w:t>Salar</w:t>
            </w:r>
            <w:r w:rsidR="00550A9B" w:rsidRPr="00E51230">
              <w:rPr>
                <w:rFonts w:ascii="Candara" w:hAnsi="Candara" w:cstheme="minorHAnsi"/>
                <w:color w:val="000000"/>
                <w:sz w:val="18"/>
                <w:szCs w:val="18"/>
              </w:rPr>
              <w:t>y</w:t>
            </w:r>
            <w:r w:rsidRPr="00E51230">
              <w:rPr>
                <w:rFonts w:ascii="Candara" w:hAnsi="Candara" w:cstheme="minorHAnsi"/>
                <w:color w:val="000000"/>
                <w:sz w:val="18"/>
                <w:szCs w:val="18"/>
              </w:rPr>
              <w:t xml:space="preserve"> - Environment and Social Specialists, Monitoring and Evaluation (M&amp;E) Specialist, </w:t>
            </w:r>
            <w:r w:rsidR="000529FF" w:rsidRPr="00E51230">
              <w:rPr>
                <w:rFonts w:ascii="Candara" w:hAnsi="Candara" w:cstheme="minorHAnsi"/>
                <w:color w:val="000000"/>
                <w:sz w:val="18"/>
                <w:szCs w:val="18"/>
              </w:rPr>
              <w:t>Procurement Specialist, Financial Management Specialist {</w:t>
            </w:r>
            <w:r w:rsidRPr="00E51230">
              <w:rPr>
                <w:rFonts w:ascii="Candara" w:hAnsi="Candara" w:cstheme="minorHAnsi"/>
                <w:color w:val="000000"/>
                <w:sz w:val="18"/>
                <w:szCs w:val="18"/>
              </w:rPr>
              <w:t>Gender and GBV</w:t>
            </w:r>
            <w:r w:rsidR="000529FF" w:rsidRPr="00E51230">
              <w:rPr>
                <w:rFonts w:ascii="Candara" w:hAnsi="Candara" w:cstheme="minorHAnsi"/>
                <w:color w:val="000000"/>
                <w:sz w:val="18"/>
                <w:szCs w:val="18"/>
              </w:rPr>
              <w:t xml:space="preserve"> Specialist</w:t>
            </w:r>
            <w:r w:rsidRPr="00E51230">
              <w:rPr>
                <w:rFonts w:ascii="Candara" w:hAnsi="Candara" w:cstheme="minorHAnsi"/>
                <w:color w:val="000000"/>
                <w:sz w:val="18"/>
                <w:szCs w:val="18"/>
              </w:rPr>
              <w:t xml:space="preserve"> </w:t>
            </w:r>
            <w:r w:rsidR="000529FF" w:rsidRPr="00E51230">
              <w:rPr>
                <w:rFonts w:ascii="Candara" w:hAnsi="Candara" w:cstheme="minorHAnsi"/>
                <w:color w:val="000000"/>
                <w:sz w:val="18"/>
                <w:szCs w:val="18"/>
              </w:rPr>
              <w:t>and</w:t>
            </w:r>
            <w:r w:rsidRPr="00E51230">
              <w:rPr>
                <w:rFonts w:ascii="Candara" w:hAnsi="Candara" w:cstheme="minorHAnsi"/>
                <w:color w:val="000000"/>
                <w:sz w:val="18"/>
                <w:szCs w:val="18"/>
              </w:rPr>
              <w:t xml:space="preserve"> Labor and OHS Specialist </w:t>
            </w:r>
            <w:r w:rsidR="000529FF" w:rsidRPr="00E51230">
              <w:rPr>
                <w:rFonts w:ascii="Candara" w:hAnsi="Candara" w:cstheme="minorHAnsi"/>
                <w:color w:val="000000"/>
                <w:sz w:val="18"/>
                <w:szCs w:val="18"/>
              </w:rPr>
              <w:t>would need to be hired during construction of facilities in 30 Districts and 6 regional/divisional laboratories}</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4B0F9ECB" w14:textId="190A65C2" w:rsidR="00CF097B" w:rsidRPr="00E51230" w:rsidRDefault="00CD4D7C" w:rsidP="00A8499A">
            <w:pPr>
              <w:rPr>
                <w:rFonts w:ascii="Candara" w:hAnsi="Candara" w:cstheme="minorHAnsi"/>
                <w:color w:val="000000"/>
                <w:sz w:val="18"/>
                <w:szCs w:val="18"/>
              </w:rPr>
            </w:pPr>
            <w:r w:rsidRPr="00E51230">
              <w:rPr>
                <w:rFonts w:ascii="Candara" w:hAnsi="Candara" w:cstheme="minorHAnsi"/>
                <w:color w:val="000000"/>
                <w:sz w:val="18"/>
                <w:szCs w:val="18"/>
              </w:rPr>
              <w:t>5</w:t>
            </w:r>
            <w:r w:rsidR="000529FF" w:rsidRPr="00E51230">
              <w:rPr>
                <w:rFonts w:ascii="Candara" w:hAnsi="Candara" w:cstheme="minorHAnsi"/>
                <w:color w:val="000000"/>
                <w:sz w:val="18"/>
                <w:szCs w:val="18"/>
              </w:rPr>
              <w:t xml:space="preserve"> + 2 = </w:t>
            </w:r>
            <w:r w:rsidRPr="00E51230">
              <w:rPr>
                <w:rFonts w:ascii="Candara" w:hAnsi="Candara" w:cstheme="minorHAnsi"/>
                <w:color w:val="000000"/>
                <w:sz w:val="18"/>
                <w:szCs w:val="18"/>
              </w:rPr>
              <w:t>7</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314BB8B3" w14:textId="3B1006A1" w:rsidR="00CF097B" w:rsidRPr="00E51230" w:rsidRDefault="00CF097B" w:rsidP="00A8499A">
            <w:pPr>
              <w:rPr>
                <w:rFonts w:ascii="Candara" w:hAnsi="Candara" w:cstheme="minorHAnsi"/>
                <w:color w:val="000000"/>
                <w:sz w:val="18"/>
                <w:szCs w:val="18"/>
              </w:rPr>
            </w:pPr>
            <w:r w:rsidRPr="00E51230">
              <w:rPr>
                <w:rFonts w:ascii="Candara" w:hAnsi="Candara" w:cstheme="minorHAnsi"/>
                <w:color w:val="000000"/>
                <w:sz w:val="18"/>
                <w:szCs w:val="18"/>
              </w:rPr>
              <w:t>1000</w:t>
            </w:r>
            <w:r w:rsidR="000529FF" w:rsidRPr="00E51230">
              <w:rPr>
                <w:rFonts w:ascii="Candara" w:hAnsi="Candara" w:cstheme="minorHAnsi"/>
                <w:color w:val="000000"/>
                <w:sz w:val="18"/>
                <w:szCs w:val="18"/>
              </w:rPr>
              <w:t xml:space="preserve"> for first 4 and 800 for the rest two</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40F97488" w14:textId="61F0CB4A" w:rsidR="00CF097B" w:rsidRPr="00E51230" w:rsidRDefault="00560891" w:rsidP="00A8499A">
            <w:pPr>
              <w:rPr>
                <w:rFonts w:ascii="Candara" w:hAnsi="Candara" w:cstheme="minorHAnsi"/>
                <w:color w:val="000000"/>
                <w:sz w:val="18"/>
                <w:szCs w:val="18"/>
              </w:rPr>
            </w:pPr>
            <w:r w:rsidRPr="00E51230">
              <w:rPr>
                <w:rFonts w:ascii="Candara" w:hAnsi="Candara" w:cstheme="minorHAnsi"/>
                <w:color w:val="000000"/>
                <w:sz w:val="18"/>
                <w:szCs w:val="18"/>
              </w:rPr>
              <w:t xml:space="preserve">First </w:t>
            </w:r>
            <w:r w:rsidR="00CD4D7C" w:rsidRPr="00E51230">
              <w:rPr>
                <w:rFonts w:ascii="Candara" w:hAnsi="Candara" w:cstheme="minorHAnsi"/>
                <w:color w:val="000000"/>
                <w:sz w:val="18"/>
                <w:szCs w:val="18"/>
              </w:rPr>
              <w:t>5</w:t>
            </w:r>
            <w:r w:rsidRPr="00E51230">
              <w:rPr>
                <w:rFonts w:ascii="Candara" w:hAnsi="Candara" w:cstheme="minorHAnsi"/>
                <w:color w:val="000000"/>
                <w:sz w:val="18"/>
                <w:szCs w:val="18"/>
              </w:rPr>
              <w:t xml:space="preserve"> specialists for 48 months and the last two for </w:t>
            </w:r>
            <w:r w:rsidR="00CF097B" w:rsidRPr="00E51230">
              <w:rPr>
                <w:rFonts w:ascii="Candara" w:hAnsi="Candara" w:cstheme="minorHAnsi"/>
                <w:color w:val="000000"/>
                <w:sz w:val="18"/>
                <w:szCs w:val="18"/>
              </w:rPr>
              <w:t>36</w:t>
            </w:r>
            <w:r w:rsidRPr="00E51230">
              <w:rPr>
                <w:rFonts w:ascii="Candara" w:hAnsi="Candara" w:cstheme="minorHAnsi"/>
                <w:color w:val="000000"/>
                <w:sz w:val="18"/>
                <w:szCs w:val="18"/>
              </w:rPr>
              <w:t xml:space="preserve"> months</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3CF86684" w14:textId="20EB38A4" w:rsidR="00560891" w:rsidRPr="00E51230" w:rsidRDefault="00560891" w:rsidP="00A8499A">
            <w:pPr>
              <w:rPr>
                <w:rFonts w:ascii="Candara" w:hAnsi="Candara" w:cstheme="minorHAnsi"/>
                <w:color w:val="000000"/>
                <w:sz w:val="18"/>
                <w:szCs w:val="18"/>
              </w:rPr>
            </w:pPr>
            <w:r w:rsidRPr="00E51230">
              <w:rPr>
                <w:rFonts w:ascii="Candara" w:hAnsi="Candara" w:cstheme="minorHAnsi"/>
                <w:color w:val="000000"/>
                <w:sz w:val="18"/>
                <w:szCs w:val="18"/>
              </w:rPr>
              <w:t>2</w:t>
            </w:r>
            <w:r w:rsidR="00CD4D7C" w:rsidRPr="00E51230">
              <w:rPr>
                <w:rFonts w:ascii="Candara" w:hAnsi="Candara" w:cstheme="minorHAnsi"/>
                <w:color w:val="000000"/>
                <w:sz w:val="18"/>
                <w:szCs w:val="18"/>
              </w:rPr>
              <w:t>97</w:t>
            </w:r>
            <w:r w:rsidRPr="00E51230">
              <w:rPr>
                <w:rFonts w:ascii="Candara" w:hAnsi="Candara" w:cstheme="minorHAnsi"/>
                <w:color w:val="000000"/>
                <w:sz w:val="18"/>
                <w:szCs w:val="18"/>
              </w:rPr>
              <w:t>,</w:t>
            </w:r>
            <w:r w:rsidR="00CD4D7C" w:rsidRPr="00E51230">
              <w:rPr>
                <w:rFonts w:ascii="Candara" w:hAnsi="Candara" w:cstheme="minorHAnsi"/>
                <w:color w:val="000000"/>
                <w:sz w:val="18"/>
                <w:szCs w:val="18"/>
              </w:rPr>
              <w:t>6</w:t>
            </w:r>
            <w:r w:rsidRPr="00E51230">
              <w:rPr>
                <w:rFonts w:ascii="Candara" w:hAnsi="Candara" w:cstheme="minorHAnsi"/>
                <w:color w:val="000000"/>
                <w:sz w:val="18"/>
                <w:szCs w:val="18"/>
              </w:rPr>
              <w:t>00</w:t>
            </w:r>
            <w:r w:rsidR="00B643C1">
              <w:rPr>
                <w:rFonts w:ascii="Candara" w:hAnsi="Candara" w:cstheme="minorHAnsi"/>
                <w:color w:val="000000"/>
                <w:sz w:val="18"/>
                <w:szCs w:val="18"/>
              </w:rPr>
              <w:t xml:space="preserve"> </w:t>
            </w:r>
            <w:r w:rsidR="00B643C1" w:rsidRPr="00B643C1">
              <w:rPr>
                <w:rFonts w:ascii="Candara" w:hAnsi="Candara" w:cstheme="minorHAnsi"/>
                <w:b/>
                <w:bCs/>
                <w:color w:val="000000"/>
                <w:sz w:val="18"/>
                <w:szCs w:val="18"/>
              </w:rPr>
              <w:t>(will be paid from project)</w:t>
            </w:r>
          </w:p>
        </w:tc>
      </w:tr>
      <w:tr w:rsidR="00CF097B" w:rsidRPr="00E51230" w14:paraId="4FB5E56F" w14:textId="77777777" w:rsidTr="00761D88">
        <w:trPr>
          <w:trHeight w:val="600"/>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26D7F7BC" w14:textId="77777777" w:rsidR="00CF097B" w:rsidRPr="00E51230" w:rsidRDefault="00CF097B" w:rsidP="00A8499A">
            <w:pPr>
              <w:jc w:val="right"/>
              <w:rPr>
                <w:rFonts w:ascii="Candara" w:hAnsi="Candara" w:cstheme="minorHAnsi"/>
                <w:color w:val="000000"/>
                <w:sz w:val="18"/>
                <w:szCs w:val="18"/>
              </w:rPr>
            </w:pPr>
            <w:r w:rsidRPr="00E51230">
              <w:rPr>
                <w:rFonts w:ascii="Candara" w:hAnsi="Candara" w:cstheme="minorHAnsi"/>
                <w:color w:val="000000"/>
                <w:sz w:val="18"/>
                <w:szCs w:val="18"/>
              </w:rPr>
              <w:t>1.2</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4647B380" w14:textId="44D4ECA5" w:rsidR="00CF097B" w:rsidRPr="00E51230" w:rsidRDefault="00CF097B" w:rsidP="00CF097B">
            <w:pPr>
              <w:jc w:val="both"/>
              <w:rPr>
                <w:rFonts w:ascii="Candara" w:hAnsi="Candara" w:cstheme="minorHAnsi"/>
                <w:color w:val="000000"/>
                <w:sz w:val="18"/>
                <w:szCs w:val="18"/>
              </w:rPr>
            </w:pPr>
            <w:r w:rsidRPr="00E51230">
              <w:rPr>
                <w:rFonts w:ascii="Candara" w:hAnsi="Candara" w:cstheme="minorHAnsi"/>
                <w:color w:val="000000"/>
                <w:sz w:val="18"/>
                <w:szCs w:val="18"/>
              </w:rPr>
              <w:t>Travel expenses</w:t>
            </w:r>
            <w:r w:rsidR="000529FF" w:rsidRPr="00E51230">
              <w:rPr>
                <w:rFonts w:ascii="Candara" w:hAnsi="Candara" w:cstheme="minorHAnsi"/>
                <w:color w:val="000000"/>
                <w:sz w:val="18"/>
                <w:szCs w:val="18"/>
              </w:rPr>
              <w:t xml:space="preserve"> of the two specialists</w:t>
            </w:r>
            <w:r w:rsidRPr="00E51230">
              <w:rPr>
                <w:rFonts w:ascii="Candara" w:hAnsi="Candara" w:cstheme="minorHAnsi"/>
                <w:color w:val="000000"/>
                <w:sz w:val="18"/>
                <w:szCs w:val="18"/>
              </w:rPr>
              <w:t xml:space="preserve"> for </w:t>
            </w:r>
            <w:r w:rsidR="00550A9B" w:rsidRPr="00E51230">
              <w:rPr>
                <w:rFonts w:ascii="Candara" w:hAnsi="Candara" w:cstheme="minorHAnsi"/>
                <w:color w:val="000000"/>
                <w:sz w:val="18"/>
                <w:szCs w:val="18"/>
              </w:rPr>
              <w:t>3</w:t>
            </w:r>
            <w:r w:rsidRPr="00E51230">
              <w:rPr>
                <w:rFonts w:ascii="Candara" w:hAnsi="Candara" w:cstheme="minorHAnsi"/>
                <w:color w:val="000000"/>
                <w:sz w:val="18"/>
                <w:szCs w:val="18"/>
              </w:rPr>
              <w:t xml:space="preserve"> years</w:t>
            </w:r>
            <w:r w:rsidR="00550A9B" w:rsidRPr="00E51230">
              <w:rPr>
                <w:rFonts w:ascii="Candara" w:hAnsi="Candara" w:cstheme="minorHAnsi"/>
                <w:color w:val="000000"/>
                <w:sz w:val="18"/>
                <w:szCs w:val="18"/>
              </w:rPr>
              <w:t xml:space="preserve"> to </w:t>
            </w:r>
            <w:r w:rsidR="000529FF" w:rsidRPr="00E51230">
              <w:rPr>
                <w:rFonts w:ascii="Candara" w:hAnsi="Candara" w:cstheme="minorHAnsi"/>
                <w:color w:val="000000"/>
                <w:sz w:val="18"/>
                <w:szCs w:val="18"/>
              </w:rPr>
              <w:t xml:space="preserve">monitor construction work at </w:t>
            </w:r>
            <w:r w:rsidR="00550A9B" w:rsidRPr="00E51230">
              <w:rPr>
                <w:rFonts w:ascii="Candara" w:hAnsi="Candara" w:cstheme="minorHAnsi"/>
                <w:color w:val="000000"/>
                <w:sz w:val="18"/>
                <w:szCs w:val="18"/>
              </w:rPr>
              <w:t xml:space="preserve">Divisional and District HQs </w:t>
            </w:r>
            <w:r w:rsidR="008A3382" w:rsidRPr="00E51230">
              <w:rPr>
                <w:rFonts w:ascii="Candara" w:hAnsi="Candara" w:cstheme="minorHAnsi"/>
                <w:color w:val="000000"/>
                <w:sz w:val="18"/>
                <w:szCs w:val="18"/>
              </w:rPr>
              <w:t>and Stakeholder/Community/Sensitization meeting/survey</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47BE04ED" w14:textId="65FCC0BD" w:rsidR="00CF097B" w:rsidRPr="00E51230" w:rsidRDefault="000529FF" w:rsidP="00A8499A">
            <w:pPr>
              <w:rPr>
                <w:rFonts w:ascii="Candara" w:hAnsi="Candara" w:cstheme="minorHAnsi"/>
                <w:color w:val="000000"/>
                <w:sz w:val="18"/>
                <w:szCs w:val="18"/>
              </w:rPr>
            </w:pPr>
            <w:r w:rsidRPr="00E51230">
              <w:rPr>
                <w:rFonts w:ascii="Candara" w:hAnsi="Candara" w:cstheme="minorHAnsi"/>
                <w:color w:val="000000"/>
                <w:sz w:val="18"/>
                <w:szCs w:val="18"/>
              </w:rPr>
              <w:t>4</w:t>
            </w:r>
            <w:r w:rsidR="00550A9B" w:rsidRPr="00E51230">
              <w:rPr>
                <w:rFonts w:ascii="Candara" w:hAnsi="Candara" w:cstheme="minorHAnsi"/>
                <w:color w:val="000000"/>
                <w:sz w:val="18"/>
                <w:szCs w:val="18"/>
              </w:rPr>
              <w:t xml:space="preserve"> times in </w:t>
            </w:r>
            <w:r w:rsidRPr="00E51230">
              <w:rPr>
                <w:rFonts w:ascii="Candara" w:hAnsi="Candara" w:cstheme="minorHAnsi"/>
                <w:color w:val="000000"/>
                <w:sz w:val="18"/>
                <w:szCs w:val="18"/>
              </w:rPr>
              <w:t xml:space="preserve">the first year </w:t>
            </w:r>
            <w:r w:rsidR="00550A9B" w:rsidRPr="00E51230">
              <w:rPr>
                <w:rFonts w:ascii="Candara" w:hAnsi="Candara" w:cstheme="minorHAnsi"/>
                <w:color w:val="000000"/>
                <w:sz w:val="18"/>
                <w:szCs w:val="18"/>
              </w:rPr>
              <w:t>a</w:t>
            </w:r>
            <w:r w:rsidRPr="00E51230">
              <w:rPr>
                <w:rFonts w:ascii="Candara" w:hAnsi="Candara" w:cstheme="minorHAnsi"/>
                <w:color w:val="000000"/>
                <w:sz w:val="18"/>
                <w:szCs w:val="18"/>
              </w:rPr>
              <w:t xml:space="preserve">nd 6 times in following two years </w:t>
            </w:r>
            <w:r w:rsidR="0086726B" w:rsidRPr="00E51230">
              <w:rPr>
                <w:rFonts w:ascii="Candara" w:hAnsi="Candara" w:cstheme="minorHAnsi"/>
                <w:color w:val="000000"/>
                <w:sz w:val="18"/>
                <w:szCs w:val="18"/>
              </w:rPr>
              <w:t>–</w:t>
            </w:r>
            <w:r w:rsidRPr="00E51230">
              <w:rPr>
                <w:rFonts w:ascii="Candara" w:hAnsi="Candara" w:cstheme="minorHAnsi"/>
                <w:color w:val="000000"/>
                <w:sz w:val="18"/>
                <w:szCs w:val="18"/>
              </w:rPr>
              <w:t xml:space="preserve"> </w:t>
            </w:r>
            <w:r w:rsidR="0086726B" w:rsidRPr="00E51230">
              <w:rPr>
                <w:rFonts w:ascii="Candara" w:hAnsi="Candara" w:cstheme="minorHAnsi"/>
                <w:color w:val="000000"/>
                <w:sz w:val="18"/>
                <w:szCs w:val="18"/>
              </w:rPr>
              <w:t>Total 10</w:t>
            </w:r>
            <w:r w:rsidR="007618B5" w:rsidRPr="00E51230">
              <w:rPr>
                <w:rFonts w:ascii="Candara" w:hAnsi="Candara" w:cstheme="minorHAnsi"/>
                <w:color w:val="000000"/>
                <w:sz w:val="18"/>
                <w:szCs w:val="18"/>
              </w:rPr>
              <w:t xml:space="preserve"> times</w:t>
            </w:r>
            <w:r w:rsidR="007F70C3" w:rsidRPr="00E51230">
              <w:rPr>
                <w:rFonts w:ascii="Candara" w:hAnsi="Candara" w:cstheme="minorHAnsi"/>
                <w:color w:val="000000"/>
                <w:sz w:val="18"/>
                <w:szCs w:val="18"/>
              </w:rPr>
              <w:t>- visit number of districts in one go</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5FCFC041" w14:textId="56C19A49" w:rsidR="00CF097B" w:rsidRPr="00E51230" w:rsidRDefault="007F70C3" w:rsidP="00A8499A">
            <w:pPr>
              <w:rPr>
                <w:rFonts w:ascii="Candara" w:hAnsi="Candara" w:cstheme="minorHAnsi"/>
                <w:color w:val="000000"/>
                <w:sz w:val="18"/>
                <w:szCs w:val="18"/>
              </w:rPr>
            </w:pPr>
            <w:r w:rsidRPr="00E51230">
              <w:rPr>
                <w:rFonts w:ascii="Candara" w:hAnsi="Candara" w:cstheme="minorHAnsi"/>
                <w:color w:val="000000"/>
                <w:sz w:val="18"/>
                <w:szCs w:val="18"/>
              </w:rPr>
              <w:t>10</w:t>
            </w:r>
            <w:r w:rsidR="0086726B" w:rsidRPr="00E51230">
              <w:rPr>
                <w:rFonts w:ascii="Candara" w:hAnsi="Candara" w:cstheme="minorHAnsi"/>
                <w:color w:val="000000"/>
                <w:sz w:val="18"/>
                <w:szCs w:val="18"/>
              </w:rPr>
              <w:t>00</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400F5461" w14:textId="3EE47A70" w:rsidR="00CF097B" w:rsidRPr="00E51230" w:rsidRDefault="0086726B" w:rsidP="00A8499A">
            <w:pPr>
              <w:rPr>
                <w:rFonts w:ascii="Candara" w:hAnsi="Candara" w:cstheme="minorHAnsi"/>
                <w:color w:val="000000"/>
                <w:sz w:val="18"/>
                <w:szCs w:val="18"/>
              </w:rPr>
            </w:pPr>
            <w:r w:rsidRPr="00E51230">
              <w:rPr>
                <w:rFonts w:ascii="Candara" w:hAnsi="Candara" w:cstheme="minorHAnsi"/>
                <w:color w:val="000000"/>
                <w:sz w:val="18"/>
                <w:szCs w:val="18"/>
              </w:rPr>
              <w:t>36 months</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2724F41E" w14:textId="410DE2C3" w:rsidR="00CF097B" w:rsidRPr="00E51230" w:rsidRDefault="007F70C3" w:rsidP="00A8499A">
            <w:pPr>
              <w:rPr>
                <w:rFonts w:ascii="Candara" w:hAnsi="Candara" w:cstheme="minorHAnsi"/>
                <w:color w:val="000000"/>
                <w:sz w:val="18"/>
                <w:szCs w:val="18"/>
              </w:rPr>
            </w:pPr>
            <w:r w:rsidRPr="00E51230">
              <w:rPr>
                <w:rFonts w:ascii="Candara" w:hAnsi="Candara" w:cstheme="minorHAnsi"/>
                <w:color w:val="000000"/>
                <w:sz w:val="18"/>
                <w:szCs w:val="18"/>
              </w:rPr>
              <w:t>10</w:t>
            </w:r>
            <w:r w:rsidR="0086726B" w:rsidRPr="00E51230">
              <w:rPr>
                <w:rFonts w:ascii="Candara" w:hAnsi="Candara" w:cstheme="minorHAnsi"/>
                <w:color w:val="000000"/>
                <w:sz w:val="18"/>
                <w:szCs w:val="18"/>
              </w:rPr>
              <w:t>,000</w:t>
            </w:r>
          </w:p>
        </w:tc>
      </w:tr>
      <w:tr w:rsidR="00CF097B" w:rsidRPr="00E51230" w14:paraId="005128D4" w14:textId="77777777" w:rsidTr="00761D88">
        <w:trPr>
          <w:trHeight w:val="600"/>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102FB88E" w14:textId="77777777" w:rsidR="00CF097B" w:rsidRPr="00E51230" w:rsidRDefault="00CF097B" w:rsidP="00A8499A">
            <w:pPr>
              <w:jc w:val="right"/>
              <w:rPr>
                <w:rFonts w:ascii="Candara" w:hAnsi="Candara" w:cstheme="minorHAnsi"/>
                <w:color w:val="000000"/>
                <w:sz w:val="18"/>
                <w:szCs w:val="18"/>
              </w:rPr>
            </w:pPr>
            <w:r w:rsidRPr="00E51230">
              <w:rPr>
                <w:rFonts w:ascii="Candara" w:hAnsi="Candara" w:cstheme="minorHAnsi"/>
                <w:color w:val="000000"/>
                <w:sz w:val="18"/>
                <w:szCs w:val="18"/>
              </w:rPr>
              <w:t>1.3</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11C7E246" w14:textId="4125A441" w:rsidR="00CF097B" w:rsidRPr="00E51230" w:rsidRDefault="008A3382" w:rsidP="00CF097B">
            <w:pPr>
              <w:jc w:val="both"/>
              <w:rPr>
                <w:rFonts w:ascii="Candara" w:hAnsi="Candara" w:cstheme="minorHAnsi"/>
                <w:color w:val="000000"/>
                <w:sz w:val="18"/>
                <w:szCs w:val="18"/>
              </w:rPr>
            </w:pPr>
            <w:r w:rsidRPr="00E51230">
              <w:rPr>
                <w:rFonts w:ascii="Candara" w:hAnsi="Candara" w:cstheme="minorHAnsi"/>
                <w:color w:val="000000"/>
                <w:sz w:val="18"/>
                <w:szCs w:val="18"/>
              </w:rPr>
              <w:t>Stakeholder Meeting at MoEFCC</w:t>
            </w:r>
            <w:r w:rsidR="00542048" w:rsidRPr="00E51230">
              <w:rPr>
                <w:rFonts w:ascii="Candara" w:hAnsi="Candara" w:cstheme="minorHAnsi"/>
                <w:color w:val="000000"/>
                <w:sz w:val="18"/>
                <w:szCs w:val="18"/>
              </w:rPr>
              <w:t xml:space="preserve"> </w:t>
            </w:r>
            <w:r w:rsidRPr="00E51230">
              <w:rPr>
                <w:rFonts w:ascii="Candara" w:hAnsi="Candara" w:cstheme="minorHAnsi"/>
                <w:color w:val="000000"/>
                <w:sz w:val="18"/>
                <w:szCs w:val="18"/>
              </w:rPr>
              <w:t>/DoE at Macro Level</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3C40643B" w14:textId="3ABA1FA5" w:rsidR="00CF097B" w:rsidRPr="00E51230" w:rsidRDefault="005352A7" w:rsidP="00A8499A">
            <w:pPr>
              <w:rPr>
                <w:rFonts w:ascii="Candara" w:hAnsi="Candara" w:cstheme="minorHAnsi"/>
                <w:color w:val="000000"/>
                <w:sz w:val="18"/>
                <w:szCs w:val="18"/>
              </w:rPr>
            </w:pPr>
            <w:r w:rsidRPr="00E51230">
              <w:rPr>
                <w:rFonts w:ascii="Candara" w:hAnsi="Candara" w:cstheme="minorHAnsi"/>
                <w:color w:val="000000"/>
                <w:sz w:val="18"/>
                <w:szCs w:val="18"/>
              </w:rPr>
              <w:t>3 meetings at DoE prior Effective date and then minimum twice</w:t>
            </w:r>
            <w:r w:rsidR="00761D88" w:rsidRPr="00E51230">
              <w:rPr>
                <w:rFonts w:ascii="Candara" w:hAnsi="Candara" w:cstheme="minorHAnsi"/>
                <w:color w:val="000000"/>
                <w:sz w:val="18"/>
                <w:szCs w:val="18"/>
              </w:rPr>
              <w:t xml:space="preserve"> </w:t>
            </w:r>
            <w:r w:rsidR="007F70C3" w:rsidRPr="00E51230">
              <w:rPr>
                <w:rFonts w:ascii="Candara" w:hAnsi="Candara" w:cstheme="minorHAnsi"/>
                <w:color w:val="000000"/>
                <w:sz w:val="18"/>
                <w:szCs w:val="18"/>
              </w:rPr>
              <w:t xml:space="preserve">in each year </w:t>
            </w:r>
            <w:r w:rsidR="00761D88" w:rsidRPr="00E51230">
              <w:rPr>
                <w:rFonts w:ascii="Candara" w:hAnsi="Candara" w:cstheme="minorHAnsi"/>
                <w:color w:val="000000"/>
                <w:sz w:val="18"/>
                <w:szCs w:val="18"/>
              </w:rPr>
              <w:t>in the following 3 years</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0D520C3F" w14:textId="7277458E" w:rsidR="00CF097B" w:rsidRPr="00E51230" w:rsidRDefault="008A3382" w:rsidP="00A8499A">
            <w:pPr>
              <w:rPr>
                <w:rFonts w:ascii="Candara" w:hAnsi="Candara" w:cstheme="minorHAnsi"/>
                <w:color w:val="000000"/>
                <w:sz w:val="18"/>
                <w:szCs w:val="18"/>
              </w:rPr>
            </w:pPr>
            <w:r w:rsidRPr="00E51230">
              <w:rPr>
                <w:rFonts w:ascii="Candara" w:hAnsi="Candara" w:cstheme="minorHAnsi"/>
                <w:color w:val="000000"/>
                <w:sz w:val="18"/>
                <w:szCs w:val="18"/>
              </w:rPr>
              <w:t>500</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1FAC7414" w14:textId="6ACDC3A7" w:rsidR="00CF097B" w:rsidRPr="00E51230" w:rsidRDefault="00CF097B" w:rsidP="00A8499A">
            <w:pPr>
              <w:rPr>
                <w:rFonts w:ascii="Candara" w:hAnsi="Candara" w:cstheme="minorHAnsi"/>
                <w:color w:val="000000"/>
                <w:sz w:val="18"/>
                <w:szCs w:val="18"/>
              </w:rPr>
            </w:pPr>
            <w:r w:rsidRPr="00E51230">
              <w:rPr>
                <w:rFonts w:ascii="Candara" w:hAnsi="Candara" w:cstheme="minorHAnsi"/>
                <w:color w:val="000000"/>
                <w:sz w:val="18"/>
                <w:szCs w:val="18"/>
              </w:rPr>
              <w:t>48</w:t>
            </w:r>
            <w:r w:rsidR="007F70C3" w:rsidRPr="00E51230">
              <w:rPr>
                <w:rFonts w:ascii="Candara" w:hAnsi="Candara" w:cstheme="minorHAnsi"/>
                <w:color w:val="000000"/>
                <w:sz w:val="18"/>
                <w:szCs w:val="18"/>
              </w:rPr>
              <w:t xml:space="preserve"> months</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35EDD6AB" w14:textId="322E3CDC" w:rsidR="00CF097B" w:rsidRPr="00E51230" w:rsidRDefault="008A3382" w:rsidP="00A8499A">
            <w:pPr>
              <w:rPr>
                <w:rFonts w:ascii="Candara" w:hAnsi="Candara" w:cstheme="minorHAnsi"/>
                <w:color w:val="000000"/>
                <w:sz w:val="18"/>
                <w:szCs w:val="18"/>
              </w:rPr>
            </w:pPr>
            <w:r w:rsidRPr="00E51230">
              <w:rPr>
                <w:rFonts w:ascii="Candara" w:hAnsi="Candara" w:cstheme="minorHAnsi"/>
                <w:color w:val="000000"/>
                <w:sz w:val="18"/>
                <w:szCs w:val="18"/>
              </w:rPr>
              <w:t>4,500</w:t>
            </w:r>
          </w:p>
        </w:tc>
      </w:tr>
      <w:tr w:rsidR="00CF097B" w:rsidRPr="00E51230" w14:paraId="2FEE6C37" w14:textId="77777777" w:rsidTr="00761D88">
        <w:trPr>
          <w:trHeight w:val="600"/>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44F96ADE" w14:textId="081677A9" w:rsidR="00CF097B" w:rsidRPr="00E51230" w:rsidRDefault="00CF097B" w:rsidP="00A8499A">
            <w:pPr>
              <w:jc w:val="right"/>
              <w:rPr>
                <w:rFonts w:ascii="Candara" w:hAnsi="Candara" w:cstheme="minorHAnsi"/>
                <w:color w:val="000000"/>
                <w:sz w:val="18"/>
                <w:szCs w:val="18"/>
              </w:rPr>
            </w:pPr>
            <w:r w:rsidRPr="00E51230">
              <w:rPr>
                <w:rFonts w:ascii="Candara" w:hAnsi="Candara" w:cstheme="minorHAnsi"/>
                <w:color w:val="000000"/>
                <w:sz w:val="18"/>
                <w:szCs w:val="18"/>
              </w:rPr>
              <w:t>1.</w:t>
            </w:r>
            <w:r w:rsidR="007F70C3" w:rsidRPr="00E51230">
              <w:rPr>
                <w:rFonts w:ascii="Candara" w:hAnsi="Candara" w:cstheme="minorHAnsi"/>
                <w:color w:val="000000"/>
                <w:sz w:val="18"/>
                <w:szCs w:val="18"/>
              </w:rPr>
              <w:t>4</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2F859A7F" w14:textId="77777777" w:rsidR="00CF097B" w:rsidRPr="00E51230" w:rsidRDefault="00CF097B" w:rsidP="00CF097B">
            <w:pPr>
              <w:jc w:val="both"/>
              <w:rPr>
                <w:rFonts w:ascii="Candara" w:hAnsi="Candara" w:cstheme="minorHAnsi"/>
                <w:color w:val="000000"/>
                <w:sz w:val="18"/>
                <w:szCs w:val="18"/>
              </w:rPr>
            </w:pPr>
            <w:r w:rsidRPr="00E51230">
              <w:rPr>
                <w:rFonts w:ascii="Candara" w:hAnsi="Candara" w:cstheme="minorHAnsi"/>
                <w:color w:val="000000"/>
                <w:sz w:val="18"/>
                <w:szCs w:val="18"/>
              </w:rPr>
              <w:t>Communication Materials (Posters; Brochure, Flyers, Billboard uploading information in website etc.)</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3384B76E" w14:textId="7D20C032" w:rsidR="00CF097B" w:rsidRPr="00E51230" w:rsidRDefault="008A3382" w:rsidP="00A8499A">
            <w:pPr>
              <w:rPr>
                <w:rFonts w:ascii="Candara" w:hAnsi="Candara" w:cstheme="minorHAnsi"/>
                <w:color w:val="000000"/>
                <w:sz w:val="18"/>
                <w:szCs w:val="18"/>
              </w:rPr>
            </w:pPr>
            <w:r w:rsidRPr="00E51230">
              <w:rPr>
                <w:rFonts w:ascii="Candara" w:hAnsi="Candara" w:cstheme="minorHAnsi"/>
                <w:color w:val="000000"/>
                <w:sz w:val="18"/>
                <w:szCs w:val="18"/>
              </w:rPr>
              <w:t>Lump Sum</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057DC0C5" w14:textId="03582AD9" w:rsidR="00CF097B" w:rsidRPr="00E51230" w:rsidRDefault="00FD76D4" w:rsidP="00A8499A">
            <w:pPr>
              <w:rPr>
                <w:rFonts w:ascii="Candara" w:hAnsi="Candara" w:cstheme="minorHAnsi"/>
                <w:color w:val="000000"/>
                <w:sz w:val="18"/>
                <w:szCs w:val="18"/>
              </w:rPr>
            </w:pPr>
            <w:r>
              <w:rPr>
                <w:rFonts w:ascii="Candara" w:hAnsi="Candara" w:cstheme="minorHAnsi"/>
                <w:color w:val="000000"/>
                <w:sz w:val="18"/>
                <w:szCs w:val="18"/>
              </w:rPr>
              <w:t>5</w:t>
            </w:r>
            <w:r w:rsidR="008A3382" w:rsidRPr="00E51230">
              <w:rPr>
                <w:rFonts w:ascii="Candara" w:hAnsi="Candara" w:cstheme="minorHAnsi"/>
                <w:color w:val="000000"/>
                <w:sz w:val="18"/>
                <w:szCs w:val="18"/>
              </w:rPr>
              <w:t>,000</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4458F5D2" w14:textId="4284B957" w:rsidR="00CF097B" w:rsidRPr="00E51230" w:rsidRDefault="007F70C3" w:rsidP="00A8499A">
            <w:pPr>
              <w:rPr>
                <w:rFonts w:ascii="Candara" w:hAnsi="Candara" w:cstheme="minorHAnsi"/>
                <w:color w:val="000000"/>
                <w:sz w:val="18"/>
                <w:szCs w:val="18"/>
              </w:rPr>
            </w:pPr>
            <w:r w:rsidRPr="00E51230">
              <w:rPr>
                <w:rFonts w:ascii="Candara" w:hAnsi="Candara" w:cstheme="minorHAnsi"/>
                <w:color w:val="000000"/>
                <w:sz w:val="18"/>
                <w:szCs w:val="18"/>
              </w:rPr>
              <w:t>48 months</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23DB523B" w14:textId="6CF8029C" w:rsidR="00CF097B" w:rsidRPr="00E51230" w:rsidRDefault="00FD76D4" w:rsidP="00A8499A">
            <w:pPr>
              <w:rPr>
                <w:rFonts w:ascii="Candara" w:hAnsi="Candara" w:cstheme="minorHAnsi"/>
                <w:color w:val="000000"/>
                <w:sz w:val="18"/>
                <w:szCs w:val="18"/>
              </w:rPr>
            </w:pPr>
            <w:r>
              <w:rPr>
                <w:rFonts w:ascii="Candara" w:hAnsi="Candara" w:cstheme="minorHAnsi"/>
                <w:color w:val="000000"/>
                <w:sz w:val="18"/>
                <w:szCs w:val="18"/>
              </w:rPr>
              <w:t>5</w:t>
            </w:r>
            <w:r w:rsidR="00CF097B" w:rsidRPr="00E51230">
              <w:rPr>
                <w:rFonts w:ascii="Candara" w:hAnsi="Candara" w:cstheme="minorHAnsi"/>
                <w:color w:val="000000"/>
                <w:sz w:val="18"/>
                <w:szCs w:val="18"/>
              </w:rPr>
              <w:t>,000</w:t>
            </w:r>
          </w:p>
        </w:tc>
      </w:tr>
      <w:tr w:rsidR="00CF097B" w:rsidRPr="00E51230" w14:paraId="253A549C" w14:textId="77777777" w:rsidTr="007F70C3">
        <w:trPr>
          <w:trHeight w:val="404"/>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7F6EEE15" w14:textId="5712E627" w:rsidR="00CF097B" w:rsidRPr="00E51230" w:rsidRDefault="00CF097B" w:rsidP="00A8499A">
            <w:pPr>
              <w:jc w:val="right"/>
              <w:rPr>
                <w:rFonts w:ascii="Candara" w:hAnsi="Candara" w:cstheme="minorHAnsi"/>
                <w:color w:val="000000"/>
                <w:sz w:val="18"/>
                <w:szCs w:val="18"/>
              </w:rPr>
            </w:pPr>
            <w:r w:rsidRPr="00E51230">
              <w:rPr>
                <w:rFonts w:ascii="Candara" w:hAnsi="Candara" w:cstheme="minorHAnsi"/>
                <w:color w:val="000000"/>
                <w:sz w:val="18"/>
                <w:szCs w:val="18"/>
              </w:rPr>
              <w:t>1.</w:t>
            </w:r>
            <w:r w:rsidR="007F70C3" w:rsidRPr="00E51230">
              <w:rPr>
                <w:rFonts w:ascii="Candara" w:hAnsi="Candara" w:cstheme="minorHAnsi"/>
                <w:color w:val="000000"/>
                <w:sz w:val="18"/>
                <w:szCs w:val="18"/>
              </w:rPr>
              <w:t>5</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5DB08A4C" w14:textId="195542F4" w:rsidR="00CF097B" w:rsidRPr="00E51230" w:rsidRDefault="00CF097B" w:rsidP="00CF097B">
            <w:pPr>
              <w:jc w:val="both"/>
              <w:rPr>
                <w:rFonts w:ascii="Candara" w:hAnsi="Candara" w:cstheme="minorHAnsi"/>
                <w:color w:val="000000"/>
                <w:sz w:val="18"/>
                <w:szCs w:val="18"/>
              </w:rPr>
            </w:pPr>
            <w:r w:rsidRPr="00E51230">
              <w:rPr>
                <w:rFonts w:ascii="Candara" w:hAnsi="Candara" w:cstheme="minorHAnsi"/>
                <w:color w:val="000000"/>
                <w:sz w:val="18"/>
                <w:szCs w:val="18"/>
              </w:rPr>
              <w:t>Travel Expenses for Senior staffs of Ministry/DoE</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58B66A63" w14:textId="77777777" w:rsidR="00CF097B" w:rsidRPr="00E51230" w:rsidRDefault="00CF097B" w:rsidP="00A8499A">
            <w:pPr>
              <w:rPr>
                <w:rFonts w:ascii="Candara" w:hAnsi="Candara" w:cstheme="minorHAnsi"/>
                <w:color w:val="000000"/>
                <w:sz w:val="18"/>
                <w:szCs w:val="18"/>
              </w:rPr>
            </w:pPr>
            <w:r w:rsidRPr="00E51230">
              <w:rPr>
                <w:rFonts w:ascii="Candara" w:hAnsi="Candara" w:cstheme="minorHAnsi"/>
                <w:color w:val="000000"/>
                <w:sz w:val="18"/>
                <w:szCs w:val="18"/>
              </w:rPr>
              <w:t>2-3 visits in a FY</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691C3D91" w14:textId="79969144" w:rsidR="00CF097B" w:rsidRPr="00E51230" w:rsidRDefault="00303069" w:rsidP="00A8499A">
            <w:pPr>
              <w:rPr>
                <w:rFonts w:ascii="Candara" w:hAnsi="Candara" w:cstheme="minorHAnsi"/>
                <w:color w:val="000000"/>
                <w:sz w:val="18"/>
                <w:szCs w:val="18"/>
              </w:rPr>
            </w:pPr>
            <w:r w:rsidRPr="00E51230">
              <w:rPr>
                <w:rFonts w:ascii="Candara" w:hAnsi="Candara" w:cstheme="minorHAnsi"/>
                <w:color w:val="000000"/>
                <w:sz w:val="18"/>
                <w:szCs w:val="18"/>
              </w:rPr>
              <w:t>1,0</w:t>
            </w:r>
            <w:r w:rsidR="00CF097B" w:rsidRPr="00E51230">
              <w:rPr>
                <w:rFonts w:ascii="Candara" w:hAnsi="Candara" w:cstheme="minorHAnsi"/>
                <w:color w:val="000000"/>
                <w:sz w:val="18"/>
                <w:szCs w:val="18"/>
              </w:rPr>
              <w:t>00</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7B72C933" w14:textId="0D936A48" w:rsidR="00CF097B" w:rsidRPr="00E51230" w:rsidRDefault="00303069" w:rsidP="00A8499A">
            <w:pPr>
              <w:rPr>
                <w:rFonts w:ascii="Candara" w:hAnsi="Candara" w:cstheme="minorHAnsi"/>
                <w:color w:val="000000"/>
                <w:sz w:val="18"/>
                <w:szCs w:val="18"/>
              </w:rPr>
            </w:pPr>
            <w:r w:rsidRPr="00E51230">
              <w:rPr>
                <w:rFonts w:ascii="Candara" w:hAnsi="Candara" w:cstheme="minorHAnsi"/>
                <w:color w:val="000000"/>
                <w:sz w:val="18"/>
                <w:szCs w:val="18"/>
              </w:rPr>
              <w:t>36 months</w:t>
            </w:r>
            <w:r w:rsidR="00CF097B" w:rsidRPr="00E51230">
              <w:rPr>
                <w:rFonts w:ascii="Candara" w:hAnsi="Candara" w:cstheme="minorHAnsi"/>
                <w:color w:val="000000"/>
                <w:sz w:val="18"/>
                <w:szCs w:val="18"/>
              </w:rPr>
              <w:t> </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7D9DAE72" w14:textId="620BF6AA" w:rsidR="00CF097B" w:rsidRPr="00E51230" w:rsidRDefault="00303069" w:rsidP="00A8499A">
            <w:pPr>
              <w:rPr>
                <w:rFonts w:ascii="Candara" w:hAnsi="Candara" w:cstheme="minorHAnsi"/>
                <w:color w:val="000000"/>
                <w:sz w:val="18"/>
                <w:szCs w:val="18"/>
              </w:rPr>
            </w:pPr>
            <w:r w:rsidRPr="00E51230">
              <w:rPr>
                <w:rFonts w:ascii="Candara" w:hAnsi="Candara" w:cstheme="minorHAnsi"/>
                <w:color w:val="000000"/>
                <w:sz w:val="18"/>
                <w:szCs w:val="18"/>
              </w:rPr>
              <w:t>9</w:t>
            </w:r>
            <w:r w:rsidR="00CF097B" w:rsidRPr="00E51230">
              <w:rPr>
                <w:rFonts w:ascii="Candara" w:hAnsi="Candara" w:cstheme="minorHAnsi"/>
                <w:color w:val="000000"/>
                <w:sz w:val="18"/>
                <w:szCs w:val="18"/>
              </w:rPr>
              <w:t>,</w:t>
            </w:r>
            <w:r w:rsidRPr="00E51230">
              <w:rPr>
                <w:rFonts w:ascii="Candara" w:hAnsi="Candara" w:cstheme="minorHAnsi"/>
                <w:color w:val="000000"/>
                <w:sz w:val="18"/>
                <w:szCs w:val="18"/>
              </w:rPr>
              <w:t>0</w:t>
            </w:r>
            <w:r w:rsidR="00CF097B" w:rsidRPr="00E51230">
              <w:rPr>
                <w:rFonts w:ascii="Candara" w:hAnsi="Candara" w:cstheme="minorHAnsi"/>
                <w:color w:val="000000"/>
                <w:sz w:val="18"/>
                <w:szCs w:val="18"/>
              </w:rPr>
              <w:t>00</w:t>
            </w:r>
          </w:p>
        </w:tc>
      </w:tr>
      <w:tr w:rsidR="00CF097B" w:rsidRPr="00E51230" w14:paraId="2C7BF24C" w14:textId="77777777" w:rsidTr="007F70C3">
        <w:trPr>
          <w:trHeight w:val="242"/>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49CCAEA0" w14:textId="27520B93" w:rsidR="00CF097B" w:rsidRPr="00E51230" w:rsidRDefault="00CF097B" w:rsidP="00A8499A">
            <w:pPr>
              <w:jc w:val="right"/>
              <w:rPr>
                <w:rFonts w:ascii="Candara" w:hAnsi="Candara" w:cstheme="minorHAnsi"/>
                <w:color w:val="000000"/>
                <w:sz w:val="18"/>
                <w:szCs w:val="18"/>
              </w:rPr>
            </w:pPr>
            <w:r w:rsidRPr="00E51230">
              <w:rPr>
                <w:rFonts w:ascii="Candara" w:hAnsi="Candara" w:cstheme="minorHAnsi"/>
                <w:color w:val="000000"/>
                <w:sz w:val="18"/>
                <w:szCs w:val="18"/>
              </w:rPr>
              <w:t>1.</w:t>
            </w:r>
            <w:r w:rsidR="007F70C3" w:rsidRPr="00E51230">
              <w:rPr>
                <w:rFonts w:ascii="Candara" w:hAnsi="Candara" w:cstheme="minorHAnsi"/>
                <w:color w:val="000000"/>
                <w:sz w:val="18"/>
                <w:szCs w:val="18"/>
              </w:rPr>
              <w:t>6</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4C5414AE" w14:textId="77777777" w:rsidR="00CF097B" w:rsidRPr="00E51230" w:rsidRDefault="00CF097B" w:rsidP="00CF097B">
            <w:pPr>
              <w:jc w:val="both"/>
              <w:rPr>
                <w:rFonts w:ascii="Candara" w:hAnsi="Candara" w:cstheme="minorHAnsi"/>
                <w:color w:val="000000"/>
                <w:sz w:val="18"/>
                <w:szCs w:val="18"/>
              </w:rPr>
            </w:pPr>
            <w:r w:rsidRPr="00E51230">
              <w:rPr>
                <w:rFonts w:ascii="Candara" w:hAnsi="Candara" w:cstheme="minorHAnsi"/>
                <w:color w:val="000000"/>
                <w:sz w:val="18"/>
                <w:szCs w:val="18"/>
              </w:rPr>
              <w:t>Miscellaneous</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50AA27E8" w14:textId="77777777" w:rsidR="00CF097B" w:rsidRPr="00E51230" w:rsidRDefault="00CF097B" w:rsidP="00A8499A">
            <w:pPr>
              <w:rPr>
                <w:rFonts w:ascii="Candara" w:hAnsi="Candara" w:cstheme="minorHAnsi"/>
                <w:color w:val="000000"/>
                <w:sz w:val="18"/>
                <w:szCs w:val="18"/>
              </w:rPr>
            </w:pPr>
            <w:r w:rsidRPr="00E51230">
              <w:rPr>
                <w:rFonts w:ascii="Candara" w:hAnsi="Candara" w:cstheme="minorHAnsi"/>
                <w:color w:val="000000"/>
                <w:sz w:val="18"/>
                <w:szCs w:val="18"/>
              </w:rPr>
              <w:t>Lump Sum</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2AC9E12D" w14:textId="77777777" w:rsidR="00CF097B" w:rsidRPr="00E51230" w:rsidRDefault="00CF097B" w:rsidP="00A8499A">
            <w:pPr>
              <w:rPr>
                <w:rFonts w:ascii="Candara" w:hAnsi="Candara" w:cstheme="minorHAnsi"/>
                <w:color w:val="000000"/>
                <w:sz w:val="18"/>
                <w:szCs w:val="18"/>
              </w:rPr>
            </w:pPr>
            <w:r w:rsidRPr="00E51230">
              <w:rPr>
                <w:rFonts w:ascii="Candara" w:hAnsi="Candara" w:cstheme="minorHAnsi"/>
                <w:color w:val="000000"/>
                <w:sz w:val="18"/>
                <w:szCs w:val="18"/>
              </w:rPr>
              <w:t>5000 a year</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1DD0326C" w14:textId="55A36BB4" w:rsidR="00CF097B" w:rsidRPr="00E51230" w:rsidRDefault="00CF097B" w:rsidP="00A8499A">
            <w:pPr>
              <w:rPr>
                <w:rFonts w:ascii="Candara" w:hAnsi="Candara" w:cstheme="minorHAnsi"/>
                <w:color w:val="000000"/>
                <w:sz w:val="18"/>
                <w:szCs w:val="18"/>
              </w:rPr>
            </w:pPr>
            <w:r w:rsidRPr="00E51230">
              <w:rPr>
                <w:rFonts w:ascii="Candara" w:hAnsi="Candara" w:cstheme="minorHAnsi"/>
                <w:color w:val="000000"/>
                <w:sz w:val="18"/>
                <w:szCs w:val="18"/>
              </w:rPr>
              <w:t> </w:t>
            </w:r>
            <w:r w:rsidR="00E413DB" w:rsidRPr="00E51230">
              <w:rPr>
                <w:rFonts w:ascii="Candara" w:hAnsi="Candara" w:cstheme="minorHAnsi"/>
                <w:color w:val="000000"/>
                <w:sz w:val="18"/>
                <w:szCs w:val="18"/>
              </w:rPr>
              <w:t xml:space="preserve">36 </w:t>
            </w:r>
            <w:r w:rsidR="007F70C3" w:rsidRPr="00E51230">
              <w:rPr>
                <w:rFonts w:ascii="Candara" w:hAnsi="Candara" w:cstheme="minorHAnsi"/>
                <w:color w:val="000000"/>
                <w:sz w:val="18"/>
                <w:szCs w:val="18"/>
              </w:rPr>
              <w:t>months</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572B201E" w14:textId="01891256" w:rsidR="00CF097B" w:rsidRPr="00E51230" w:rsidRDefault="007F70C3" w:rsidP="00A8499A">
            <w:pPr>
              <w:rPr>
                <w:rFonts w:ascii="Candara" w:hAnsi="Candara" w:cstheme="minorHAnsi"/>
                <w:color w:val="000000"/>
                <w:sz w:val="18"/>
                <w:szCs w:val="18"/>
              </w:rPr>
            </w:pPr>
            <w:r w:rsidRPr="00E51230">
              <w:rPr>
                <w:rFonts w:ascii="Candara" w:hAnsi="Candara" w:cstheme="minorHAnsi"/>
                <w:color w:val="000000"/>
                <w:sz w:val="18"/>
                <w:szCs w:val="18"/>
              </w:rPr>
              <w:t>5</w:t>
            </w:r>
            <w:r w:rsidR="00CF097B" w:rsidRPr="00E51230">
              <w:rPr>
                <w:rFonts w:ascii="Candara" w:hAnsi="Candara" w:cstheme="minorHAnsi"/>
                <w:color w:val="000000"/>
                <w:sz w:val="18"/>
                <w:szCs w:val="18"/>
              </w:rPr>
              <w:t>,000</w:t>
            </w:r>
          </w:p>
        </w:tc>
      </w:tr>
      <w:tr w:rsidR="00CF097B" w:rsidRPr="00E51230" w14:paraId="3B40556B" w14:textId="77777777" w:rsidTr="00560891">
        <w:trPr>
          <w:trHeight w:val="206"/>
        </w:trPr>
        <w:tc>
          <w:tcPr>
            <w:tcW w:w="712" w:type="dxa"/>
            <w:tcBorders>
              <w:top w:val="nil"/>
              <w:left w:val="single" w:sz="4" w:space="0" w:color="auto"/>
              <w:bottom w:val="single" w:sz="4" w:space="0" w:color="auto"/>
              <w:right w:val="single" w:sz="4" w:space="0" w:color="auto"/>
            </w:tcBorders>
            <w:shd w:val="clear" w:color="auto" w:fill="auto"/>
            <w:noWrap/>
            <w:vAlign w:val="bottom"/>
          </w:tcPr>
          <w:p w14:paraId="2A0B0775" w14:textId="2FC7FE59" w:rsidR="00CF097B" w:rsidRPr="00E51230" w:rsidRDefault="00CF097B" w:rsidP="007F70C3">
            <w:pPr>
              <w:jc w:val="right"/>
              <w:rPr>
                <w:rFonts w:ascii="Candara" w:hAnsi="Candara" w:cstheme="minorHAnsi"/>
                <w:color w:val="000000"/>
                <w:sz w:val="18"/>
                <w:szCs w:val="18"/>
              </w:rPr>
            </w:pPr>
            <w:r w:rsidRPr="00E51230">
              <w:rPr>
                <w:rFonts w:ascii="Candara" w:hAnsi="Candara" w:cstheme="minorHAnsi"/>
                <w:color w:val="000000"/>
                <w:sz w:val="18"/>
                <w:szCs w:val="18"/>
              </w:rPr>
              <w:t>1.</w:t>
            </w:r>
            <w:r w:rsidR="007F70C3" w:rsidRPr="00E51230">
              <w:rPr>
                <w:rFonts w:ascii="Candara" w:hAnsi="Candara" w:cstheme="minorHAnsi"/>
                <w:color w:val="000000"/>
                <w:sz w:val="18"/>
                <w:szCs w:val="18"/>
              </w:rPr>
              <w:t>7</w:t>
            </w:r>
          </w:p>
        </w:tc>
        <w:tc>
          <w:tcPr>
            <w:tcW w:w="7560" w:type="dxa"/>
            <w:gridSpan w:val="4"/>
            <w:tcBorders>
              <w:top w:val="nil"/>
              <w:left w:val="nil"/>
              <w:bottom w:val="single" w:sz="4" w:space="0" w:color="auto"/>
              <w:right w:val="single" w:sz="4" w:space="0" w:color="auto"/>
            </w:tcBorders>
            <w:shd w:val="clear" w:color="auto" w:fill="auto"/>
            <w:vAlign w:val="bottom"/>
          </w:tcPr>
          <w:p w14:paraId="0429CFAD" w14:textId="7C98E611" w:rsidR="00CF097B" w:rsidRPr="00E51230" w:rsidRDefault="00CF097B" w:rsidP="00CF097B">
            <w:pPr>
              <w:jc w:val="both"/>
              <w:rPr>
                <w:rFonts w:ascii="Candara" w:hAnsi="Candara" w:cstheme="minorHAnsi"/>
                <w:b/>
                <w:bCs/>
                <w:color w:val="000000"/>
                <w:sz w:val="18"/>
                <w:szCs w:val="18"/>
              </w:rPr>
            </w:pPr>
            <w:r w:rsidRPr="00E51230">
              <w:rPr>
                <w:rFonts w:ascii="Candara" w:hAnsi="Candara" w:cstheme="minorHAnsi"/>
                <w:b/>
                <w:bCs/>
                <w:color w:val="000000"/>
                <w:sz w:val="18"/>
                <w:szCs w:val="18"/>
              </w:rPr>
              <w:t>TOTAL ON SEP ACTIVITIES</w:t>
            </w:r>
            <w:r w:rsidR="00B643C1">
              <w:rPr>
                <w:rFonts w:ascii="Candara" w:hAnsi="Candara" w:cstheme="minorHAnsi"/>
                <w:b/>
                <w:bCs/>
                <w:color w:val="000000"/>
                <w:sz w:val="18"/>
                <w:szCs w:val="18"/>
              </w:rPr>
              <w:t xml:space="preserve"> (except for salary)</w:t>
            </w:r>
          </w:p>
        </w:tc>
        <w:tc>
          <w:tcPr>
            <w:tcW w:w="1170" w:type="dxa"/>
            <w:tcBorders>
              <w:top w:val="nil"/>
              <w:left w:val="nil"/>
              <w:bottom w:val="single" w:sz="4" w:space="0" w:color="auto"/>
              <w:right w:val="single" w:sz="4" w:space="0" w:color="auto"/>
            </w:tcBorders>
            <w:shd w:val="clear" w:color="auto" w:fill="auto"/>
            <w:noWrap/>
            <w:vAlign w:val="bottom"/>
          </w:tcPr>
          <w:p w14:paraId="51E78E06" w14:textId="00A0B9D1" w:rsidR="00CF097B" w:rsidRPr="00E51230" w:rsidRDefault="00FD76D4" w:rsidP="00CF097B">
            <w:pPr>
              <w:jc w:val="right"/>
              <w:rPr>
                <w:rFonts w:ascii="Candara" w:hAnsi="Candara" w:cstheme="minorHAnsi"/>
                <w:b/>
                <w:bCs/>
                <w:color w:val="7030A0"/>
                <w:sz w:val="18"/>
                <w:szCs w:val="18"/>
              </w:rPr>
            </w:pPr>
            <w:r>
              <w:rPr>
                <w:rFonts w:ascii="Candara" w:hAnsi="Candara" w:cstheme="minorHAnsi"/>
                <w:b/>
                <w:bCs/>
                <w:color w:val="000000" w:themeColor="text1"/>
                <w:sz w:val="18"/>
                <w:szCs w:val="18"/>
              </w:rPr>
              <w:t>34</w:t>
            </w:r>
            <w:r w:rsidR="007F70C3" w:rsidRPr="00E51230">
              <w:rPr>
                <w:rFonts w:ascii="Candara" w:hAnsi="Candara" w:cstheme="minorHAnsi"/>
                <w:b/>
                <w:bCs/>
                <w:color w:val="000000" w:themeColor="text1"/>
                <w:sz w:val="18"/>
                <w:szCs w:val="18"/>
              </w:rPr>
              <w:t>,</w:t>
            </w:r>
            <w:r w:rsidR="00B643C1">
              <w:rPr>
                <w:rFonts w:ascii="Candara" w:hAnsi="Candara" w:cstheme="minorHAnsi"/>
                <w:b/>
                <w:bCs/>
                <w:color w:val="000000" w:themeColor="text1"/>
                <w:sz w:val="18"/>
                <w:szCs w:val="18"/>
              </w:rPr>
              <w:t>5</w:t>
            </w:r>
            <w:r w:rsidR="007F70C3" w:rsidRPr="00E51230">
              <w:rPr>
                <w:rFonts w:ascii="Candara" w:hAnsi="Candara" w:cstheme="minorHAnsi"/>
                <w:b/>
                <w:bCs/>
                <w:color w:val="000000" w:themeColor="text1"/>
                <w:sz w:val="18"/>
                <w:szCs w:val="18"/>
              </w:rPr>
              <w:t>00</w:t>
            </w:r>
          </w:p>
        </w:tc>
      </w:tr>
      <w:tr w:rsidR="00CF097B" w:rsidRPr="00E51230" w14:paraId="495F5013" w14:textId="77777777" w:rsidTr="00CF097B">
        <w:trPr>
          <w:trHeight w:val="300"/>
        </w:trPr>
        <w:tc>
          <w:tcPr>
            <w:tcW w:w="712" w:type="dxa"/>
            <w:tcBorders>
              <w:top w:val="nil"/>
              <w:left w:val="single" w:sz="4" w:space="0" w:color="auto"/>
              <w:bottom w:val="single" w:sz="4" w:space="0" w:color="auto"/>
              <w:right w:val="single" w:sz="4" w:space="0" w:color="auto"/>
            </w:tcBorders>
            <w:shd w:val="clear" w:color="auto" w:fill="92CDDC" w:themeFill="accent5" w:themeFillTint="99"/>
            <w:noWrap/>
            <w:vAlign w:val="bottom"/>
            <w:hideMark/>
          </w:tcPr>
          <w:p w14:paraId="2E19D086" w14:textId="77777777" w:rsidR="00CF097B" w:rsidRPr="00E51230" w:rsidRDefault="00CF097B" w:rsidP="00A8499A">
            <w:pPr>
              <w:jc w:val="right"/>
              <w:rPr>
                <w:rFonts w:ascii="Candara" w:hAnsi="Candara" w:cstheme="minorHAnsi"/>
                <w:color w:val="000000"/>
                <w:sz w:val="18"/>
                <w:szCs w:val="18"/>
              </w:rPr>
            </w:pPr>
            <w:r w:rsidRPr="00E51230">
              <w:rPr>
                <w:rFonts w:ascii="Candara" w:hAnsi="Candara" w:cstheme="minorHAnsi"/>
                <w:color w:val="000000"/>
                <w:sz w:val="18"/>
                <w:szCs w:val="18"/>
              </w:rPr>
              <w:t>2</w:t>
            </w:r>
          </w:p>
        </w:tc>
        <w:tc>
          <w:tcPr>
            <w:tcW w:w="8730" w:type="dxa"/>
            <w:gridSpan w:val="5"/>
            <w:tcBorders>
              <w:top w:val="nil"/>
              <w:left w:val="nil"/>
              <w:bottom w:val="single" w:sz="4" w:space="0" w:color="auto"/>
              <w:right w:val="single" w:sz="4" w:space="0" w:color="auto"/>
            </w:tcBorders>
            <w:shd w:val="clear" w:color="auto" w:fill="92CDDC" w:themeFill="accent5" w:themeFillTint="99"/>
            <w:noWrap/>
            <w:vAlign w:val="bottom"/>
            <w:hideMark/>
          </w:tcPr>
          <w:p w14:paraId="2F6178AD" w14:textId="77777777" w:rsidR="00CF097B" w:rsidRPr="00E51230" w:rsidRDefault="00CF097B" w:rsidP="00CF097B">
            <w:pPr>
              <w:jc w:val="both"/>
              <w:rPr>
                <w:rFonts w:ascii="Candara" w:hAnsi="Candara" w:cstheme="minorHAnsi"/>
                <w:b/>
                <w:bCs/>
                <w:color w:val="000000"/>
                <w:sz w:val="18"/>
                <w:szCs w:val="18"/>
              </w:rPr>
            </w:pPr>
            <w:r w:rsidRPr="00E51230">
              <w:rPr>
                <w:rFonts w:ascii="Candara" w:hAnsi="Candara" w:cstheme="minorHAnsi"/>
                <w:b/>
                <w:bCs/>
                <w:color w:val="000000"/>
                <w:sz w:val="18"/>
                <w:szCs w:val="18"/>
              </w:rPr>
              <w:t>Grievance Redress Activities  </w:t>
            </w:r>
          </w:p>
        </w:tc>
      </w:tr>
      <w:tr w:rsidR="00CF097B" w:rsidRPr="00E51230" w14:paraId="2B56DA0B" w14:textId="77777777" w:rsidTr="00761D88">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688FD0D3" w14:textId="77777777" w:rsidR="00CF097B" w:rsidRPr="00E51230" w:rsidRDefault="00CF097B" w:rsidP="00A8499A">
            <w:pPr>
              <w:jc w:val="right"/>
              <w:rPr>
                <w:rFonts w:ascii="Candara" w:hAnsi="Candara" w:cstheme="minorHAnsi"/>
                <w:color w:val="000000"/>
                <w:sz w:val="18"/>
                <w:szCs w:val="18"/>
              </w:rPr>
            </w:pPr>
            <w:r w:rsidRPr="00E51230">
              <w:rPr>
                <w:rFonts w:ascii="Candara" w:hAnsi="Candara" w:cstheme="minorHAnsi"/>
                <w:color w:val="000000"/>
                <w:sz w:val="18"/>
                <w:szCs w:val="18"/>
              </w:rPr>
              <w:t>2.1</w:t>
            </w:r>
          </w:p>
        </w:tc>
        <w:tc>
          <w:tcPr>
            <w:tcW w:w="3420" w:type="dxa"/>
            <w:tcBorders>
              <w:top w:val="nil"/>
              <w:left w:val="nil"/>
              <w:bottom w:val="single" w:sz="4" w:space="0" w:color="auto"/>
              <w:right w:val="single" w:sz="4" w:space="0" w:color="auto"/>
            </w:tcBorders>
            <w:shd w:val="clear" w:color="auto" w:fill="auto"/>
            <w:vAlign w:val="bottom"/>
            <w:hideMark/>
          </w:tcPr>
          <w:p w14:paraId="704B2C61" w14:textId="77777777" w:rsidR="00CF097B" w:rsidRPr="00E51230" w:rsidRDefault="00CF097B" w:rsidP="00CF097B">
            <w:pPr>
              <w:jc w:val="both"/>
              <w:rPr>
                <w:rFonts w:ascii="Candara" w:hAnsi="Candara" w:cstheme="minorHAnsi"/>
                <w:color w:val="000000"/>
                <w:sz w:val="18"/>
                <w:szCs w:val="18"/>
              </w:rPr>
            </w:pPr>
            <w:r w:rsidRPr="00E51230">
              <w:rPr>
                <w:rFonts w:ascii="Candara" w:hAnsi="Candara" w:cstheme="minorHAnsi"/>
                <w:color w:val="000000"/>
                <w:sz w:val="18"/>
                <w:szCs w:val="18"/>
              </w:rPr>
              <w:t xml:space="preserve">Communication Materials </w:t>
            </w:r>
          </w:p>
        </w:tc>
        <w:tc>
          <w:tcPr>
            <w:tcW w:w="1710" w:type="dxa"/>
            <w:tcBorders>
              <w:top w:val="nil"/>
              <w:left w:val="nil"/>
              <w:bottom w:val="single" w:sz="4" w:space="0" w:color="auto"/>
              <w:right w:val="single" w:sz="4" w:space="0" w:color="auto"/>
            </w:tcBorders>
            <w:shd w:val="clear" w:color="auto" w:fill="auto"/>
            <w:noWrap/>
            <w:vAlign w:val="bottom"/>
            <w:hideMark/>
          </w:tcPr>
          <w:p w14:paraId="0EF27D80" w14:textId="77777777" w:rsidR="00CF097B" w:rsidRPr="00E51230" w:rsidRDefault="00CF097B" w:rsidP="00A8499A">
            <w:pPr>
              <w:jc w:val="right"/>
              <w:rPr>
                <w:rFonts w:ascii="Candara" w:hAnsi="Candara" w:cstheme="minorHAnsi"/>
                <w:color w:val="000000"/>
                <w:sz w:val="18"/>
                <w:szCs w:val="18"/>
              </w:rPr>
            </w:pPr>
            <w:r w:rsidRPr="00E51230">
              <w:rPr>
                <w:rFonts w:ascii="Candara" w:hAnsi="Candara" w:cstheme="minorHAnsi"/>
                <w:color w:val="000000"/>
                <w:sz w:val="18"/>
                <w:szCs w:val="18"/>
              </w:rPr>
              <w:t>Lump sum for whole period</w:t>
            </w:r>
          </w:p>
        </w:tc>
        <w:tc>
          <w:tcPr>
            <w:tcW w:w="990" w:type="dxa"/>
            <w:tcBorders>
              <w:top w:val="nil"/>
              <w:left w:val="nil"/>
              <w:bottom w:val="single" w:sz="4" w:space="0" w:color="auto"/>
              <w:right w:val="single" w:sz="4" w:space="0" w:color="auto"/>
            </w:tcBorders>
            <w:shd w:val="clear" w:color="auto" w:fill="auto"/>
            <w:noWrap/>
            <w:vAlign w:val="bottom"/>
            <w:hideMark/>
          </w:tcPr>
          <w:p w14:paraId="07C55F83" w14:textId="7B58EB81" w:rsidR="00CF097B" w:rsidRPr="00E51230" w:rsidRDefault="007F70C3" w:rsidP="00A8499A">
            <w:pPr>
              <w:jc w:val="right"/>
              <w:rPr>
                <w:rFonts w:ascii="Candara" w:hAnsi="Candara" w:cstheme="minorHAnsi"/>
                <w:color w:val="000000"/>
                <w:sz w:val="18"/>
                <w:szCs w:val="18"/>
              </w:rPr>
            </w:pPr>
            <w:r w:rsidRPr="00E51230">
              <w:rPr>
                <w:rFonts w:ascii="Candara" w:hAnsi="Candara" w:cstheme="minorHAnsi"/>
                <w:color w:val="000000"/>
                <w:sz w:val="18"/>
                <w:szCs w:val="18"/>
              </w:rPr>
              <w:t>5</w:t>
            </w:r>
            <w:r w:rsidR="00CF097B" w:rsidRPr="00E51230">
              <w:rPr>
                <w:rFonts w:ascii="Candara" w:hAnsi="Candara" w:cstheme="minorHAnsi"/>
                <w:color w:val="000000"/>
                <w:sz w:val="18"/>
                <w:szCs w:val="18"/>
              </w:rPr>
              <w:t>,000</w:t>
            </w:r>
          </w:p>
        </w:tc>
        <w:tc>
          <w:tcPr>
            <w:tcW w:w="1440" w:type="dxa"/>
            <w:tcBorders>
              <w:top w:val="nil"/>
              <w:left w:val="nil"/>
              <w:bottom w:val="single" w:sz="4" w:space="0" w:color="auto"/>
              <w:right w:val="single" w:sz="4" w:space="0" w:color="auto"/>
            </w:tcBorders>
            <w:shd w:val="clear" w:color="auto" w:fill="auto"/>
            <w:noWrap/>
            <w:vAlign w:val="bottom"/>
            <w:hideMark/>
          </w:tcPr>
          <w:p w14:paraId="39EDC70F" w14:textId="76479247" w:rsidR="00CF097B" w:rsidRPr="00E51230" w:rsidRDefault="00CF097B" w:rsidP="00A8499A">
            <w:pPr>
              <w:rPr>
                <w:rFonts w:ascii="Candara" w:hAnsi="Candara" w:cstheme="minorHAnsi"/>
                <w:color w:val="000000"/>
                <w:sz w:val="18"/>
                <w:szCs w:val="18"/>
              </w:rPr>
            </w:pPr>
            <w:r w:rsidRPr="00E51230">
              <w:rPr>
                <w:rFonts w:ascii="Candara" w:hAnsi="Candara" w:cstheme="minorHAnsi"/>
                <w:color w:val="000000"/>
                <w:sz w:val="18"/>
                <w:szCs w:val="18"/>
              </w:rPr>
              <w:t> </w:t>
            </w:r>
            <w:r w:rsidR="00651019" w:rsidRPr="00E51230">
              <w:rPr>
                <w:rFonts w:ascii="Candara" w:hAnsi="Candara" w:cstheme="minorHAnsi"/>
                <w:color w:val="000000"/>
                <w:sz w:val="18"/>
                <w:szCs w:val="18"/>
              </w:rPr>
              <w:t>48 months</w:t>
            </w:r>
          </w:p>
        </w:tc>
        <w:tc>
          <w:tcPr>
            <w:tcW w:w="1170" w:type="dxa"/>
            <w:tcBorders>
              <w:top w:val="nil"/>
              <w:left w:val="nil"/>
              <w:bottom w:val="single" w:sz="4" w:space="0" w:color="auto"/>
              <w:right w:val="single" w:sz="4" w:space="0" w:color="auto"/>
            </w:tcBorders>
            <w:shd w:val="clear" w:color="auto" w:fill="auto"/>
            <w:noWrap/>
            <w:vAlign w:val="bottom"/>
            <w:hideMark/>
          </w:tcPr>
          <w:p w14:paraId="71FA5334" w14:textId="721374D6" w:rsidR="00CF097B" w:rsidRPr="00E51230" w:rsidRDefault="00651019" w:rsidP="00A8499A">
            <w:pPr>
              <w:jc w:val="right"/>
              <w:rPr>
                <w:rFonts w:ascii="Candara" w:hAnsi="Candara" w:cstheme="minorHAnsi"/>
                <w:color w:val="000000"/>
                <w:sz w:val="18"/>
                <w:szCs w:val="18"/>
              </w:rPr>
            </w:pPr>
            <w:r w:rsidRPr="00E51230">
              <w:rPr>
                <w:rFonts w:ascii="Candara" w:hAnsi="Candara" w:cstheme="minorHAnsi"/>
                <w:color w:val="000000"/>
                <w:sz w:val="18"/>
                <w:szCs w:val="18"/>
              </w:rPr>
              <w:t>5</w:t>
            </w:r>
            <w:r w:rsidR="00CF097B" w:rsidRPr="00E51230">
              <w:rPr>
                <w:rFonts w:ascii="Candara" w:hAnsi="Candara" w:cstheme="minorHAnsi"/>
                <w:color w:val="000000"/>
                <w:sz w:val="18"/>
                <w:szCs w:val="18"/>
              </w:rPr>
              <w:t>,000</w:t>
            </w:r>
          </w:p>
        </w:tc>
      </w:tr>
      <w:tr w:rsidR="00CF097B" w:rsidRPr="00E51230" w14:paraId="78491D5D" w14:textId="77777777" w:rsidTr="00761D88">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3DF79E0E" w14:textId="77777777" w:rsidR="00CF097B" w:rsidRPr="00E51230" w:rsidRDefault="00CF097B" w:rsidP="00A8499A">
            <w:pPr>
              <w:jc w:val="right"/>
              <w:rPr>
                <w:rFonts w:ascii="Candara" w:hAnsi="Candara" w:cstheme="minorHAnsi"/>
                <w:color w:val="000000"/>
                <w:sz w:val="18"/>
                <w:szCs w:val="18"/>
              </w:rPr>
            </w:pPr>
            <w:r w:rsidRPr="00E51230">
              <w:rPr>
                <w:rFonts w:ascii="Candara" w:hAnsi="Candara" w:cstheme="minorHAnsi"/>
                <w:color w:val="000000"/>
                <w:sz w:val="18"/>
                <w:szCs w:val="18"/>
              </w:rPr>
              <w:t>2.2</w:t>
            </w:r>
          </w:p>
        </w:tc>
        <w:tc>
          <w:tcPr>
            <w:tcW w:w="3420" w:type="dxa"/>
            <w:tcBorders>
              <w:top w:val="nil"/>
              <w:left w:val="nil"/>
              <w:bottom w:val="single" w:sz="4" w:space="0" w:color="auto"/>
              <w:right w:val="single" w:sz="4" w:space="0" w:color="auto"/>
            </w:tcBorders>
            <w:shd w:val="clear" w:color="auto" w:fill="auto"/>
            <w:vAlign w:val="bottom"/>
            <w:hideMark/>
          </w:tcPr>
          <w:p w14:paraId="5F77528E" w14:textId="77777777" w:rsidR="00CF097B" w:rsidRPr="00E51230" w:rsidRDefault="00CF097B" w:rsidP="00CF097B">
            <w:pPr>
              <w:jc w:val="both"/>
              <w:rPr>
                <w:rFonts w:ascii="Candara" w:hAnsi="Candara" w:cstheme="minorHAnsi"/>
                <w:color w:val="000000"/>
                <w:sz w:val="18"/>
                <w:szCs w:val="18"/>
              </w:rPr>
            </w:pPr>
            <w:r w:rsidRPr="00E51230">
              <w:rPr>
                <w:rFonts w:ascii="Candara" w:hAnsi="Candara" w:cstheme="minorHAnsi"/>
                <w:color w:val="000000"/>
                <w:sz w:val="18"/>
                <w:szCs w:val="18"/>
              </w:rPr>
              <w:t xml:space="preserve">GRM Guidebook </w:t>
            </w:r>
          </w:p>
        </w:tc>
        <w:tc>
          <w:tcPr>
            <w:tcW w:w="1710" w:type="dxa"/>
            <w:tcBorders>
              <w:top w:val="nil"/>
              <w:left w:val="nil"/>
              <w:bottom w:val="single" w:sz="4" w:space="0" w:color="auto"/>
              <w:right w:val="single" w:sz="4" w:space="0" w:color="auto"/>
            </w:tcBorders>
            <w:shd w:val="clear" w:color="auto" w:fill="auto"/>
            <w:noWrap/>
            <w:vAlign w:val="bottom"/>
            <w:hideMark/>
          </w:tcPr>
          <w:p w14:paraId="7FA6F8C2" w14:textId="77777777" w:rsidR="00CF097B" w:rsidRPr="00E51230" w:rsidRDefault="00CF097B" w:rsidP="00A8499A">
            <w:pPr>
              <w:jc w:val="right"/>
              <w:rPr>
                <w:rFonts w:ascii="Candara" w:hAnsi="Candara" w:cstheme="minorHAnsi"/>
                <w:color w:val="000000"/>
                <w:sz w:val="18"/>
                <w:szCs w:val="18"/>
              </w:rPr>
            </w:pPr>
            <w:r w:rsidRPr="00E51230">
              <w:rPr>
                <w:rFonts w:ascii="Candara" w:hAnsi="Candara" w:cstheme="minorHAnsi"/>
                <w:color w:val="000000"/>
                <w:sz w:val="18"/>
                <w:szCs w:val="18"/>
              </w:rPr>
              <w:t>1</w:t>
            </w:r>
          </w:p>
        </w:tc>
        <w:tc>
          <w:tcPr>
            <w:tcW w:w="990" w:type="dxa"/>
            <w:tcBorders>
              <w:top w:val="nil"/>
              <w:left w:val="nil"/>
              <w:bottom w:val="single" w:sz="4" w:space="0" w:color="auto"/>
              <w:right w:val="single" w:sz="4" w:space="0" w:color="auto"/>
            </w:tcBorders>
            <w:shd w:val="clear" w:color="auto" w:fill="auto"/>
            <w:noWrap/>
            <w:vAlign w:val="bottom"/>
            <w:hideMark/>
          </w:tcPr>
          <w:p w14:paraId="43A22F40" w14:textId="3B59F4A9" w:rsidR="00CF097B" w:rsidRPr="00E51230" w:rsidRDefault="007F70C3" w:rsidP="00A8499A">
            <w:pPr>
              <w:jc w:val="right"/>
              <w:rPr>
                <w:rFonts w:ascii="Candara" w:hAnsi="Candara" w:cstheme="minorHAnsi"/>
                <w:color w:val="000000"/>
                <w:sz w:val="18"/>
                <w:szCs w:val="18"/>
              </w:rPr>
            </w:pPr>
            <w:r w:rsidRPr="00E51230">
              <w:rPr>
                <w:rFonts w:ascii="Candara" w:hAnsi="Candara" w:cstheme="minorHAnsi"/>
                <w:color w:val="000000"/>
                <w:sz w:val="18"/>
                <w:szCs w:val="18"/>
              </w:rPr>
              <w:t>2,</w:t>
            </w:r>
            <w:r w:rsidR="00CF097B" w:rsidRPr="00E51230">
              <w:rPr>
                <w:rFonts w:ascii="Candara" w:hAnsi="Candara" w:cstheme="minorHAnsi"/>
                <w:color w:val="000000"/>
                <w:sz w:val="18"/>
                <w:szCs w:val="18"/>
              </w:rPr>
              <w:t>000</w:t>
            </w:r>
          </w:p>
        </w:tc>
        <w:tc>
          <w:tcPr>
            <w:tcW w:w="1440" w:type="dxa"/>
            <w:tcBorders>
              <w:top w:val="nil"/>
              <w:left w:val="nil"/>
              <w:bottom w:val="single" w:sz="4" w:space="0" w:color="auto"/>
              <w:right w:val="single" w:sz="4" w:space="0" w:color="auto"/>
            </w:tcBorders>
            <w:shd w:val="clear" w:color="auto" w:fill="auto"/>
            <w:noWrap/>
            <w:vAlign w:val="bottom"/>
            <w:hideMark/>
          </w:tcPr>
          <w:p w14:paraId="3FFB7EFF" w14:textId="32C3A53B" w:rsidR="00CF097B" w:rsidRPr="00E51230" w:rsidRDefault="00CF097B" w:rsidP="00A8499A">
            <w:pPr>
              <w:rPr>
                <w:rFonts w:ascii="Candara" w:hAnsi="Candara" w:cstheme="minorHAnsi"/>
                <w:color w:val="000000"/>
                <w:sz w:val="18"/>
                <w:szCs w:val="18"/>
              </w:rPr>
            </w:pPr>
            <w:r w:rsidRPr="00E51230">
              <w:rPr>
                <w:rFonts w:ascii="Candara" w:hAnsi="Candara" w:cstheme="minorHAnsi"/>
                <w:color w:val="000000"/>
                <w:sz w:val="18"/>
                <w:szCs w:val="18"/>
              </w:rPr>
              <w:t> </w:t>
            </w:r>
            <w:r w:rsidR="00651019" w:rsidRPr="00E51230">
              <w:rPr>
                <w:rFonts w:ascii="Candara" w:hAnsi="Candara" w:cstheme="minorHAnsi"/>
                <w:color w:val="000000"/>
                <w:sz w:val="18"/>
                <w:szCs w:val="18"/>
              </w:rPr>
              <w:t>48 months</w:t>
            </w:r>
          </w:p>
        </w:tc>
        <w:tc>
          <w:tcPr>
            <w:tcW w:w="1170" w:type="dxa"/>
            <w:tcBorders>
              <w:top w:val="nil"/>
              <w:left w:val="nil"/>
              <w:bottom w:val="single" w:sz="4" w:space="0" w:color="auto"/>
              <w:right w:val="single" w:sz="4" w:space="0" w:color="auto"/>
            </w:tcBorders>
            <w:shd w:val="clear" w:color="auto" w:fill="auto"/>
            <w:noWrap/>
            <w:vAlign w:val="bottom"/>
            <w:hideMark/>
          </w:tcPr>
          <w:p w14:paraId="2E43C0D3" w14:textId="1C5BFA85" w:rsidR="00CF097B" w:rsidRPr="00E51230" w:rsidRDefault="00FD76D4" w:rsidP="00A8499A">
            <w:pPr>
              <w:jc w:val="right"/>
              <w:rPr>
                <w:rFonts w:ascii="Candara" w:hAnsi="Candara" w:cstheme="minorHAnsi"/>
                <w:color w:val="000000"/>
                <w:sz w:val="18"/>
                <w:szCs w:val="18"/>
              </w:rPr>
            </w:pPr>
            <w:r>
              <w:rPr>
                <w:rFonts w:ascii="Candara" w:hAnsi="Candara" w:cstheme="minorHAnsi"/>
                <w:color w:val="000000"/>
                <w:sz w:val="18"/>
                <w:szCs w:val="18"/>
              </w:rPr>
              <w:t>2</w:t>
            </w:r>
            <w:r w:rsidR="007F70C3" w:rsidRPr="00E51230">
              <w:rPr>
                <w:rFonts w:ascii="Candara" w:hAnsi="Candara" w:cstheme="minorHAnsi"/>
                <w:color w:val="000000"/>
                <w:sz w:val="18"/>
                <w:szCs w:val="18"/>
              </w:rPr>
              <w:t>,</w:t>
            </w:r>
            <w:r w:rsidR="00CF097B" w:rsidRPr="00E51230">
              <w:rPr>
                <w:rFonts w:ascii="Candara" w:hAnsi="Candara" w:cstheme="minorHAnsi"/>
                <w:color w:val="000000"/>
                <w:sz w:val="18"/>
                <w:szCs w:val="18"/>
              </w:rPr>
              <w:t>000</w:t>
            </w:r>
          </w:p>
        </w:tc>
      </w:tr>
      <w:tr w:rsidR="00CF097B" w:rsidRPr="00E51230" w14:paraId="57A72803" w14:textId="77777777" w:rsidTr="00761D88">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27F87A43" w14:textId="77777777" w:rsidR="00CF097B" w:rsidRPr="00E51230" w:rsidRDefault="00CF097B" w:rsidP="00A8499A">
            <w:pPr>
              <w:jc w:val="right"/>
              <w:rPr>
                <w:rFonts w:ascii="Candara" w:hAnsi="Candara" w:cstheme="minorHAnsi"/>
                <w:color w:val="000000"/>
                <w:sz w:val="18"/>
                <w:szCs w:val="18"/>
              </w:rPr>
            </w:pPr>
            <w:r w:rsidRPr="00E51230">
              <w:rPr>
                <w:rFonts w:ascii="Candara" w:hAnsi="Candara" w:cstheme="minorHAnsi"/>
                <w:color w:val="000000"/>
                <w:sz w:val="18"/>
                <w:szCs w:val="18"/>
              </w:rPr>
              <w:t>2.3</w:t>
            </w:r>
          </w:p>
        </w:tc>
        <w:tc>
          <w:tcPr>
            <w:tcW w:w="3420" w:type="dxa"/>
            <w:tcBorders>
              <w:top w:val="nil"/>
              <w:left w:val="nil"/>
              <w:bottom w:val="single" w:sz="4" w:space="0" w:color="auto"/>
              <w:right w:val="single" w:sz="4" w:space="0" w:color="auto"/>
            </w:tcBorders>
            <w:shd w:val="clear" w:color="auto" w:fill="auto"/>
            <w:vAlign w:val="bottom"/>
            <w:hideMark/>
          </w:tcPr>
          <w:p w14:paraId="02773163" w14:textId="77777777" w:rsidR="00CF097B" w:rsidRPr="00E51230" w:rsidRDefault="00CF097B" w:rsidP="00CF097B">
            <w:pPr>
              <w:jc w:val="both"/>
              <w:rPr>
                <w:rFonts w:ascii="Candara" w:hAnsi="Candara" w:cstheme="minorHAnsi"/>
                <w:color w:val="000000"/>
                <w:sz w:val="18"/>
                <w:szCs w:val="18"/>
              </w:rPr>
            </w:pPr>
            <w:r w:rsidRPr="00E51230">
              <w:rPr>
                <w:rFonts w:ascii="Candara" w:hAnsi="Candara" w:cstheme="minorHAnsi"/>
                <w:color w:val="000000"/>
                <w:sz w:val="18"/>
                <w:szCs w:val="18"/>
              </w:rPr>
              <w:t xml:space="preserve">Suggestions Box </w:t>
            </w:r>
          </w:p>
        </w:tc>
        <w:tc>
          <w:tcPr>
            <w:tcW w:w="1710" w:type="dxa"/>
            <w:tcBorders>
              <w:top w:val="nil"/>
              <w:left w:val="nil"/>
              <w:bottom w:val="single" w:sz="4" w:space="0" w:color="auto"/>
              <w:right w:val="single" w:sz="4" w:space="0" w:color="auto"/>
            </w:tcBorders>
            <w:shd w:val="clear" w:color="auto" w:fill="auto"/>
            <w:noWrap/>
            <w:vAlign w:val="bottom"/>
            <w:hideMark/>
          </w:tcPr>
          <w:p w14:paraId="31AE5CA9" w14:textId="23BA783D" w:rsidR="00CF097B" w:rsidRPr="00E51230" w:rsidRDefault="007F70C3" w:rsidP="00A8499A">
            <w:pPr>
              <w:jc w:val="right"/>
              <w:rPr>
                <w:rFonts w:ascii="Candara" w:hAnsi="Candara" w:cstheme="minorHAnsi"/>
                <w:color w:val="000000"/>
                <w:sz w:val="18"/>
                <w:szCs w:val="18"/>
              </w:rPr>
            </w:pPr>
            <w:r w:rsidRPr="00E51230">
              <w:rPr>
                <w:rFonts w:ascii="Candara" w:hAnsi="Candara" w:cstheme="minorHAnsi"/>
                <w:color w:val="000000"/>
                <w:sz w:val="18"/>
                <w:szCs w:val="18"/>
              </w:rPr>
              <w:t>36</w:t>
            </w:r>
            <w:r w:rsidR="00303069" w:rsidRPr="00E51230">
              <w:rPr>
                <w:rFonts w:ascii="Candara" w:hAnsi="Candara" w:cstheme="minorHAnsi"/>
                <w:color w:val="000000"/>
                <w:sz w:val="18"/>
                <w:szCs w:val="18"/>
              </w:rPr>
              <w:t xml:space="preserve"> Numbers</w:t>
            </w:r>
          </w:p>
        </w:tc>
        <w:tc>
          <w:tcPr>
            <w:tcW w:w="990" w:type="dxa"/>
            <w:tcBorders>
              <w:top w:val="nil"/>
              <w:left w:val="nil"/>
              <w:bottom w:val="single" w:sz="4" w:space="0" w:color="auto"/>
              <w:right w:val="single" w:sz="4" w:space="0" w:color="auto"/>
            </w:tcBorders>
            <w:shd w:val="clear" w:color="auto" w:fill="auto"/>
            <w:noWrap/>
            <w:vAlign w:val="bottom"/>
            <w:hideMark/>
          </w:tcPr>
          <w:p w14:paraId="092593FF" w14:textId="77777777" w:rsidR="00CF097B" w:rsidRPr="00E51230" w:rsidRDefault="00CF097B" w:rsidP="00A8499A">
            <w:pPr>
              <w:jc w:val="right"/>
              <w:rPr>
                <w:rFonts w:ascii="Candara" w:hAnsi="Candara" w:cstheme="minorHAnsi"/>
                <w:color w:val="000000"/>
                <w:sz w:val="18"/>
                <w:szCs w:val="18"/>
              </w:rPr>
            </w:pPr>
            <w:r w:rsidRPr="00E51230">
              <w:rPr>
                <w:rFonts w:ascii="Candara" w:hAnsi="Candara" w:cstheme="minorHAnsi"/>
                <w:color w:val="000000"/>
                <w:sz w:val="18"/>
                <w:szCs w:val="18"/>
              </w:rPr>
              <w:t>100</w:t>
            </w:r>
          </w:p>
        </w:tc>
        <w:tc>
          <w:tcPr>
            <w:tcW w:w="1440" w:type="dxa"/>
            <w:tcBorders>
              <w:top w:val="nil"/>
              <w:left w:val="nil"/>
              <w:bottom w:val="single" w:sz="4" w:space="0" w:color="auto"/>
              <w:right w:val="single" w:sz="4" w:space="0" w:color="auto"/>
            </w:tcBorders>
            <w:shd w:val="clear" w:color="auto" w:fill="auto"/>
            <w:noWrap/>
            <w:vAlign w:val="bottom"/>
            <w:hideMark/>
          </w:tcPr>
          <w:p w14:paraId="01AB4487" w14:textId="16A69098" w:rsidR="00CF097B" w:rsidRPr="00E51230" w:rsidRDefault="00CF097B" w:rsidP="00A8499A">
            <w:pPr>
              <w:rPr>
                <w:rFonts w:ascii="Candara" w:hAnsi="Candara" w:cstheme="minorHAnsi"/>
                <w:color w:val="000000"/>
                <w:sz w:val="18"/>
                <w:szCs w:val="18"/>
              </w:rPr>
            </w:pPr>
            <w:r w:rsidRPr="00E51230">
              <w:rPr>
                <w:rFonts w:ascii="Candara" w:hAnsi="Candara" w:cstheme="minorHAnsi"/>
                <w:color w:val="000000"/>
                <w:sz w:val="18"/>
                <w:szCs w:val="18"/>
              </w:rPr>
              <w:t> </w:t>
            </w:r>
            <w:r w:rsidR="00651019" w:rsidRPr="00E51230">
              <w:rPr>
                <w:rFonts w:ascii="Candara" w:hAnsi="Candara" w:cstheme="minorHAnsi"/>
                <w:color w:val="000000"/>
                <w:sz w:val="18"/>
                <w:szCs w:val="18"/>
              </w:rPr>
              <w:t>48 months</w:t>
            </w:r>
          </w:p>
        </w:tc>
        <w:tc>
          <w:tcPr>
            <w:tcW w:w="1170" w:type="dxa"/>
            <w:tcBorders>
              <w:top w:val="nil"/>
              <w:left w:val="nil"/>
              <w:bottom w:val="single" w:sz="4" w:space="0" w:color="auto"/>
              <w:right w:val="single" w:sz="4" w:space="0" w:color="auto"/>
            </w:tcBorders>
            <w:shd w:val="clear" w:color="auto" w:fill="auto"/>
            <w:noWrap/>
            <w:vAlign w:val="bottom"/>
            <w:hideMark/>
          </w:tcPr>
          <w:p w14:paraId="2270ACF0" w14:textId="75ADFA18" w:rsidR="00CF097B" w:rsidRPr="00E51230" w:rsidRDefault="007F70C3" w:rsidP="00A8499A">
            <w:pPr>
              <w:jc w:val="right"/>
              <w:rPr>
                <w:rFonts w:ascii="Candara" w:hAnsi="Candara" w:cstheme="minorHAnsi"/>
                <w:color w:val="000000"/>
                <w:sz w:val="18"/>
                <w:szCs w:val="18"/>
              </w:rPr>
            </w:pPr>
            <w:r w:rsidRPr="00E51230">
              <w:rPr>
                <w:rFonts w:ascii="Candara" w:hAnsi="Candara" w:cstheme="minorHAnsi"/>
                <w:color w:val="000000"/>
                <w:sz w:val="18"/>
                <w:szCs w:val="18"/>
              </w:rPr>
              <w:t>3,6</w:t>
            </w:r>
            <w:r w:rsidR="00CF097B" w:rsidRPr="00E51230">
              <w:rPr>
                <w:rFonts w:ascii="Candara" w:hAnsi="Candara" w:cstheme="minorHAnsi"/>
                <w:color w:val="000000"/>
                <w:sz w:val="18"/>
                <w:szCs w:val="18"/>
              </w:rPr>
              <w:t>00</w:t>
            </w:r>
          </w:p>
        </w:tc>
      </w:tr>
      <w:tr w:rsidR="00CF097B" w:rsidRPr="00E51230" w14:paraId="0127015B" w14:textId="77777777" w:rsidTr="00761D88">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42B6EE1B" w14:textId="77777777" w:rsidR="00CF097B" w:rsidRPr="00E51230" w:rsidRDefault="00CF097B" w:rsidP="00A8499A">
            <w:pPr>
              <w:jc w:val="right"/>
              <w:rPr>
                <w:rFonts w:ascii="Candara" w:hAnsi="Candara" w:cstheme="minorHAnsi"/>
                <w:color w:val="000000"/>
                <w:sz w:val="18"/>
                <w:szCs w:val="18"/>
              </w:rPr>
            </w:pPr>
            <w:r w:rsidRPr="00E51230">
              <w:rPr>
                <w:rFonts w:ascii="Candara" w:hAnsi="Candara" w:cstheme="minorHAnsi"/>
                <w:color w:val="000000"/>
                <w:sz w:val="18"/>
                <w:szCs w:val="18"/>
              </w:rPr>
              <w:t>2.4</w:t>
            </w:r>
          </w:p>
        </w:tc>
        <w:tc>
          <w:tcPr>
            <w:tcW w:w="3420" w:type="dxa"/>
            <w:tcBorders>
              <w:top w:val="nil"/>
              <w:left w:val="nil"/>
              <w:bottom w:val="single" w:sz="4" w:space="0" w:color="auto"/>
              <w:right w:val="single" w:sz="4" w:space="0" w:color="auto"/>
            </w:tcBorders>
            <w:shd w:val="clear" w:color="auto" w:fill="auto"/>
            <w:vAlign w:val="bottom"/>
            <w:hideMark/>
          </w:tcPr>
          <w:p w14:paraId="7ED954AD" w14:textId="77777777" w:rsidR="00CF097B" w:rsidRPr="00E51230" w:rsidRDefault="00CF097B" w:rsidP="00CF097B">
            <w:pPr>
              <w:jc w:val="both"/>
              <w:rPr>
                <w:rFonts w:ascii="Candara" w:hAnsi="Candara" w:cstheme="minorHAnsi"/>
                <w:color w:val="000000"/>
                <w:sz w:val="18"/>
                <w:szCs w:val="18"/>
              </w:rPr>
            </w:pPr>
            <w:r w:rsidRPr="00E51230">
              <w:rPr>
                <w:rFonts w:ascii="Candara" w:hAnsi="Candara" w:cstheme="minorHAnsi"/>
                <w:color w:val="000000"/>
                <w:sz w:val="18"/>
                <w:szCs w:val="18"/>
              </w:rPr>
              <w:t xml:space="preserve">GRM MIS Database </w:t>
            </w:r>
          </w:p>
        </w:tc>
        <w:tc>
          <w:tcPr>
            <w:tcW w:w="1710" w:type="dxa"/>
            <w:tcBorders>
              <w:top w:val="nil"/>
              <w:left w:val="nil"/>
              <w:bottom w:val="single" w:sz="4" w:space="0" w:color="auto"/>
              <w:right w:val="single" w:sz="4" w:space="0" w:color="auto"/>
            </w:tcBorders>
            <w:shd w:val="clear" w:color="auto" w:fill="auto"/>
            <w:noWrap/>
            <w:vAlign w:val="bottom"/>
            <w:hideMark/>
          </w:tcPr>
          <w:p w14:paraId="72926D00" w14:textId="77777777" w:rsidR="00CF097B" w:rsidRPr="00E51230" w:rsidRDefault="00CF097B" w:rsidP="00A8499A">
            <w:pPr>
              <w:jc w:val="right"/>
              <w:rPr>
                <w:rFonts w:ascii="Candara" w:hAnsi="Candara" w:cstheme="minorHAnsi"/>
                <w:color w:val="000000"/>
                <w:sz w:val="18"/>
                <w:szCs w:val="18"/>
              </w:rPr>
            </w:pPr>
            <w:r w:rsidRPr="00E51230">
              <w:rPr>
                <w:rFonts w:ascii="Candara" w:hAnsi="Candara" w:cstheme="minorHAnsi"/>
                <w:color w:val="000000"/>
                <w:sz w:val="18"/>
                <w:szCs w:val="18"/>
              </w:rPr>
              <w:t xml:space="preserve">Lump sum </w:t>
            </w:r>
          </w:p>
        </w:tc>
        <w:tc>
          <w:tcPr>
            <w:tcW w:w="990" w:type="dxa"/>
            <w:tcBorders>
              <w:top w:val="nil"/>
              <w:left w:val="nil"/>
              <w:bottom w:val="single" w:sz="4" w:space="0" w:color="auto"/>
              <w:right w:val="single" w:sz="4" w:space="0" w:color="auto"/>
            </w:tcBorders>
            <w:shd w:val="clear" w:color="auto" w:fill="auto"/>
            <w:noWrap/>
            <w:vAlign w:val="bottom"/>
            <w:hideMark/>
          </w:tcPr>
          <w:p w14:paraId="766C9873" w14:textId="77777777" w:rsidR="00CF097B" w:rsidRPr="00E51230" w:rsidRDefault="00CF097B" w:rsidP="00A8499A">
            <w:pPr>
              <w:jc w:val="right"/>
              <w:rPr>
                <w:rFonts w:ascii="Candara" w:hAnsi="Candara" w:cstheme="minorHAnsi"/>
                <w:color w:val="000000"/>
                <w:sz w:val="18"/>
                <w:szCs w:val="18"/>
              </w:rPr>
            </w:pPr>
            <w:r w:rsidRPr="00E51230">
              <w:rPr>
                <w:rFonts w:ascii="Candara" w:hAnsi="Candara" w:cstheme="minorHAnsi"/>
                <w:color w:val="000000"/>
                <w:sz w:val="18"/>
                <w:szCs w:val="18"/>
              </w:rPr>
              <w:t>5000</w:t>
            </w:r>
          </w:p>
        </w:tc>
        <w:tc>
          <w:tcPr>
            <w:tcW w:w="1440" w:type="dxa"/>
            <w:tcBorders>
              <w:top w:val="nil"/>
              <w:left w:val="nil"/>
              <w:bottom w:val="single" w:sz="4" w:space="0" w:color="auto"/>
              <w:right w:val="single" w:sz="4" w:space="0" w:color="auto"/>
            </w:tcBorders>
            <w:shd w:val="clear" w:color="auto" w:fill="auto"/>
            <w:noWrap/>
            <w:vAlign w:val="bottom"/>
            <w:hideMark/>
          </w:tcPr>
          <w:p w14:paraId="3F2172EE" w14:textId="0F05C7A0" w:rsidR="00CF097B" w:rsidRPr="00E51230" w:rsidRDefault="00CF097B" w:rsidP="00A8499A">
            <w:pPr>
              <w:rPr>
                <w:rFonts w:ascii="Candara" w:hAnsi="Candara" w:cstheme="minorHAnsi"/>
                <w:color w:val="000000"/>
                <w:sz w:val="18"/>
                <w:szCs w:val="18"/>
              </w:rPr>
            </w:pPr>
            <w:r w:rsidRPr="00E51230">
              <w:rPr>
                <w:rFonts w:ascii="Candara" w:hAnsi="Candara" w:cstheme="minorHAnsi"/>
                <w:color w:val="000000"/>
                <w:sz w:val="18"/>
                <w:szCs w:val="18"/>
              </w:rPr>
              <w:t> </w:t>
            </w:r>
            <w:r w:rsidR="00651019" w:rsidRPr="00E51230">
              <w:rPr>
                <w:rFonts w:ascii="Candara" w:hAnsi="Candara" w:cstheme="minorHAnsi"/>
                <w:color w:val="000000"/>
                <w:sz w:val="18"/>
                <w:szCs w:val="18"/>
              </w:rPr>
              <w:t>48 months</w:t>
            </w:r>
          </w:p>
        </w:tc>
        <w:tc>
          <w:tcPr>
            <w:tcW w:w="1170" w:type="dxa"/>
            <w:tcBorders>
              <w:top w:val="nil"/>
              <w:left w:val="nil"/>
              <w:bottom w:val="single" w:sz="4" w:space="0" w:color="auto"/>
              <w:right w:val="single" w:sz="4" w:space="0" w:color="auto"/>
            </w:tcBorders>
            <w:shd w:val="clear" w:color="auto" w:fill="auto"/>
            <w:noWrap/>
            <w:vAlign w:val="bottom"/>
            <w:hideMark/>
          </w:tcPr>
          <w:p w14:paraId="0142F7BF" w14:textId="407D5950" w:rsidR="00CF097B" w:rsidRPr="00E51230" w:rsidRDefault="00CF097B" w:rsidP="00A8499A">
            <w:pPr>
              <w:jc w:val="right"/>
              <w:rPr>
                <w:rFonts w:ascii="Candara" w:hAnsi="Candara" w:cstheme="minorHAnsi"/>
                <w:color w:val="000000"/>
                <w:sz w:val="18"/>
                <w:szCs w:val="18"/>
              </w:rPr>
            </w:pPr>
            <w:r w:rsidRPr="00E51230">
              <w:rPr>
                <w:rFonts w:ascii="Candara" w:hAnsi="Candara" w:cstheme="minorHAnsi"/>
                <w:color w:val="000000"/>
                <w:sz w:val="18"/>
                <w:szCs w:val="18"/>
              </w:rPr>
              <w:t>5</w:t>
            </w:r>
            <w:r w:rsidR="007F70C3" w:rsidRPr="00E51230">
              <w:rPr>
                <w:rFonts w:ascii="Candara" w:hAnsi="Candara" w:cstheme="minorHAnsi"/>
                <w:color w:val="000000"/>
                <w:sz w:val="18"/>
                <w:szCs w:val="18"/>
              </w:rPr>
              <w:t>,</w:t>
            </w:r>
            <w:r w:rsidRPr="00E51230">
              <w:rPr>
                <w:rFonts w:ascii="Candara" w:hAnsi="Candara" w:cstheme="minorHAnsi"/>
                <w:color w:val="000000"/>
                <w:sz w:val="18"/>
                <w:szCs w:val="18"/>
              </w:rPr>
              <w:t>000</w:t>
            </w:r>
          </w:p>
        </w:tc>
      </w:tr>
      <w:tr w:rsidR="00CF097B" w:rsidRPr="00E51230" w14:paraId="58E65116" w14:textId="77777777" w:rsidTr="00761D88">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506B9E8E" w14:textId="77777777" w:rsidR="00CF097B" w:rsidRPr="00E51230" w:rsidRDefault="00CF097B" w:rsidP="00A8499A">
            <w:pPr>
              <w:jc w:val="right"/>
              <w:rPr>
                <w:rFonts w:ascii="Candara" w:hAnsi="Candara" w:cstheme="minorHAnsi"/>
                <w:color w:val="000000"/>
                <w:sz w:val="18"/>
                <w:szCs w:val="18"/>
              </w:rPr>
            </w:pPr>
            <w:r w:rsidRPr="00E51230">
              <w:rPr>
                <w:rFonts w:ascii="Candara" w:hAnsi="Candara" w:cstheme="minorHAnsi"/>
                <w:color w:val="000000"/>
                <w:sz w:val="18"/>
                <w:szCs w:val="18"/>
              </w:rPr>
              <w:t>2.5</w:t>
            </w:r>
          </w:p>
        </w:tc>
        <w:tc>
          <w:tcPr>
            <w:tcW w:w="3420" w:type="dxa"/>
            <w:tcBorders>
              <w:top w:val="nil"/>
              <w:left w:val="nil"/>
              <w:bottom w:val="single" w:sz="4" w:space="0" w:color="auto"/>
              <w:right w:val="single" w:sz="4" w:space="0" w:color="auto"/>
            </w:tcBorders>
            <w:shd w:val="clear" w:color="auto" w:fill="auto"/>
            <w:vAlign w:val="bottom"/>
            <w:hideMark/>
          </w:tcPr>
          <w:p w14:paraId="4BAE9027" w14:textId="77777777" w:rsidR="00CF097B" w:rsidRPr="00E51230" w:rsidRDefault="00CF097B" w:rsidP="00A8499A">
            <w:pPr>
              <w:rPr>
                <w:rFonts w:ascii="Candara" w:hAnsi="Candara" w:cstheme="minorHAnsi"/>
                <w:color w:val="000000"/>
                <w:sz w:val="18"/>
                <w:szCs w:val="18"/>
              </w:rPr>
            </w:pPr>
            <w:r w:rsidRPr="00E51230">
              <w:rPr>
                <w:rFonts w:ascii="Candara" w:hAnsi="Candara" w:cstheme="minorHAnsi"/>
                <w:color w:val="000000"/>
                <w:sz w:val="18"/>
                <w:szCs w:val="18"/>
              </w:rPr>
              <w:t xml:space="preserve">Honorarium for committees </w:t>
            </w:r>
          </w:p>
        </w:tc>
        <w:tc>
          <w:tcPr>
            <w:tcW w:w="1710" w:type="dxa"/>
            <w:tcBorders>
              <w:top w:val="nil"/>
              <w:left w:val="nil"/>
              <w:bottom w:val="single" w:sz="4" w:space="0" w:color="auto"/>
              <w:right w:val="single" w:sz="4" w:space="0" w:color="auto"/>
            </w:tcBorders>
            <w:shd w:val="clear" w:color="auto" w:fill="auto"/>
            <w:noWrap/>
            <w:vAlign w:val="bottom"/>
            <w:hideMark/>
          </w:tcPr>
          <w:p w14:paraId="02DCFC3E" w14:textId="225F14F6" w:rsidR="00CF097B" w:rsidRPr="00E51230" w:rsidRDefault="00CF097B" w:rsidP="00A8499A">
            <w:pPr>
              <w:jc w:val="right"/>
              <w:rPr>
                <w:rFonts w:ascii="Candara" w:hAnsi="Candara" w:cstheme="minorHAnsi"/>
                <w:color w:val="000000"/>
                <w:sz w:val="18"/>
                <w:szCs w:val="18"/>
              </w:rPr>
            </w:pPr>
            <w:r w:rsidRPr="00E51230">
              <w:rPr>
                <w:rFonts w:ascii="Candara" w:hAnsi="Candara" w:cstheme="minorHAnsi"/>
                <w:color w:val="000000"/>
                <w:sz w:val="18"/>
                <w:szCs w:val="18"/>
              </w:rPr>
              <w:t xml:space="preserve">Lump sum </w:t>
            </w:r>
          </w:p>
        </w:tc>
        <w:tc>
          <w:tcPr>
            <w:tcW w:w="990" w:type="dxa"/>
            <w:tcBorders>
              <w:top w:val="nil"/>
              <w:left w:val="nil"/>
              <w:bottom w:val="single" w:sz="4" w:space="0" w:color="auto"/>
              <w:right w:val="single" w:sz="4" w:space="0" w:color="auto"/>
            </w:tcBorders>
            <w:shd w:val="clear" w:color="auto" w:fill="auto"/>
            <w:noWrap/>
            <w:vAlign w:val="bottom"/>
            <w:hideMark/>
          </w:tcPr>
          <w:p w14:paraId="72C5825B" w14:textId="23667413" w:rsidR="00CF097B" w:rsidRPr="00E51230" w:rsidRDefault="00FD76D4" w:rsidP="00A8499A">
            <w:pPr>
              <w:jc w:val="right"/>
              <w:rPr>
                <w:rFonts w:ascii="Candara" w:hAnsi="Candara" w:cstheme="minorHAnsi"/>
                <w:color w:val="000000"/>
                <w:sz w:val="18"/>
                <w:szCs w:val="18"/>
              </w:rPr>
            </w:pPr>
            <w:r>
              <w:rPr>
                <w:rFonts w:ascii="Candara" w:hAnsi="Candara" w:cstheme="minorHAnsi"/>
                <w:color w:val="000000"/>
                <w:sz w:val="18"/>
                <w:szCs w:val="18"/>
              </w:rPr>
              <w:t>2</w:t>
            </w:r>
            <w:r w:rsidR="00CF097B" w:rsidRPr="00E51230">
              <w:rPr>
                <w:rFonts w:ascii="Candara" w:hAnsi="Candara" w:cstheme="minorHAnsi"/>
                <w:color w:val="000000"/>
                <w:sz w:val="18"/>
                <w:szCs w:val="18"/>
              </w:rPr>
              <w:t>,</w:t>
            </w:r>
            <w:r>
              <w:rPr>
                <w:rFonts w:ascii="Candara" w:hAnsi="Candara" w:cstheme="minorHAnsi"/>
                <w:color w:val="000000"/>
                <w:sz w:val="18"/>
                <w:szCs w:val="18"/>
              </w:rPr>
              <w:t>5</w:t>
            </w:r>
            <w:r w:rsidR="00CF097B" w:rsidRPr="00E51230">
              <w:rPr>
                <w:rFonts w:ascii="Candara" w:hAnsi="Candara" w:cstheme="minorHAnsi"/>
                <w:color w:val="000000"/>
                <w:sz w:val="18"/>
                <w:szCs w:val="18"/>
              </w:rPr>
              <w:t>00</w:t>
            </w:r>
            <w:r w:rsidR="00E5093D" w:rsidRPr="00E51230">
              <w:rPr>
                <w:rFonts w:ascii="Candara" w:hAnsi="Candara" w:cstheme="minorHAnsi"/>
                <w:color w:val="000000"/>
                <w:sz w:val="18"/>
                <w:szCs w:val="18"/>
              </w:rPr>
              <w:t xml:space="preserve"> a year</w:t>
            </w:r>
          </w:p>
        </w:tc>
        <w:tc>
          <w:tcPr>
            <w:tcW w:w="1440" w:type="dxa"/>
            <w:tcBorders>
              <w:top w:val="nil"/>
              <w:left w:val="nil"/>
              <w:bottom w:val="single" w:sz="4" w:space="0" w:color="auto"/>
              <w:right w:val="single" w:sz="4" w:space="0" w:color="auto"/>
            </w:tcBorders>
            <w:shd w:val="clear" w:color="auto" w:fill="auto"/>
            <w:noWrap/>
            <w:vAlign w:val="bottom"/>
            <w:hideMark/>
          </w:tcPr>
          <w:p w14:paraId="1E26C0DE" w14:textId="62B06DB4" w:rsidR="00CF097B" w:rsidRPr="00E51230" w:rsidRDefault="00CF097B" w:rsidP="00A8499A">
            <w:pPr>
              <w:rPr>
                <w:rFonts w:ascii="Candara" w:hAnsi="Candara" w:cstheme="minorHAnsi"/>
                <w:color w:val="000000"/>
                <w:sz w:val="18"/>
                <w:szCs w:val="18"/>
              </w:rPr>
            </w:pPr>
            <w:r w:rsidRPr="00E51230">
              <w:rPr>
                <w:rFonts w:ascii="Candara" w:hAnsi="Candara" w:cstheme="minorHAnsi"/>
                <w:color w:val="000000"/>
                <w:sz w:val="18"/>
                <w:szCs w:val="18"/>
              </w:rPr>
              <w:t> </w:t>
            </w:r>
            <w:r w:rsidR="00651019" w:rsidRPr="00E51230">
              <w:rPr>
                <w:rFonts w:ascii="Candara" w:hAnsi="Candara" w:cstheme="minorHAnsi"/>
                <w:color w:val="000000"/>
                <w:sz w:val="18"/>
                <w:szCs w:val="18"/>
              </w:rPr>
              <w:t>48 months</w:t>
            </w:r>
          </w:p>
        </w:tc>
        <w:tc>
          <w:tcPr>
            <w:tcW w:w="1170" w:type="dxa"/>
            <w:tcBorders>
              <w:top w:val="nil"/>
              <w:left w:val="nil"/>
              <w:bottom w:val="single" w:sz="4" w:space="0" w:color="auto"/>
              <w:right w:val="single" w:sz="4" w:space="0" w:color="auto"/>
            </w:tcBorders>
            <w:shd w:val="clear" w:color="auto" w:fill="auto"/>
            <w:noWrap/>
            <w:vAlign w:val="bottom"/>
            <w:hideMark/>
          </w:tcPr>
          <w:p w14:paraId="4FC1CD1A" w14:textId="3CCEBD2F" w:rsidR="00CF097B" w:rsidRPr="00E51230" w:rsidRDefault="00FD76D4" w:rsidP="00A8499A">
            <w:pPr>
              <w:jc w:val="right"/>
              <w:rPr>
                <w:rFonts w:ascii="Candara" w:hAnsi="Candara" w:cstheme="minorHAnsi"/>
                <w:color w:val="000000"/>
                <w:sz w:val="18"/>
                <w:szCs w:val="18"/>
              </w:rPr>
            </w:pPr>
            <w:r>
              <w:rPr>
                <w:rFonts w:ascii="Candara" w:hAnsi="Candara" w:cstheme="minorHAnsi"/>
                <w:color w:val="000000"/>
                <w:sz w:val="18"/>
                <w:szCs w:val="18"/>
              </w:rPr>
              <w:t>1</w:t>
            </w:r>
            <w:r w:rsidR="00CF097B" w:rsidRPr="00E51230">
              <w:rPr>
                <w:rFonts w:ascii="Candara" w:hAnsi="Candara" w:cstheme="minorHAnsi"/>
                <w:color w:val="000000"/>
                <w:sz w:val="18"/>
                <w:szCs w:val="18"/>
              </w:rPr>
              <w:t>0,000</w:t>
            </w:r>
          </w:p>
        </w:tc>
      </w:tr>
      <w:tr w:rsidR="00CF097B" w:rsidRPr="00E51230" w14:paraId="1668603E" w14:textId="77777777" w:rsidTr="00D43C15">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tcPr>
          <w:p w14:paraId="16C18F63" w14:textId="77777777" w:rsidR="00CF097B" w:rsidRPr="00E51230" w:rsidRDefault="00CF097B" w:rsidP="00A8499A">
            <w:pPr>
              <w:jc w:val="right"/>
              <w:rPr>
                <w:rFonts w:ascii="Candara" w:hAnsi="Candara" w:cstheme="minorHAnsi"/>
                <w:color w:val="000000"/>
                <w:sz w:val="18"/>
                <w:szCs w:val="18"/>
              </w:rPr>
            </w:pPr>
            <w:r w:rsidRPr="00E51230">
              <w:rPr>
                <w:rFonts w:ascii="Candara" w:hAnsi="Candara" w:cstheme="minorHAnsi"/>
                <w:color w:val="000000"/>
                <w:sz w:val="18"/>
                <w:szCs w:val="18"/>
              </w:rPr>
              <w:t>2.6</w:t>
            </w:r>
          </w:p>
        </w:tc>
        <w:tc>
          <w:tcPr>
            <w:tcW w:w="3420" w:type="dxa"/>
            <w:tcBorders>
              <w:top w:val="nil"/>
              <w:left w:val="nil"/>
              <w:bottom w:val="single" w:sz="4" w:space="0" w:color="auto"/>
              <w:right w:val="single" w:sz="4" w:space="0" w:color="auto"/>
            </w:tcBorders>
            <w:shd w:val="clear" w:color="auto" w:fill="auto"/>
            <w:vAlign w:val="bottom"/>
          </w:tcPr>
          <w:p w14:paraId="1AA68D01" w14:textId="77777777" w:rsidR="00CF097B" w:rsidRPr="00E51230" w:rsidRDefault="00CF097B" w:rsidP="00A8499A">
            <w:pPr>
              <w:rPr>
                <w:rFonts w:ascii="Candara" w:hAnsi="Candara" w:cstheme="minorHAnsi"/>
                <w:b/>
                <w:bCs/>
                <w:color w:val="000000"/>
                <w:sz w:val="18"/>
                <w:szCs w:val="18"/>
              </w:rPr>
            </w:pPr>
            <w:r w:rsidRPr="00E51230">
              <w:rPr>
                <w:rFonts w:ascii="Candara" w:hAnsi="Candara" w:cstheme="minorHAnsi"/>
                <w:b/>
                <w:bCs/>
                <w:color w:val="000000"/>
                <w:sz w:val="18"/>
                <w:szCs w:val="18"/>
              </w:rPr>
              <w:t>TOTAL ON GRM</w:t>
            </w:r>
          </w:p>
        </w:tc>
        <w:tc>
          <w:tcPr>
            <w:tcW w:w="1710" w:type="dxa"/>
            <w:tcBorders>
              <w:top w:val="nil"/>
              <w:left w:val="nil"/>
              <w:bottom w:val="single" w:sz="4" w:space="0" w:color="auto"/>
              <w:right w:val="single" w:sz="4" w:space="0" w:color="auto"/>
            </w:tcBorders>
            <w:shd w:val="clear" w:color="auto" w:fill="auto"/>
            <w:noWrap/>
            <w:vAlign w:val="bottom"/>
          </w:tcPr>
          <w:p w14:paraId="027C1025" w14:textId="77777777" w:rsidR="00CF097B" w:rsidRPr="00E51230" w:rsidRDefault="00CF097B" w:rsidP="00A8499A">
            <w:pPr>
              <w:jc w:val="right"/>
              <w:rPr>
                <w:rFonts w:ascii="Candara" w:hAnsi="Candara" w:cstheme="minorHAnsi"/>
                <w:b/>
                <w:bCs/>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bottom"/>
          </w:tcPr>
          <w:p w14:paraId="6C84186E" w14:textId="77777777" w:rsidR="00CF097B" w:rsidRPr="00E51230" w:rsidRDefault="00CF097B" w:rsidP="00A8499A">
            <w:pPr>
              <w:jc w:val="right"/>
              <w:rPr>
                <w:rFonts w:ascii="Candara" w:hAnsi="Candara" w:cstheme="minorHAnsi"/>
                <w:b/>
                <w:bCs/>
                <w:color w:val="000000"/>
                <w:sz w:val="18"/>
                <w:szCs w:val="18"/>
              </w:rPr>
            </w:pPr>
          </w:p>
        </w:tc>
        <w:tc>
          <w:tcPr>
            <w:tcW w:w="1440" w:type="dxa"/>
            <w:tcBorders>
              <w:top w:val="nil"/>
              <w:left w:val="nil"/>
              <w:bottom w:val="single" w:sz="4" w:space="0" w:color="auto"/>
              <w:right w:val="single" w:sz="4" w:space="0" w:color="auto"/>
            </w:tcBorders>
            <w:shd w:val="clear" w:color="auto" w:fill="auto"/>
            <w:noWrap/>
            <w:vAlign w:val="bottom"/>
          </w:tcPr>
          <w:p w14:paraId="22AA2E9F" w14:textId="77777777" w:rsidR="00CF097B" w:rsidRPr="00E51230" w:rsidRDefault="00CF097B" w:rsidP="00A8499A">
            <w:pPr>
              <w:rPr>
                <w:rFonts w:ascii="Candara" w:hAnsi="Candara" w:cstheme="minorHAnsi"/>
                <w:b/>
                <w:bCs/>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tcPr>
          <w:p w14:paraId="75CB6180" w14:textId="31A6C732" w:rsidR="00CF097B" w:rsidRPr="00E51230" w:rsidRDefault="00FD76D4" w:rsidP="00A8499A">
            <w:pPr>
              <w:jc w:val="right"/>
              <w:rPr>
                <w:rFonts w:ascii="Candara" w:hAnsi="Candara" w:cstheme="minorHAnsi"/>
                <w:b/>
                <w:bCs/>
                <w:color w:val="000000"/>
                <w:sz w:val="18"/>
                <w:szCs w:val="18"/>
              </w:rPr>
            </w:pPr>
            <w:r>
              <w:rPr>
                <w:rFonts w:ascii="Candara" w:hAnsi="Candara" w:cstheme="minorHAnsi"/>
                <w:b/>
                <w:bCs/>
                <w:color w:val="000000"/>
                <w:sz w:val="18"/>
                <w:szCs w:val="18"/>
              </w:rPr>
              <w:t>25</w:t>
            </w:r>
            <w:r w:rsidR="00CF097B" w:rsidRPr="00E51230">
              <w:rPr>
                <w:rFonts w:ascii="Candara" w:hAnsi="Candara" w:cstheme="minorHAnsi"/>
                <w:b/>
                <w:bCs/>
                <w:color w:val="000000"/>
                <w:sz w:val="18"/>
                <w:szCs w:val="18"/>
              </w:rPr>
              <w:t>,</w:t>
            </w:r>
            <w:r w:rsidR="007F70C3" w:rsidRPr="00E51230">
              <w:rPr>
                <w:rFonts w:ascii="Candara" w:hAnsi="Candara" w:cstheme="minorHAnsi"/>
                <w:b/>
                <w:bCs/>
                <w:color w:val="000000"/>
                <w:sz w:val="18"/>
                <w:szCs w:val="18"/>
              </w:rPr>
              <w:t>6</w:t>
            </w:r>
            <w:r w:rsidR="00CF097B" w:rsidRPr="00E51230">
              <w:rPr>
                <w:rFonts w:ascii="Candara" w:hAnsi="Candara" w:cstheme="minorHAnsi"/>
                <w:b/>
                <w:bCs/>
                <w:color w:val="000000"/>
                <w:sz w:val="18"/>
                <w:szCs w:val="18"/>
              </w:rPr>
              <w:t>00</w:t>
            </w:r>
          </w:p>
        </w:tc>
      </w:tr>
      <w:tr w:rsidR="00D43C15" w:rsidRPr="00E51230" w14:paraId="27D6EB76" w14:textId="77777777" w:rsidTr="00D8382D">
        <w:trPr>
          <w:trHeight w:val="300"/>
        </w:trPr>
        <w:tc>
          <w:tcPr>
            <w:tcW w:w="82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206CE11" w14:textId="318A7A78" w:rsidR="00D43C15" w:rsidRPr="00E51230" w:rsidRDefault="00D43C15" w:rsidP="00D43C15">
            <w:pPr>
              <w:jc w:val="center"/>
              <w:rPr>
                <w:rFonts w:ascii="Candara" w:hAnsi="Candara" w:cstheme="minorHAnsi"/>
                <w:b/>
                <w:bCs/>
                <w:color w:val="000000"/>
                <w:sz w:val="18"/>
                <w:szCs w:val="18"/>
              </w:rPr>
            </w:pPr>
            <w:r w:rsidRPr="00E51230">
              <w:rPr>
                <w:rFonts w:ascii="Candara" w:hAnsi="Candara" w:cstheme="minorHAnsi"/>
                <w:b/>
                <w:bCs/>
                <w:color w:val="000000"/>
                <w:sz w:val="18"/>
                <w:szCs w:val="18"/>
              </w:rPr>
              <w:t>GRAND TOTAL</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7A1C3980" w14:textId="2E195CF2" w:rsidR="00D43C15" w:rsidRPr="00E51230" w:rsidRDefault="00FD76D4" w:rsidP="00A8499A">
            <w:pPr>
              <w:jc w:val="right"/>
              <w:rPr>
                <w:rFonts w:ascii="Candara" w:hAnsi="Candara" w:cstheme="minorHAnsi"/>
                <w:b/>
                <w:bCs/>
                <w:color w:val="000000"/>
                <w:sz w:val="18"/>
                <w:szCs w:val="18"/>
              </w:rPr>
            </w:pPr>
            <w:r>
              <w:rPr>
                <w:rFonts w:ascii="Candara" w:hAnsi="Candara" w:cstheme="minorHAnsi"/>
                <w:b/>
                <w:bCs/>
                <w:color w:val="000000"/>
                <w:sz w:val="18"/>
                <w:szCs w:val="18"/>
              </w:rPr>
              <w:t>60</w:t>
            </w:r>
            <w:r w:rsidR="00D43C15" w:rsidRPr="00E51230">
              <w:rPr>
                <w:rFonts w:ascii="Candara" w:hAnsi="Candara" w:cstheme="minorHAnsi"/>
                <w:b/>
                <w:bCs/>
                <w:color w:val="000000"/>
                <w:sz w:val="18"/>
                <w:szCs w:val="18"/>
              </w:rPr>
              <w:t>,</w:t>
            </w:r>
            <w:r w:rsidR="0060133E">
              <w:rPr>
                <w:rFonts w:ascii="Candara" w:hAnsi="Candara" w:cstheme="minorHAnsi"/>
                <w:b/>
                <w:bCs/>
                <w:color w:val="000000"/>
                <w:sz w:val="18"/>
                <w:szCs w:val="18"/>
              </w:rPr>
              <w:t>1</w:t>
            </w:r>
            <w:r w:rsidR="00D43C15" w:rsidRPr="00E51230">
              <w:rPr>
                <w:rFonts w:ascii="Candara" w:hAnsi="Candara" w:cstheme="minorHAnsi"/>
                <w:b/>
                <w:bCs/>
                <w:color w:val="000000"/>
                <w:sz w:val="18"/>
                <w:szCs w:val="18"/>
              </w:rPr>
              <w:t>00</w:t>
            </w:r>
          </w:p>
        </w:tc>
      </w:tr>
    </w:tbl>
    <w:p w14:paraId="14534834" w14:textId="77777777" w:rsidR="00FC54E3" w:rsidRDefault="00FC54E3" w:rsidP="001A73C8">
      <w:pPr>
        <w:pStyle w:val="Heading4"/>
        <w:jc w:val="center"/>
        <w:rPr>
          <w:rFonts w:ascii="Candara" w:hAnsi="Candara" w:cs="Times New Roman"/>
          <w:i w:val="0"/>
          <w:iCs w:val="0"/>
          <w:color w:val="000000" w:themeColor="text1"/>
          <w:sz w:val="22"/>
          <w:szCs w:val="22"/>
        </w:rPr>
      </w:pPr>
    </w:p>
    <w:p w14:paraId="26C08AD4" w14:textId="77777777" w:rsidR="00FC54E3" w:rsidRDefault="00FC54E3">
      <w:pPr>
        <w:spacing w:after="200" w:line="276" w:lineRule="auto"/>
        <w:rPr>
          <w:rFonts w:ascii="Candara" w:eastAsiaTheme="majorEastAsia" w:hAnsi="Candara"/>
          <w:b/>
          <w:bCs/>
          <w:color w:val="000000" w:themeColor="text1"/>
          <w:sz w:val="22"/>
          <w:szCs w:val="22"/>
        </w:rPr>
      </w:pPr>
      <w:r>
        <w:rPr>
          <w:rFonts w:ascii="Candara" w:hAnsi="Candara"/>
          <w:i/>
          <w:iCs/>
          <w:color w:val="000000" w:themeColor="text1"/>
          <w:sz w:val="22"/>
          <w:szCs w:val="22"/>
        </w:rPr>
        <w:br w:type="page"/>
      </w:r>
    </w:p>
    <w:p w14:paraId="18D12B90" w14:textId="5A05ACBC" w:rsidR="00CF097B" w:rsidRPr="001A73C8" w:rsidRDefault="001A73C8" w:rsidP="001A73C8">
      <w:pPr>
        <w:pStyle w:val="Heading4"/>
        <w:jc w:val="center"/>
        <w:rPr>
          <w:rFonts w:ascii="Candara" w:hAnsi="Candara" w:cs="Times New Roman"/>
          <w:i w:val="0"/>
          <w:iCs w:val="0"/>
          <w:color w:val="000000" w:themeColor="text1"/>
          <w:sz w:val="22"/>
          <w:szCs w:val="22"/>
        </w:rPr>
      </w:pPr>
      <w:r w:rsidRPr="001A73C8">
        <w:rPr>
          <w:rFonts w:ascii="Candara" w:hAnsi="Candara" w:cs="Times New Roman"/>
          <w:i w:val="0"/>
          <w:iCs w:val="0"/>
          <w:color w:val="000000" w:themeColor="text1"/>
          <w:sz w:val="22"/>
          <w:szCs w:val="22"/>
        </w:rPr>
        <w:lastRenderedPageBreak/>
        <w:t xml:space="preserve">Table 11: SEP Implementation Budget - </w:t>
      </w:r>
      <w:r w:rsidR="00350706" w:rsidRPr="001A73C8">
        <w:rPr>
          <w:rFonts w:ascii="Candara" w:hAnsi="Candara"/>
          <w:i w:val="0"/>
          <w:iCs w:val="0"/>
          <w:color w:val="000000" w:themeColor="text1"/>
          <w:sz w:val="22"/>
          <w:szCs w:val="22"/>
        </w:rPr>
        <w:t>Bangladesh Bank</w:t>
      </w:r>
    </w:p>
    <w:p w14:paraId="71327990" w14:textId="386E792E" w:rsidR="00E10D7D" w:rsidRDefault="00E10D7D" w:rsidP="00E10D7D"/>
    <w:tbl>
      <w:tblPr>
        <w:tblW w:w="9442" w:type="dxa"/>
        <w:tblInd w:w="93" w:type="dxa"/>
        <w:tblLayout w:type="fixed"/>
        <w:tblLook w:val="04A0" w:firstRow="1" w:lastRow="0" w:firstColumn="1" w:lastColumn="0" w:noHBand="0" w:noVBand="1"/>
      </w:tblPr>
      <w:tblGrid>
        <w:gridCol w:w="712"/>
        <w:gridCol w:w="3420"/>
        <w:gridCol w:w="1710"/>
        <w:gridCol w:w="990"/>
        <w:gridCol w:w="1440"/>
        <w:gridCol w:w="1170"/>
      </w:tblGrid>
      <w:tr w:rsidR="001A73C8" w:rsidRPr="00FC54E3" w14:paraId="78BF9C32" w14:textId="77777777" w:rsidTr="00D8382D">
        <w:trPr>
          <w:trHeight w:val="287"/>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503A47CC" w14:textId="77777777" w:rsidR="001A73C8" w:rsidRPr="00FC54E3" w:rsidRDefault="001A73C8" w:rsidP="00D8382D">
            <w:pPr>
              <w:jc w:val="right"/>
              <w:rPr>
                <w:rFonts w:ascii="Candara" w:hAnsi="Candara" w:cstheme="minorHAnsi"/>
                <w:b/>
                <w:bCs/>
                <w:color w:val="000000"/>
                <w:sz w:val="18"/>
                <w:szCs w:val="18"/>
              </w:rPr>
            </w:pPr>
            <w:r w:rsidRPr="00FC54E3">
              <w:rPr>
                <w:rFonts w:ascii="Candara" w:hAnsi="Candara" w:cstheme="minorHAnsi"/>
                <w:b/>
                <w:bCs/>
                <w:color w:val="000000"/>
                <w:sz w:val="18"/>
                <w:szCs w:val="18"/>
              </w:rPr>
              <w:t>Serial</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66E13AC5" w14:textId="77777777" w:rsidR="001A73C8" w:rsidRPr="00FC54E3" w:rsidRDefault="001A73C8" w:rsidP="00D8382D">
            <w:pPr>
              <w:jc w:val="center"/>
              <w:rPr>
                <w:rFonts w:ascii="Candara" w:hAnsi="Candara" w:cstheme="minorHAnsi"/>
                <w:b/>
                <w:bCs/>
                <w:color w:val="000000"/>
                <w:sz w:val="18"/>
                <w:szCs w:val="18"/>
              </w:rPr>
            </w:pPr>
            <w:r w:rsidRPr="00FC54E3">
              <w:rPr>
                <w:rFonts w:ascii="Candara" w:hAnsi="Candara" w:cstheme="minorHAnsi"/>
                <w:b/>
                <w:bCs/>
                <w:color w:val="000000"/>
                <w:sz w:val="18"/>
                <w:szCs w:val="18"/>
              </w:rPr>
              <w:t>Activities</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6998735A" w14:textId="77777777" w:rsidR="001A73C8" w:rsidRPr="00FC54E3" w:rsidRDefault="001A73C8" w:rsidP="00D8382D">
            <w:pPr>
              <w:jc w:val="center"/>
              <w:rPr>
                <w:rFonts w:ascii="Candara" w:hAnsi="Candara" w:cstheme="minorHAnsi"/>
                <w:b/>
                <w:bCs/>
                <w:color w:val="000000"/>
                <w:sz w:val="18"/>
                <w:szCs w:val="18"/>
              </w:rPr>
            </w:pPr>
            <w:r w:rsidRPr="00FC54E3">
              <w:rPr>
                <w:rFonts w:ascii="Candara" w:hAnsi="Candara" w:cstheme="minorHAnsi"/>
                <w:b/>
                <w:bCs/>
                <w:color w:val="000000"/>
                <w:sz w:val="18"/>
                <w:szCs w:val="18"/>
              </w:rPr>
              <w:t>Quantity</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188E3118" w14:textId="77777777" w:rsidR="001A73C8" w:rsidRPr="00FC54E3" w:rsidRDefault="001A73C8" w:rsidP="00D8382D">
            <w:pPr>
              <w:jc w:val="center"/>
              <w:rPr>
                <w:rFonts w:ascii="Candara" w:hAnsi="Candara" w:cstheme="minorHAnsi"/>
                <w:b/>
                <w:bCs/>
                <w:color w:val="000000"/>
                <w:sz w:val="18"/>
                <w:szCs w:val="18"/>
              </w:rPr>
            </w:pPr>
            <w:r w:rsidRPr="00FC54E3">
              <w:rPr>
                <w:rFonts w:ascii="Candara" w:hAnsi="Candara" w:cstheme="minorHAnsi"/>
                <w:b/>
                <w:bCs/>
                <w:color w:val="000000"/>
                <w:sz w:val="18"/>
                <w:szCs w:val="18"/>
              </w:rPr>
              <w:t>Unit Cost (USD)</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21FE20B1" w14:textId="77777777" w:rsidR="001A73C8" w:rsidRPr="00FC54E3" w:rsidRDefault="001A73C8" w:rsidP="00D8382D">
            <w:pPr>
              <w:jc w:val="center"/>
              <w:rPr>
                <w:rFonts w:ascii="Candara" w:hAnsi="Candara" w:cstheme="minorHAnsi"/>
                <w:b/>
                <w:bCs/>
                <w:color w:val="000000"/>
                <w:sz w:val="18"/>
                <w:szCs w:val="18"/>
              </w:rPr>
            </w:pPr>
            <w:r w:rsidRPr="00FC54E3">
              <w:rPr>
                <w:rFonts w:ascii="Candara" w:hAnsi="Candara" w:cstheme="minorHAnsi"/>
                <w:b/>
                <w:bCs/>
                <w:color w:val="000000"/>
                <w:sz w:val="18"/>
                <w:szCs w:val="18"/>
              </w:rPr>
              <w:t>Times/Month- 36 months from Effective Date</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2D38D7E8" w14:textId="77777777" w:rsidR="001A73C8" w:rsidRPr="00FC54E3" w:rsidRDefault="001A73C8" w:rsidP="00D8382D">
            <w:pPr>
              <w:jc w:val="center"/>
              <w:rPr>
                <w:rFonts w:ascii="Candara" w:hAnsi="Candara" w:cstheme="minorHAnsi"/>
                <w:b/>
                <w:bCs/>
                <w:color w:val="000000"/>
                <w:sz w:val="18"/>
                <w:szCs w:val="18"/>
              </w:rPr>
            </w:pPr>
            <w:r w:rsidRPr="00FC54E3">
              <w:rPr>
                <w:rFonts w:ascii="Candara" w:hAnsi="Candara" w:cstheme="minorHAnsi"/>
                <w:b/>
                <w:bCs/>
                <w:color w:val="000000"/>
                <w:sz w:val="18"/>
                <w:szCs w:val="18"/>
              </w:rPr>
              <w:t>Total Cost (USD)</w:t>
            </w:r>
          </w:p>
        </w:tc>
      </w:tr>
      <w:tr w:rsidR="001A73C8" w:rsidRPr="00FC54E3" w14:paraId="44A831B5" w14:textId="77777777" w:rsidTr="00D8382D">
        <w:trPr>
          <w:trHeight w:val="287"/>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69D81DDA"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1.</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22FE1F6B" w14:textId="77777777" w:rsidR="001A73C8" w:rsidRPr="00FC54E3" w:rsidRDefault="001A73C8" w:rsidP="00D8382D">
            <w:pPr>
              <w:jc w:val="both"/>
              <w:rPr>
                <w:rFonts w:ascii="Candara" w:hAnsi="Candara" w:cstheme="minorHAnsi"/>
                <w:b/>
                <w:bCs/>
                <w:color w:val="000000"/>
                <w:sz w:val="18"/>
                <w:szCs w:val="18"/>
              </w:rPr>
            </w:pPr>
            <w:r w:rsidRPr="00FC54E3">
              <w:rPr>
                <w:rFonts w:ascii="Candara" w:hAnsi="Candara" w:cstheme="minorHAnsi"/>
                <w:b/>
                <w:bCs/>
                <w:color w:val="000000"/>
                <w:sz w:val="18"/>
                <w:szCs w:val="18"/>
              </w:rPr>
              <w:t>Stakeholder Engagement Activities</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0A0822F1" w14:textId="77777777" w:rsidR="001A73C8" w:rsidRPr="00FC54E3" w:rsidRDefault="001A73C8" w:rsidP="00D8382D">
            <w:pPr>
              <w:rPr>
                <w:rFonts w:ascii="Candara" w:hAnsi="Candara" w:cstheme="minorHAnsi"/>
                <w:b/>
                <w:bCs/>
                <w:color w:val="000000"/>
                <w:sz w:val="18"/>
                <w:szCs w:val="18"/>
              </w:rPr>
            </w:pP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75312D92" w14:textId="77777777" w:rsidR="001A73C8" w:rsidRPr="00FC54E3" w:rsidRDefault="001A73C8" w:rsidP="00D8382D">
            <w:pPr>
              <w:rPr>
                <w:rFonts w:ascii="Candara" w:hAnsi="Candara" w:cstheme="minorHAnsi"/>
                <w:b/>
                <w:bCs/>
                <w:color w:val="000000"/>
                <w:sz w:val="18"/>
                <w:szCs w:val="18"/>
              </w:rPr>
            </w:pP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7AAE38D1" w14:textId="77777777" w:rsidR="001A73C8" w:rsidRPr="00FC54E3" w:rsidRDefault="001A73C8" w:rsidP="00D8382D">
            <w:pPr>
              <w:rPr>
                <w:rFonts w:ascii="Candara" w:hAnsi="Candara" w:cstheme="minorHAnsi"/>
                <w:b/>
                <w:bCs/>
                <w:color w:val="000000"/>
                <w:sz w:val="18"/>
                <w:szCs w:val="18"/>
              </w:rPr>
            </w:pP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08C690A8" w14:textId="77777777" w:rsidR="001A73C8" w:rsidRPr="00FC54E3" w:rsidRDefault="001A73C8" w:rsidP="00D8382D">
            <w:pPr>
              <w:rPr>
                <w:rFonts w:ascii="Candara" w:hAnsi="Candara" w:cstheme="minorHAnsi"/>
                <w:b/>
                <w:bCs/>
                <w:color w:val="000000"/>
                <w:sz w:val="18"/>
                <w:szCs w:val="18"/>
              </w:rPr>
            </w:pPr>
          </w:p>
        </w:tc>
      </w:tr>
      <w:tr w:rsidR="001A73C8" w:rsidRPr="00FC54E3" w14:paraId="26AF14EB" w14:textId="77777777" w:rsidTr="00D8382D">
        <w:trPr>
          <w:trHeight w:val="600"/>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0387BAD5"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1.1</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09173B33" w14:textId="70CF4A29" w:rsidR="001A73C8" w:rsidRPr="00FC54E3" w:rsidRDefault="001A73C8" w:rsidP="00D8382D">
            <w:pPr>
              <w:jc w:val="both"/>
              <w:rPr>
                <w:rFonts w:ascii="Candara" w:hAnsi="Candara" w:cstheme="minorHAnsi"/>
                <w:color w:val="000000"/>
                <w:sz w:val="18"/>
                <w:szCs w:val="18"/>
              </w:rPr>
            </w:pPr>
            <w:r w:rsidRPr="00FC54E3">
              <w:rPr>
                <w:rFonts w:ascii="Candara" w:hAnsi="Candara" w:cstheme="minorHAnsi"/>
                <w:color w:val="000000"/>
                <w:sz w:val="18"/>
                <w:szCs w:val="18"/>
              </w:rPr>
              <w:t>Salary - Monitoring and Evaluation (M&amp;E) Specialist, Procurement Specialist, Financial Management Specialist</w:t>
            </w:r>
            <w:r w:rsidR="00DC19BF" w:rsidRPr="00FC54E3">
              <w:rPr>
                <w:rFonts w:ascii="Candara" w:hAnsi="Candara" w:cstheme="minorHAnsi"/>
                <w:color w:val="000000"/>
                <w:sz w:val="18"/>
                <w:szCs w:val="18"/>
              </w:rPr>
              <w:t>,</w:t>
            </w:r>
            <w:r w:rsidRPr="00FC54E3">
              <w:rPr>
                <w:rFonts w:ascii="Candara" w:hAnsi="Candara" w:cstheme="minorHAnsi"/>
                <w:color w:val="000000"/>
                <w:sz w:val="18"/>
                <w:szCs w:val="18"/>
              </w:rPr>
              <w:t xml:space="preserve"> </w:t>
            </w:r>
            <w:r w:rsidR="00DC19BF" w:rsidRPr="00FC54E3">
              <w:rPr>
                <w:rFonts w:ascii="Candara" w:hAnsi="Candara" w:cstheme="minorHAnsi"/>
                <w:color w:val="000000"/>
                <w:sz w:val="18"/>
                <w:szCs w:val="18"/>
              </w:rPr>
              <w:t xml:space="preserve">Environment and Social Specialists </w:t>
            </w:r>
            <w:r w:rsidRPr="00FC54E3">
              <w:rPr>
                <w:rFonts w:ascii="Candara" w:hAnsi="Candara" w:cstheme="minorHAnsi"/>
                <w:color w:val="000000"/>
                <w:sz w:val="18"/>
                <w:szCs w:val="18"/>
              </w:rPr>
              <w:t>at the PIU</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5B46C162" w14:textId="1BA3D34C" w:rsidR="001A73C8" w:rsidRPr="00FC54E3" w:rsidRDefault="00DC19BF" w:rsidP="00D8382D">
            <w:pPr>
              <w:rPr>
                <w:rFonts w:ascii="Candara" w:hAnsi="Candara" w:cstheme="minorHAnsi"/>
                <w:color w:val="000000"/>
                <w:sz w:val="18"/>
                <w:szCs w:val="18"/>
              </w:rPr>
            </w:pPr>
            <w:r w:rsidRPr="00FC54E3">
              <w:rPr>
                <w:rFonts w:ascii="Candara" w:hAnsi="Candara" w:cstheme="minorHAnsi"/>
                <w:color w:val="000000"/>
                <w:sz w:val="18"/>
                <w:szCs w:val="18"/>
              </w:rPr>
              <w:t>5</w:t>
            </w:r>
            <w:r w:rsidR="001A73C8" w:rsidRPr="00FC54E3">
              <w:rPr>
                <w:rFonts w:ascii="Candara" w:hAnsi="Candara" w:cstheme="minorHAnsi"/>
                <w:color w:val="000000"/>
                <w:sz w:val="18"/>
                <w:szCs w:val="18"/>
              </w:rPr>
              <w:t xml:space="preserve"> </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4475ACBC" w14:textId="76A58B2C" w:rsidR="001A73C8" w:rsidRPr="00FC54E3" w:rsidRDefault="001A73C8" w:rsidP="00D8382D">
            <w:pPr>
              <w:rPr>
                <w:rFonts w:ascii="Candara" w:hAnsi="Candara" w:cstheme="minorHAnsi"/>
                <w:color w:val="000000"/>
                <w:sz w:val="18"/>
                <w:szCs w:val="18"/>
              </w:rPr>
            </w:pPr>
            <w:r w:rsidRPr="00FC54E3">
              <w:rPr>
                <w:rFonts w:ascii="Candara" w:hAnsi="Candara" w:cstheme="minorHAnsi"/>
                <w:color w:val="000000"/>
                <w:sz w:val="18"/>
                <w:szCs w:val="18"/>
              </w:rPr>
              <w:t xml:space="preserve">1000 </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717083DB" w14:textId="3C5A072D" w:rsidR="001A73C8" w:rsidRPr="00FC54E3" w:rsidRDefault="00560891" w:rsidP="00D8382D">
            <w:pPr>
              <w:rPr>
                <w:rFonts w:ascii="Candara" w:hAnsi="Candara" w:cstheme="minorHAnsi"/>
                <w:color w:val="000000"/>
                <w:sz w:val="18"/>
                <w:szCs w:val="18"/>
              </w:rPr>
            </w:pPr>
            <w:r w:rsidRPr="00FC54E3">
              <w:rPr>
                <w:rFonts w:ascii="Candara" w:hAnsi="Candara" w:cstheme="minorHAnsi"/>
                <w:color w:val="000000"/>
                <w:sz w:val="18"/>
                <w:szCs w:val="18"/>
              </w:rPr>
              <w:t>48</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047F676B" w14:textId="29485EF2" w:rsidR="001A73C8" w:rsidRPr="00FC54E3" w:rsidRDefault="00211A2D" w:rsidP="00D8382D">
            <w:pPr>
              <w:rPr>
                <w:rFonts w:ascii="Candara" w:hAnsi="Candara" w:cstheme="minorHAnsi"/>
                <w:color w:val="000000"/>
                <w:sz w:val="18"/>
                <w:szCs w:val="18"/>
              </w:rPr>
            </w:pPr>
            <w:r w:rsidRPr="00FC54E3">
              <w:rPr>
                <w:rFonts w:ascii="Candara" w:hAnsi="Candara" w:cstheme="minorHAnsi"/>
                <w:color w:val="000000"/>
                <w:sz w:val="18"/>
                <w:szCs w:val="18"/>
              </w:rPr>
              <w:t>2</w:t>
            </w:r>
            <w:r w:rsidR="00DC19BF" w:rsidRPr="00FC54E3">
              <w:rPr>
                <w:rFonts w:ascii="Candara" w:hAnsi="Candara" w:cstheme="minorHAnsi"/>
                <w:color w:val="000000"/>
                <w:sz w:val="18"/>
                <w:szCs w:val="18"/>
              </w:rPr>
              <w:t>40</w:t>
            </w:r>
            <w:r w:rsidR="001A73C8" w:rsidRPr="00FC54E3">
              <w:rPr>
                <w:rFonts w:ascii="Candara" w:hAnsi="Candara" w:cstheme="minorHAnsi"/>
                <w:color w:val="000000"/>
                <w:sz w:val="18"/>
                <w:szCs w:val="18"/>
              </w:rPr>
              <w:t>,000</w:t>
            </w:r>
            <w:r w:rsidR="00A1712D">
              <w:rPr>
                <w:rFonts w:ascii="Candara" w:hAnsi="Candara" w:cstheme="minorHAnsi"/>
                <w:color w:val="000000"/>
                <w:sz w:val="18"/>
                <w:szCs w:val="18"/>
              </w:rPr>
              <w:t xml:space="preserve"> </w:t>
            </w:r>
            <w:r w:rsidR="00A1712D" w:rsidRPr="00A1712D">
              <w:rPr>
                <w:rFonts w:ascii="Candara" w:hAnsi="Candara" w:cstheme="minorHAnsi"/>
                <w:b/>
                <w:bCs/>
                <w:color w:val="000000"/>
                <w:sz w:val="18"/>
                <w:szCs w:val="18"/>
              </w:rPr>
              <w:t>(will be paid from the project)</w:t>
            </w:r>
          </w:p>
        </w:tc>
      </w:tr>
      <w:tr w:rsidR="001A73C8" w:rsidRPr="00FC54E3" w14:paraId="5FE2B39F" w14:textId="77777777" w:rsidTr="00D8382D">
        <w:trPr>
          <w:trHeight w:val="600"/>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25C232D2"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1.2</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262465A7" w14:textId="1F61801C" w:rsidR="001A73C8" w:rsidRPr="00FC54E3" w:rsidRDefault="001A73C8" w:rsidP="00D8382D">
            <w:pPr>
              <w:jc w:val="both"/>
              <w:rPr>
                <w:rFonts w:ascii="Candara" w:hAnsi="Candara" w:cstheme="minorHAnsi"/>
                <w:color w:val="000000"/>
                <w:sz w:val="18"/>
                <w:szCs w:val="18"/>
              </w:rPr>
            </w:pPr>
            <w:r w:rsidRPr="00FC54E3">
              <w:rPr>
                <w:rFonts w:ascii="Candara" w:hAnsi="Candara" w:cstheme="minorHAnsi"/>
                <w:color w:val="000000"/>
                <w:sz w:val="18"/>
                <w:szCs w:val="18"/>
              </w:rPr>
              <w:t xml:space="preserve">Travel expenses 3 years to monitor construction work </w:t>
            </w:r>
            <w:r w:rsidR="00E5093D" w:rsidRPr="00FC54E3">
              <w:rPr>
                <w:rFonts w:ascii="Candara" w:hAnsi="Candara" w:cstheme="minorHAnsi"/>
                <w:color w:val="000000"/>
                <w:sz w:val="18"/>
                <w:szCs w:val="18"/>
              </w:rPr>
              <w:t xml:space="preserve">of the </w:t>
            </w:r>
            <w:r w:rsidR="00211A2D" w:rsidRPr="00FC54E3">
              <w:rPr>
                <w:rFonts w:ascii="Candara" w:hAnsi="Candara" w:cstheme="minorHAnsi"/>
                <w:color w:val="000000"/>
                <w:sz w:val="18"/>
                <w:szCs w:val="18"/>
              </w:rPr>
              <w:t>Brick Kilns at the selected areas</w:t>
            </w:r>
            <w:r w:rsidRPr="00FC54E3">
              <w:rPr>
                <w:rFonts w:ascii="Candara" w:hAnsi="Candara" w:cstheme="minorHAnsi"/>
                <w:color w:val="000000"/>
                <w:sz w:val="18"/>
                <w:szCs w:val="18"/>
              </w:rPr>
              <w:t xml:space="preserve"> and Stakeholder/</w:t>
            </w:r>
            <w:r w:rsidR="00211A2D" w:rsidRPr="00FC54E3">
              <w:rPr>
                <w:rFonts w:ascii="Candara" w:hAnsi="Candara" w:cstheme="minorHAnsi"/>
                <w:color w:val="000000"/>
                <w:sz w:val="18"/>
                <w:szCs w:val="18"/>
              </w:rPr>
              <w:t>PAP</w:t>
            </w:r>
            <w:r w:rsidRPr="00FC54E3">
              <w:rPr>
                <w:rFonts w:ascii="Candara" w:hAnsi="Candara" w:cstheme="minorHAnsi"/>
                <w:color w:val="000000"/>
                <w:sz w:val="18"/>
                <w:szCs w:val="18"/>
              </w:rPr>
              <w:t>/Sensitization meeting</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5D5C7675" w14:textId="55447F2E" w:rsidR="001A73C8" w:rsidRPr="00FC54E3" w:rsidRDefault="00211A2D" w:rsidP="00D8382D">
            <w:pPr>
              <w:rPr>
                <w:rFonts w:ascii="Candara" w:hAnsi="Candara" w:cstheme="minorHAnsi"/>
                <w:color w:val="000000"/>
                <w:sz w:val="18"/>
                <w:szCs w:val="18"/>
              </w:rPr>
            </w:pPr>
            <w:r w:rsidRPr="00FC54E3">
              <w:rPr>
                <w:rFonts w:ascii="Candara" w:hAnsi="Candara" w:cstheme="minorHAnsi"/>
                <w:color w:val="000000"/>
                <w:sz w:val="18"/>
                <w:szCs w:val="18"/>
              </w:rPr>
              <w:t>8</w:t>
            </w:r>
            <w:r w:rsidR="001A73C8" w:rsidRPr="00FC54E3">
              <w:rPr>
                <w:rFonts w:ascii="Candara" w:hAnsi="Candara" w:cstheme="minorHAnsi"/>
                <w:color w:val="000000"/>
                <w:sz w:val="18"/>
                <w:szCs w:val="18"/>
              </w:rPr>
              <w:t xml:space="preserve"> times in the first </w:t>
            </w:r>
            <w:r w:rsidRPr="00FC54E3">
              <w:rPr>
                <w:rFonts w:ascii="Candara" w:hAnsi="Candara" w:cstheme="minorHAnsi"/>
                <w:color w:val="000000"/>
                <w:sz w:val="18"/>
                <w:szCs w:val="18"/>
              </w:rPr>
              <w:t xml:space="preserve">2 </w:t>
            </w:r>
            <w:r w:rsidR="001A73C8" w:rsidRPr="00FC54E3">
              <w:rPr>
                <w:rFonts w:ascii="Candara" w:hAnsi="Candara" w:cstheme="minorHAnsi"/>
                <w:color w:val="000000"/>
                <w:sz w:val="18"/>
                <w:szCs w:val="18"/>
              </w:rPr>
              <w:t>year</w:t>
            </w:r>
            <w:r w:rsidRPr="00FC54E3">
              <w:rPr>
                <w:rFonts w:ascii="Candara" w:hAnsi="Candara" w:cstheme="minorHAnsi"/>
                <w:color w:val="000000"/>
                <w:sz w:val="18"/>
                <w:szCs w:val="18"/>
              </w:rPr>
              <w:t>s</w:t>
            </w:r>
            <w:r w:rsidR="001A73C8" w:rsidRPr="00FC54E3">
              <w:rPr>
                <w:rFonts w:ascii="Candara" w:hAnsi="Candara" w:cstheme="minorHAnsi"/>
                <w:color w:val="000000"/>
                <w:sz w:val="18"/>
                <w:szCs w:val="18"/>
              </w:rPr>
              <w:t xml:space="preserve"> </w:t>
            </w:r>
            <w:r w:rsidRPr="00FC54E3">
              <w:rPr>
                <w:rFonts w:ascii="Candara" w:hAnsi="Candara" w:cstheme="minorHAnsi"/>
                <w:color w:val="000000"/>
                <w:sz w:val="18"/>
                <w:szCs w:val="18"/>
              </w:rPr>
              <w:t xml:space="preserve">to Pilot Kilns </w:t>
            </w:r>
            <w:r w:rsidR="001A73C8" w:rsidRPr="00FC54E3">
              <w:rPr>
                <w:rFonts w:ascii="Candara" w:hAnsi="Candara" w:cstheme="minorHAnsi"/>
                <w:color w:val="000000"/>
                <w:sz w:val="18"/>
                <w:szCs w:val="18"/>
              </w:rPr>
              <w:t xml:space="preserve">and </w:t>
            </w:r>
            <w:r w:rsidRPr="00FC54E3">
              <w:rPr>
                <w:rFonts w:ascii="Candara" w:hAnsi="Candara" w:cstheme="minorHAnsi"/>
                <w:color w:val="000000"/>
                <w:sz w:val="18"/>
                <w:szCs w:val="18"/>
              </w:rPr>
              <w:t xml:space="preserve">3 </w:t>
            </w:r>
            <w:r w:rsidR="001A73C8" w:rsidRPr="00FC54E3">
              <w:rPr>
                <w:rFonts w:ascii="Candara" w:hAnsi="Candara" w:cstheme="minorHAnsi"/>
                <w:color w:val="000000"/>
                <w:sz w:val="18"/>
                <w:szCs w:val="18"/>
              </w:rPr>
              <w:t xml:space="preserve">times in </w:t>
            </w:r>
            <w:r w:rsidRPr="00FC54E3">
              <w:rPr>
                <w:rFonts w:ascii="Candara" w:hAnsi="Candara" w:cstheme="minorHAnsi"/>
                <w:color w:val="000000"/>
                <w:sz w:val="18"/>
                <w:szCs w:val="18"/>
              </w:rPr>
              <w:t xml:space="preserve">the third </w:t>
            </w:r>
            <w:r w:rsidR="001A73C8" w:rsidRPr="00FC54E3">
              <w:rPr>
                <w:rFonts w:ascii="Candara" w:hAnsi="Candara" w:cstheme="minorHAnsi"/>
                <w:color w:val="000000"/>
                <w:sz w:val="18"/>
                <w:szCs w:val="18"/>
              </w:rPr>
              <w:t>year</w:t>
            </w:r>
            <w:r w:rsidRPr="00FC54E3">
              <w:rPr>
                <w:rFonts w:ascii="Candara" w:hAnsi="Candara" w:cstheme="minorHAnsi"/>
                <w:color w:val="000000"/>
                <w:sz w:val="18"/>
                <w:szCs w:val="18"/>
              </w:rPr>
              <w:t xml:space="preserve"> to the other kilns </w:t>
            </w:r>
            <w:r w:rsidR="001A73C8" w:rsidRPr="00FC54E3">
              <w:rPr>
                <w:rFonts w:ascii="Candara" w:hAnsi="Candara" w:cstheme="minorHAnsi"/>
                <w:color w:val="000000"/>
                <w:sz w:val="18"/>
                <w:szCs w:val="18"/>
              </w:rPr>
              <w:t>– Total 1</w:t>
            </w:r>
            <w:r w:rsidRPr="00FC54E3">
              <w:rPr>
                <w:rFonts w:ascii="Candara" w:hAnsi="Candara" w:cstheme="minorHAnsi"/>
                <w:color w:val="000000"/>
                <w:sz w:val="18"/>
                <w:szCs w:val="18"/>
              </w:rPr>
              <w:t>1</w:t>
            </w:r>
            <w:r w:rsidR="001A73C8" w:rsidRPr="00FC54E3">
              <w:rPr>
                <w:rFonts w:ascii="Candara" w:hAnsi="Candara" w:cstheme="minorHAnsi"/>
                <w:color w:val="000000"/>
                <w:sz w:val="18"/>
                <w:szCs w:val="18"/>
              </w:rPr>
              <w:t xml:space="preserve"> times- visit number of</w:t>
            </w:r>
            <w:r w:rsidRPr="00FC54E3">
              <w:rPr>
                <w:rFonts w:ascii="Candara" w:hAnsi="Candara" w:cstheme="minorHAnsi"/>
                <w:color w:val="000000"/>
                <w:sz w:val="18"/>
                <w:szCs w:val="18"/>
              </w:rPr>
              <w:t xml:space="preserve"> sites </w:t>
            </w:r>
            <w:r w:rsidR="001A73C8" w:rsidRPr="00FC54E3">
              <w:rPr>
                <w:rFonts w:ascii="Candara" w:hAnsi="Candara" w:cstheme="minorHAnsi"/>
                <w:color w:val="000000"/>
                <w:sz w:val="18"/>
                <w:szCs w:val="18"/>
              </w:rPr>
              <w:t>in one go</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3F394896" w14:textId="43C14FE1" w:rsidR="001A73C8" w:rsidRPr="00FC54E3" w:rsidRDefault="001A73C8" w:rsidP="00D8382D">
            <w:pPr>
              <w:rPr>
                <w:rFonts w:ascii="Candara" w:hAnsi="Candara" w:cstheme="minorHAnsi"/>
                <w:color w:val="000000"/>
                <w:sz w:val="18"/>
                <w:szCs w:val="18"/>
              </w:rPr>
            </w:pPr>
            <w:r w:rsidRPr="00FC54E3">
              <w:rPr>
                <w:rFonts w:ascii="Candara" w:hAnsi="Candara" w:cstheme="minorHAnsi"/>
                <w:color w:val="000000"/>
                <w:sz w:val="18"/>
                <w:szCs w:val="18"/>
              </w:rPr>
              <w:t>1</w:t>
            </w:r>
            <w:r w:rsidR="00FD76D4">
              <w:rPr>
                <w:rFonts w:ascii="Candara" w:hAnsi="Candara" w:cstheme="minorHAnsi"/>
                <w:color w:val="000000"/>
                <w:sz w:val="18"/>
                <w:szCs w:val="18"/>
              </w:rPr>
              <w:t>0</w:t>
            </w:r>
            <w:r w:rsidRPr="00FC54E3">
              <w:rPr>
                <w:rFonts w:ascii="Candara" w:hAnsi="Candara" w:cstheme="minorHAnsi"/>
                <w:color w:val="000000"/>
                <w:sz w:val="18"/>
                <w:szCs w:val="18"/>
              </w:rPr>
              <w:t>00</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13A2736B" w14:textId="77777777" w:rsidR="001A73C8" w:rsidRPr="00FC54E3" w:rsidRDefault="001A73C8" w:rsidP="00D8382D">
            <w:pPr>
              <w:rPr>
                <w:rFonts w:ascii="Candara" w:hAnsi="Candara" w:cstheme="minorHAnsi"/>
                <w:color w:val="000000"/>
                <w:sz w:val="18"/>
                <w:szCs w:val="18"/>
              </w:rPr>
            </w:pPr>
            <w:r w:rsidRPr="00FC54E3">
              <w:rPr>
                <w:rFonts w:ascii="Candara" w:hAnsi="Candara" w:cstheme="minorHAnsi"/>
                <w:color w:val="000000"/>
                <w:sz w:val="18"/>
                <w:szCs w:val="18"/>
              </w:rPr>
              <w:t>36 months</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5A3289F0" w14:textId="1D042184" w:rsidR="001A73C8" w:rsidRPr="00FC54E3" w:rsidRDefault="001A73C8" w:rsidP="00D8382D">
            <w:pPr>
              <w:rPr>
                <w:rFonts w:ascii="Candara" w:hAnsi="Candara" w:cstheme="minorHAnsi"/>
                <w:color w:val="000000"/>
                <w:sz w:val="18"/>
                <w:szCs w:val="18"/>
              </w:rPr>
            </w:pPr>
            <w:r w:rsidRPr="00FC54E3">
              <w:rPr>
                <w:rFonts w:ascii="Candara" w:hAnsi="Candara" w:cstheme="minorHAnsi"/>
                <w:color w:val="000000"/>
                <w:sz w:val="18"/>
                <w:szCs w:val="18"/>
              </w:rPr>
              <w:t>1</w:t>
            </w:r>
            <w:r w:rsidR="00FD76D4">
              <w:rPr>
                <w:rFonts w:ascii="Candara" w:hAnsi="Candara" w:cstheme="minorHAnsi"/>
                <w:color w:val="000000"/>
                <w:sz w:val="18"/>
                <w:szCs w:val="18"/>
              </w:rPr>
              <w:t>1</w:t>
            </w:r>
            <w:r w:rsidRPr="00FC54E3">
              <w:rPr>
                <w:rFonts w:ascii="Candara" w:hAnsi="Candara" w:cstheme="minorHAnsi"/>
                <w:color w:val="000000"/>
                <w:sz w:val="18"/>
                <w:szCs w:val="18"/>
              </w:rPr>
              <w:t>,</w:t>
            </w:r>
            <w:r w:rsidR="00FD76D4">
              <w:rPr>
                <w:rFonts w:ascii="Candara" w:hAnsi="Candara" w:cstheme="minorHAnsi"/>
                <w:color w:val="000000"/>
                <w:sz w:val="18"/>
                <w:szCs w:val="18"/>
              </w:rPr>
              <w:t>0</w:t>
            </w:r>
            <w:r w:rsidRPr="00FC54E3">
              <w:rPr>
                <w:rFonts w:ascii="Candara" w:hAnsi="Candara" w:cstheme="minorHAnsi"/>
                <w:color w:val="000000"/>
                <w:sz w:val="18"/>
                <w:szCs w:val="18"/>
              </w:rPr>
              <w:t>00</w:t>
            </w:r>
          </w:p>
        </w:tc>
      </w:tr>
      <w:tr w:rsidR="001A73C8" w:rsidRPr="00FC54E3" w14:paraId="1782759C" w14:textId="77777777" w:rsidTr="00D8382D">
        <w:trPr>
          <w:trHeight w:val="600"/>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1711C922"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1.3</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205DE62F" w14:textId="67F63427" w:rsidR="001A73C8" w:rsidRPr="00FC54E3" w:rsidRDefault="001A73C8" w:rsidP="00D8382D">
            <w:pPr>
              <w:jc w:val="both"/>
              <w:rPr>
                <w:rFonts w:ascii="Candara" w:hAnsi="Candara" w:cstheme="minorHAnsi"/>
                <w:color w:val="000000"/>
                <w:sz w:val="18"/>
                <w:szCs w:val="18"/>
              </w:rPr>
            </w:pPr>
            <w:r w:rsidRPr="00FC54E3">
              <w:rPr>
                <w:rFonts w:ascii="Candara" w:hAnsi="Candara" w:cstheme="minorHAnsi"/>
                <w:color w:val="000000"/>
                <w:sz w:val="18"/>
                <w:szCs w:val="18"/>
              </w:rPr>
              <w:t xml:space="preserve">Stakeholder Meeting at </w:t>
            </w:r>
            <w:r w:rsidR="00D8382D" w:rsidRPr="00FC54E3">
              <w:rPr>
                <w:rFonts w:ascii="Candara" w:hAnsi="Candara" w:cstheme="minorHAnsi"/>
                <w:color w:val="000000"/>
                <w:sz w:val="18"/>
                <w:szCs w:val="18"/>
              </w:rPr>
              <w:t xml:space="preserve">BB with relevant PFI, DoE Brik Kiln Body etc. </w:t>
            </w:r>
            <w:r w:rsidRPr="00FC54E3">
              <w:rPr>
                <w:rFonts w:ascii="Candara" w:hAnsi="Candara" w:cstheme="minorHAnsi"/>
                <w:color w:val="000000"/>
                <w:sz w:val="18"/>
                <w:szCs w:val="18"/>
              </w:rPr>
              <w:t>at Macro Level</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4D5461D4" w14:textId="094140A2" w:rsidR="001A73C8" w:rsidRPr="00FC54E3" w:rsidRDefault="001A73C8" w:rsidP="00D8382D">
            <w:pPr>
              <w:rPr>
                <w:rFonts w:ascii="Candara" w:hAnsi="Candara" w:cstheme="minorHAnsi"/>
                <w:color w:val="000000"/>
                <w:sz w:val="18"/>
                <w:szCs w:val="18"/>
              </w:rPr>
            </w:pPr>
            <w:r w:rsidRPr="00FC54E3">
              <w:rPr>
                <w:rFonts w:ascii="Candara" w:hAnsi="Candara" w:cstheme="minorHAnsi"/>
                <w:color w:val="000000"/>
                <w:sz w:val="18"/>
                <w:szCs w:val="18"/>
              </w:rPr>
              <w:t>3 meetings prior Effective date and then minimum twice in each year in the following 3 years</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3939EA2B" w14:textId="77777777" w:rsidR="001A73C8" w:rsidRPr="00FC54E3" w:rsidRDefault="001A73C8" w:rsidP="00D8382D">
            <w:pPr>
              <w:rPr>
                <w:rFonts w:ascii="Candara" w:hAnsi="Candara" w:cstheme="minorHAnsi"/>
                <w:color w:val="000000"/>
                <w:sz w:val="18"/>
                <w:szCs w:val="18"/>
              </w:rPr>
            </w:pPr>
            <w:r w:rsidRPr="00FC54E3">
              <w:rPr>
                <w:rFonts w:ascii="Candara" w:hAnsi="Candara" w:cstheme="minorHAnsi"/>
                <w:color w:val="000000"/>
                <w:sz w:val="18"/>
                <w:szCs w:val="18"/>
              </w:rPr>
              <w:t>500</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7DD93987" w14:textId="77777777" w:rsidR="001A73C8" w:rsidRPr="00FC54E3" w:rsidRDefault="001A73C8" w:rsidP="00D8382D">
            <w:pPr>
              <w:rPr>
                <w:rFonts w:ascii="Candara" w:hAnsi="Candara" w:cstheme="minorHAnsi"/>
                <w:color w:val="000000"/>
                <w:sz w:val="18"/>
                <w:szCs w:val="18"/>
              </w:rPr>
            </w:pPr>
            <w:r w:rsidRPr="00FC54E3">
              <w:rPr>
                <w:rFonts w:ascii="Candara" w:hAnsi="Candara" w:cstheme="minorHAnsi"/>
                <w:color w:val="000000"/>
                <w:sz w:val="18"/>
                <w:szCs w:val="18"/>
              </w:rPr>
              <w:t>48 months</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1180DBF1" w14:textId="77777777" w:rsidR="001A73C8" w:rsidRPr="00FC54E3" w:rsidRDefault="001A73C8" w:rsidP="00D8382D">
            <w:pPr>
              <w:rPr>
                <w:rFonts w:ascii="Candara" w:hAnsi="Candara" w:cstheme="minorHAnsi"/>
                <w:color w:val="000000"/>
                <w:sz w:val="18"/>
                <w:szCs w:val="18"/>
              </w:rPr>
            </w:pPr>
            <w:r w:rsidRPr="00FC54E3">
              <w:rPr>
                <w:rFonts w:ascii="Candara" w:hAnsi="Candara" w:cstheme="minorHAnsi"/>
                <w:color w:val="000000"/>
                <w:sz w:val="18"/>
                <w:szCs w:val="18"/>
              </w:rPr>
              <w:t>4,500</w:t>
            </w:r>
          </w:p>
        </w:tc>
      </w:tr>
      <w:tr w:rsidR="001A73C8" w:rsidRPr="00FC54E3" w14:paraId="0BEAEF16" w14:textId="77777777" w:rsidTr="00D8382D">
        <w:trPr>
          <w:trHeight w:val="600"/>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02E698F9"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1.4</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63873DE1" w14:textId="77777777" w:rsidR="001A73C8" w:rsidRPr="00FC54E3" w:rsidRDefault="001A73C8" w:rsidP="00D8382D">
            <w:pPr>
              <w:jc w:val="both"/>
              <w:rPr>
                <w:rFonts w:ascii="Candara" w:hAnsi="Candara" w:cstheme="minorHAnsi"/>
                <w:color w:val="000000"/>
                <w:sz w:val="18"/>
                <w:szCs w:val="18"/>
              </w:rPr>
            </w:pPr>
            <w:r w:rsidRPr="00FC54E3">
              <w:rPr>
                <w:rFonts w:ascii="Candara" w:hAnsi="Candara" w:cstheme="minorHAnsi"/>
                <w:color w:val="000000"/>
                <w:sz w:val="18"/>
                <w:szCs w:val="18"/>
              </w:rPr>
              <w:t>Communication Materials (Posters; Brochure, Flyers, Billboard uploading information in website etc.)</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565DCE23" w14:textId="77777777" w:rsidR="001A73C8" w:rsidRPr="00FC54E3" w:rsidRDefault="001A73C8" w:rsidP="00D8382D">
            <w:pPr>
              <w:rPr>
                <w:rFonts w:ascii="Candara" w:hAnsi="Candara" w:cstheme="minorHAnsi"/>
                <w:color w:val="000000"/>
                <w:sz w:val="18"/>
                <w:szCs w:val="18"/>
              </w:rPr>
            </w:pPr>
            <w:r w:rsidRPr="00FC54E3">
              <w:rPr>
                <w:rFonts w:ascii="Candara" w:hAnsi="Candara" w:cstheme="minorHAnsi"/>
                <w:color w:val="000000"/>
                <w:sz w:val="18"/>
                <w:szCs w:val="18"/>
              </w:rPr>
              <w:t>Lump Sum</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67B9E6AF" w14:textId="68C3E129" w:rsidR="001A73C8" w:rsidRPr="00FC54E3" w:rsidRDefault="00D8382D" w:rsidP="00D8382D">
            <w:pPr>
              <w:rPr>
                <w:rFonts w:ascii="Candara" w:hAnsi="Candara" w:cstheme="minorHAnsi"/>
                <w:color w:val="000000"/>
                <w:sz w:val="18"/>
                <w:szCs w:val="18"/>
              </w:rPr>
            </w:pPr>
            <w:r w:rsidRPr="00FC54E3">
              <w:rPr>
                <w:rFonts w:ascii="Candara" w:hAnsi="Candara" w:cstheme="minorHAnsi"/>
                <w:color w:val="000000"/>
                <w:sz w:val="18"/>
                <w:szCs w:val="18"/>
              </w:rPr>
              <w:t>5</w:t>
            </w:r>
            <w:r w:rsidR="001A73C8" w:rsidRPr="00FC54E3">
              <w:rPr>
                <w:rFonts w:ascii="Candara" w:hAnsi="Candara" w:cstheme="minorHAnsi"/>
                <w:color w:val="000000"/>
                <w:sz w:val="18"/>
                <w:szCs w:val="18"/>
              </w:rPr>
              <w:t>,000</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61D3BCD6" w14:textId="77777777" w:rsidR="001A73C8" w:rsidRPr="00FC54E3" w:rsidRDefault="001A73C8" w:rsidP="00D8382D">
            <w:pPr>
              <w:rPr>
                <w:rFonts w:ascii="Candara" w:hAnsi="Candara" w:cstheme="minorHAnsi"/>
                <w:color w:val="000000"/>
                <w:sz w:val="18"/>
                <w:szCs w:val="18"/>
              </w:rPr>
            </w:pPr>
            <w:r w:rsidRPr="00FC54E3">
              <w:rPr>
                <w:rFonts w:ascii="Candara" w:hAnsi="Candara" w:cstheme="minorHAnsi"/>
                <w:color w:val="000000"/>
                <w:sz w:val="18"/>
                <w:szCs w:val="18"/>
              </w:rPr>
              <w:t>48 months</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130041D9" w14:textId="51EF26EC" w:rsidR="001A73C8" w:rsidRPr="00FC54E3" w:rsidRDefault="00D8382D" w:rsidP="00D8382D">
            <w:pPr>
              <w:rPr>
                <w:rFonts w:ascii="Candara" w:hAnsi="Candara" w:cstheme="minorHAnsi"/>
                <w:color w:val="000000"/>
                <w:sz w:val="18"/>
                <w:szCs w:val="18"/>
              </w:rPr>
            </w:pPr>
            <w:r w:rsidRPr="00FC54E3">
              <w:rPr>
                <w:rFonts w:ascii="Candara" w:hAnsi="Candara" w:cstheme="minorHAnsi"/>
                <w:color w:val="000000"/>
                <w:sz w:val="18"/>
                <w:szCs w:val="18"/>
              </w:rPr>
              <w:t>5</w:t>
            </w:r>
            <w:r w:rsidR="001A73C8" w:rsidRPr="00FC54E3">
              <w:rPr>
                <w:rFonts w:ascii="Candara" w:hAnsi="Candara" w:cstheme="minorHAnsi"/>
                <w:color w:val="000000"/>
                <w:sz w:val="18"/>
                <w:szCs w:val="18"/>
              </w:rPr>
              <w:t>,000</w:t>
            </w:r>
          </w:p>
        </w:tc>
      </w:tr>
      <w:tr w:rsidR="001A73C8" w:rsidRPr="00FC54E3" w14:paraId="65E0B531" w14:textId="77777777" w:rsidTr="00D8382D">
        <w:trPr>
          <w:trHeight w:val="404"/>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4EE2DCE2"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1.5</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7040A549" w14:textId="631A26DD" w:rsidR="001A73C8" w:rsidRPr="00FC54E3" w:rsidRDefault="001A73C8" w:rsidP="00D8382D">
            <w:pPr>
              <w:jc w:val="both"/>
              <w:rPr>
                <w:rFonts w:ascii="Candara" w:hAnsi="Candara" w:cstheme="minorHAnsi"/>
                <w:color w:val="000000"/>
                <w:sz w:val="18"/>
                <w:szCs w:val="18"/>
              </w:rPr>
            </w:pPr>
            <w:r w:rsidRPr="00FC54E3">
              <w:rPr>
                <w:rFonts w:ascii="Candara" w:hAnsi="Candara" w:cstheme="minorHAnsi"/>
                <w:color w:val="000000"/>
                <w:sz w:val="18"/>
                <w:szCs w:val="18"/>
              </w:rPr>
              <w:t>Travel Expenses for Senior staffs of</w:t>
            </w:r>
            <w:r w:rsidR="00B546C9" w:rsidRPr="00FC54E3">
              <w:rPr>
                <w:rFonts w:ascii="Candara" w:hAnsi="Candara" w:cstheme="minorHAnsi"/>
                <w:color w:val="000000"/>
                <w:sz w:val="18"/>
                <w:szCs w:val="18"/>
              </w:rPr>
              <w:t xml:space="preserve"> </w:t>
            </w:r>
            <w:r w:rsidRPr="00FC54E3">
              <w:rPr>
                <w:rFonts w:ascii="Candara" w:hAnsi="Candara" w:cstheme="minorHAnsi"/>
                <w:color w:val="000000"/>
                <w:sz w:val="18"/>
                <w:szCs w:val="18"/>
              </w:rPr>
              <w:t>BB</w:t>
            </w:r>
            <w:r w:rsidR="00D8382D" w:rsidRPr="00FC54E3">
              <w:rPr>
                <w:rFonts w:ascii="Candara" w:hAnsi="Candara" w:cstheme="minorHAnsi"/>
                <w:color w:val="000000"/>
                <w:sz w:val="18"/>
                <w:szCs w:val="18"/>
              </w:rPr>
              <w:t xml:space="preserve"> along with </w:t>
            </w:r>
            <w:r w:rsidR="004A5A16" w:rsidRPr="00FC54E3">
              <w:rPr>
                <w:rFonts w:ascii="Candara" w:hAnsi="Candara" w:cstheme="minorHAnsi"/>
                <w:color w:val="000000"/>
                <w:sz w:val="18"/>
                <w:szCs w:val="18"/>
              </w:rPr>
              <w:t xml:space="preserve">selected </w:t>
            </w:r>
            <w:r w:rsidR="00D8382D" w:rsidRPr="00FC54E3">
              <w:rPr>
                <w:rFonts w:ascii="Candara" w:hAnsi="Candara" w:cstheme="minorHAnsi"/>
                <w:color w:val="000000"/>
                <w:sz w:val="18"/>
                <w:szCs w:val="18"/>
              </w:rPr>
              <w:t>PFIs</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7B11E3E4" w14:textId="77777777" w:rsidR="001A73C8" w:rsidRPr="00FC54E3" w:rsidRDefault="001A73C8" w:rsidP="00D8382D">
            <w:pPr>
              <w:rPr>
                <w:rFonts w:ascii="Candara" w:hAnsi="Candara" w:cstheme="minorHAnsi"/>
                <w:color w:val="000000"/>
                <w:sz w:val="18"/>
                <w:szCs w:val="18"/>
              </w:rPr>
            </w:pPr>
            <w:r w:rsidRPr="00FC54E3">
              <w:rPr>
                <w:rFonts w:ascii="Candara" w:hAnsi="Candara" w:cstheme="minorHAnsi"/>
                <w:color w:val="000000"/>
                <w:sz w:val="18"/>
                <w:szCs w:val="18"/>
              </w:rPr>
              <w:t>2-3 visits in a FY</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7860A420" w14:textId="26E2D162" w:rsidR="001A73C8" w:rsidRPr="00FC54E3" w:rsidRDefault="00FD76D4" w:rsidP="00D8382D">
            <w:pPr>
              <w:rPr>
                <w:rFonts w:ascii="Candara" w:hAnsi="Candara" w:cstheme="minorHAnsi"/>
                <w:color w:val="000000"/>
                <w:sz w:val="18"/>
                <w:szCs w:val="18"/>
              </w:rPr>
            </w:pPr>
            <w:r>
              <w:rPr>
                <w:rFonts w:ascii="Candara" w:hAnsi="Candara" w:cstheme="minorHAnsi"/>
                <w:color w:val="000000"/>
                <w:sz w:val="18"/>
                <w:szCs w:val="18"/>
              </w:rPr>
              <w:t>5</w:t>
            </w:r>
            <w:r w:rsidR="001A73C8" w:rsidRPr="00FC54E3">
              <w:rPr>
                <w:rFonts w:ascii="Candara" w:hAnsi="Candara" w:cstheme="minorHAnsi"/>
                <w:color w:val="000000"/>
                <w:sz w:val="18"/>
                <w:szCs w:val="18"/>
              </w:rPr>
              <w:t>00</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2E855B09" w14:textId="66A7E213" w:rsidR="001A73C8" w:rsidRPr="00FC54E3" w:rsidRDefault="001A73C8" w:rsidP="00D8382D">
            <w:pPr>
              <w:rPr>
                <w:rFonts w:ascii="Candara" w:hAnsi="Candara" w:cstheme="minorHAnsi"/>
                <w:color w:val="000000"/>
                <w:sz w:val="18"/>
                <w:szCs w:val="18"/>
              </w:rPr>
            </w:pPr>
            <w:r w:rsidRPr="00FC54E3">
              <w:rPr>
                <w:rFonts w:ascii="Candara" w:hAnsi="Candara" w:cstheme="minorHAnsi"/>
                <w:color w:val="000000"/>
                <w:sz w:val="18"/>
                <w:szCs w:val="18"/>
              </w:rPr>
              <w:t> </w:t>
            </w:r>
            <w:r w:rsidR="00651019" w:rsidRPr="00FC54E3">
              <w:rPr>
                <w:rFonts w:ascii="Candara" w:hAnsi="Candara" w:cstheme="minorHAnsi"/>
                <w:color w:val="000000"/>
                <w:sz w:val="18"/>
                <w:szCs w:val="18"/>
              </w:rPr>
              <w:t>48</w:t>
            </w:r>
            <w:r w:rsidR="00D8382D" w:rsidRPr="00FC54E3">
              <w:rPr>
                <w:rFonts w:ascii="Candara" w:hAnsi="Candara" w:cstheme="minorHAnsi"/>
                <w:color w:val="000000"/>
                <w:sz w:val="18"/>
                <w:szCs w:val="18"/>
              </w:rPr>
              <w:t xml:space="preserve"> months</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4D02220A" w14:textId="27CB4FF9" w:rsidR="001A73C8" w:rsidRPr="00FC54E3" w:rsidRDefault="00FD76D4" w:rsidP="00D8382D">
            <w:pPr>
              <w:rPr>
                <w:rFonts w:ascii="Candara" w:hAnsi="Candara" w:cstheme="minorHAnsi"/>
                <w:color w:val="000000"/>
                <w:sz w:val="18"/>
                <w:szCs w:val="18"/>
              </w:rPr>
            </w:pPr>
            <w:r>
              <w:rPr>
                <w:rFonts w:ascii="Candara" w:hAnsi="Candara" w:cstheme="minorHAnsi"/>
                <w:color w:val="000000"/>
                <w:sz w:val="18"/>
                <w:szCs w:val="18"/>
              </w:rPr>
              <w:t>6</w:t>
            </w:r>
            <w:r w:rsidR="001A73C8" w:rsidRPr="00FC54E3">
              <w:rPr>
                <w:rFonts w:ascii="Candara" w:hAnsi="Candara" w:cstheme="minorHAnsi"/>
                <w:color w:val="000000"/>
                <w:sz w:val="18"/>
                <w:szCs w:val="18"/>
              </w:rPr>
              <w:t>,</w:t>
            </w:r>
            <w:r w:rsidR="00651019" w:rsidRPr="00FC54E3">
              <w:rPr>
                <w:rFonts w:ascii="Candara" w:hAnsi="Candara" w:cstheme="minorHAnsi"/>
                <w:color w:val="000000"/>
                <w:sz w:val="18"/>
                <w:szCs w:val="18"/>
              </w:rPr>
              <w:t>0</w:t>
            </w:r>
            <w:r w:rsidR="001A73C8" w:rsidRPr="00FC54E3">
              <w:rPr>
                <w:rFonts w:ascii="Candara" w:hAnsi="Candara" w:cstheme="minorHAnsi"/>
                <w:color w:val="000000"/>
                <w:sz w:val="18"/>
                <w:szCs w:val="18"/>
              </w:rPr>
              <w:t>00</w:t>
            </w:r>
          </w:p>
        </w:tc>
      </w:tr>
      <w:tr w:rsidR="001A73C8" w:rsidRPr="00FC54E3" w14:paraId="68A9C690" w14:textId="77777777" w:rsidTr="00D8382D">
        <w:trPr>
          <w:trHeight w:val="242"/>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789417A7"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1.6</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645C4F5C" w14:textId="77777777" w:rsidR="001A73C8" w:rsidRPr="00FC54E3" w:rsidRDefault="001A73C8" w:rsidP="00D8382D">
            <w:pPr>
              <w:jc w:val="both"/>
              <w:rPr>
                <w:rFonts w:ascii="Candara" w:hAnsi="Candara" w:cstheme="minorHAnsi"/>
                <w:color w:val="000000"/>
                <w:sz w:val="18"/>
                <w:szCs w:val="18"/>
              </w:rPr>
            </w:pPr>
            <w:r w:rsidRPr="00FC54E3">
              <w:rPr>
                <w:rFonts w:ascii="Candara" w:hAnsi="Candara" w:cstheme="minorHAnsi"/>
                <w:color w:val="000000"/>
                <w:sz w:val="18"/>
                <w:szCs w:val="18"/>
              </w:rPr>
              <w:t>Miscellaneous</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445D79A1" w14:textId="77777777" w:rsidR="001A73C8" w:rsidRPr="00FC54E3" w:rsidRDefault="001A73C8" w:rsidP="00D8382D">
            <w:pPr>
              <w:rPr>
                <w:rFonts w:ascii="Candara" w:hAnsi="Candara" w:cstheme="minorHAnsi"/>
                <w:color w:val="000000"/>
                <w:sz w:val="18"/>
                <w:szCs w:val="18"/>
              </w:rPr>
            </w:pPr>
            <w:r w:rsidRPr="00FC54E3">
              <w:rPr>
                <w:rFonts w:ascii="Candara" w:hAnsi="Candara" w:cstheme="minorHAnsi"/>
                <w:color w:val="000000"/>
                <w:sz w:val="18"/>
                <w:szCs w:val="18"/>
              </w:rPr>
              <w:t>Lump Sum</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510FDCF8" w14:textId="3F2AFE94" w:rsidR="001A73C8" w:rsidRPr="00FC54E3" w:rsidRDefault="00FD76D4" w:rsidP="00D8382D">
            <w:pPr>
              <w:rPr>
                <w:rFonts w:ascii="Candara" w:hAnsi="Candara" w:cstheme="minorHAnsi"/>
                <w:color w:val="000000"/>
                <w:sz w:val="18"/>
                <w:szCs w:val="18"/>
              </w:rPr>
            </w:pPr>
            <w:r>
              <w:rPr>
                <w:rFonts w:ascii="Candara" w:hAnsi="Candara" w:cstheme="minorHAnsi"/>
                <w:color w:val="000000"/>
                <w:sz w:val="18"/>
                <w:szCs w:val="18"/>
              </w:rPr>
              <w:t>2</w:t>
            </w:r>
            <w:r w:rsidR="001A73C8" w:rsidRPr="00FC54E3">
              <w:rPr>
                <w:rFonts w:ascii="Candara" w:hAnsi="Candara" w:cstheme="minorHAnsi"/>
                <w:color w:val="000000"/>
                <w:sz w:val="18"/>
                <w:szCs w:val="18"/>
              </w:rPr>
              <w:t>000 a year</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689CFADF" w14:textId="39187F40" w:rsidR="001A73C8" w:rsidRPr="00FC54E3" w:rsidRDefault="001A73C8" w:rsidP="00D8382D">
            <w:pPr>
              <w:rPr>
                <w:rFonts w:ascii="Candara" w:hAnsi="Candara" w:cstheme="minorHAnsi"/>
                <w:color w:val="000000"/>
                <w:sz w:val="18"/>
                <w:szCs w:val="18"/>
              </w:rPr>
            </w:pPr>
            <w:r w:rsidRPr="00FC54E3">
              <w:rPr>
                <w:rFonts w:ascii="Candara" w:hAnsi="Candara" w:cstheme="minorHAnsi"/>
                <w:color w:val="000000"/>
                <w:sz w:val="18"/>
                <w:szCs w:val="18"/>
              </w:rPr>
              <w:t> </w:t>
            </w:r>
            <w:r w:rsidR="00651019" w:rsidRPr="00FC54E3">
              <w:rPr>
                <w:rFonts w:ascii="Candara" w:hAnsi="Candara" w:cstheme="minorHAnsi"/>
                <w:color w:val="000000"/>
                <w:sz w:val="18"/>
                <w:szCs w:val="18"/>
              </w:rPr>
              <w:t>36</w:t>
            </w:r>
            <w:r w:rsidRPr="00FC54E3">
              <w:rPr>
                <w:rFonts w:ascii="Candara" w:hAnsi="Candara" w:cstheme="minorHAnsi"/>
                <w:color w:val="000000"/>
                <w:sz w:val="18"/>
                <w:szCs w:val="18"/>
              </w:rPr>
              <w:t xml:space="preserve"> months</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6951229D" w14:textId="710EF416" w:rsidR="001A73C8" w:rsidRPr="00FC54E3" w:rsidRDefault="00FD76D4" w:rsidP="00D8382D">
            <w:pPr>
              <w:rPr>
                <w:rFonts w:ascii="Candara" w:hAnsi="Candara" w:cstheme="minorHAnsi"/>
                <w:color w:val="000000"/>
                <w:sz w:val="18"/>
                <w:szCs w:val="18"/>
              </w:rPr>
            </w:pPr>
            <w:r>
              <w:rPr>
                <w:rFonts w:ascii="Candara" w:hAnsi="Candara" w:cstheme="minorHAnsi"/>
                <w:color w:val="000000"/>
                <w:sz w:val="18"/>
                <w:szCs w:val="18"/>
              </w:rPr>
              <w:t>6</w:t>
            </w:r>
            <w:r w:rsidR="001A73C8" w:rsidRPr="00FC54E3">
              <w:rPr>
                <w:rFonts w:ascii="Candara" w:hAnsi="Candara" w:cstheme="minorHAnsi"/>
                <w:color w:val="000000"/>
                <w:sz w:val="18"/>
                <w:szCs w:val="18"/>
              </w:rPr>
              <w:t>,000</w:t>
            </w:r>
          </w:p>
        </w:tc>
      </w:tr>
      <w:tr w:rsidR="001A73C8" w:rsidRPr="00FC54E3" w14:paraId="33193D23" w14:textId="77777777" w:rsidTr="00D8382D">
        <w:trPr>
          <w:trHeight w:val="386"/>
        </w:trPr>
        <w:tc>
          <w:tcPr>
            <w:tcW w:w="712" w:type="dxa"/>
            <w:tcBorders>
              <w:top w:val="nil"/>
              <w:left w:val="single" w:sz="4" w:space="0" w:color="auto"/>
              <w:bottom w:val="single" w:sz="4" w:space="0" w:color="auto"/>
              <w:right w:val="single" w:sz="4" w:space="0" w:color="auto"/>
            </w:tcBorders>
            <w:shd w:val="clear" w:color="auto" w:fill="auto"/>
            <w:noWrap/>
            <w:vAlign w:val="bottom"/>
          </w:tcPr>
          <w:p w14:paraId="543360DF"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1.7</w:t>
            </w:r>
          </w:p>
        </w:tc>
        <w:tc>
          <w:tcPr>
            <w:tcW w:w="7560" w:type="dxa"/>
            <w:gridSpan w:val="4"/>
            <w:tcBorders>
              <w:top w:val="nil"/>
              <w:left w:val="nil"/>
              <w:bottom w:val="single" w:sz="4" w:space="0" w:color="auto"/>
              <w:right w:val="single" w:sz="4" w:space="0" w:color="auto"/>
            </w:tcBorders>
            <w:shd w:val="clear" w:color="auto" w:fill="auto"/>
            <w:vAlign w:val="bottom"/>
          </w:tcPr>
          <w:p w14:paraId="52182DB1" w14:textId="28B4691F" w:rsidR="001A73C8" w:rsidRPr="00FC54E3" w:rsidRDefault="001A73C8" w:rsidP="00D8382D">
            <w:pPr>
              <w:jc w:val="both"/>
              <w:rPr>
                <w:rFonts w:ascii="Candara" w:hAnsi="Candara" w:cstheme="minorHAnsi"/>
                <w:b/>
                <w:bCs/>
                <w:color w:val="000000"/>
                <w:sz w:val="18"/>
                <w:szCs w:val="18"/>
              </w:rPr>
            </w:pPr>
            <w:r w:rsidRPr="00FC54E3">
              <w:rPr>
                <w:rFonts w:ascii="Candara" w:hAnsi="Candara" w:cstheme="minorHAnsi"/>
                <w:b/>
                <w:bCs/>
                <w:color w:val="000000"/>
                <w:sz w:val="18"/>
                <w:szCs w:val="18"/>
              </w:rPr>
              <w:t>TOTAL ON SEP ACTIVITIES</w:t>
            </w:r>
            <w:r w:rsidR="00A1712D">
              <w:rPr>
                <w:rFonts w:ascii="Candara" w:hAnsi="Candara" w:cstheme="minorHAnsi"/>
                <w:b/>
                <w:bCs/>
                <w:color w:val="000000"/>
                <w:sz w:val="18"/>
                <w:szCs w:val="18"/>
              </w:rPr>
              <w:t xml:space="preserve"> (except salary)</w:t>
            </w:r>
          </w:p>
        </w:tc>
        <w:tc>
          <w:tcPr>
            <w:tcW w:w="1170" w:type="dxa"/>
            <w:tcBorders>
              <w:top w:val="nil"/>
              <w:left w:val="nil"/>
              <w:bottom w:val="single" w:sz="4" w:space="0" w:color="auto"/>
              <w:right w:val="single" w:sz="4" w:space="0" w:color="auto"/>
            </w:tcBorders>
            <w:shd w:val="clear" w:color="auto" w:fill="auto"/>
            <w:noWrap/>
            <w:vAlign w:val="bottom"/>
          </w:tcPr>
          <w:p w14:paraId="049DC19C" w14:textId="23A89935" w:rsidR="001A73C8" w:rsidRPr="00FC54E3" w:rsidRDefault="00FD76D4" w:rsidP="00D8382D">
            <w:pPr>
              <w:jc w:val="right"/>
              <w:rPr>
                <w:rFonts w:ascii="Candara" w:hAnsi="Candara" w:cstheme="minorHAnsi"/>
                <w:b/>
                <w:bCs/>
                <w:color w:val="7030A0"/>
                <w:sz w:val="18"/>
                <w:szCs w:val="18"/>
              </w:rPr>
            </w:pPr>
            <w:r>
              <w:rPr>
                <w:rFonts w:ascii="Candara" w:hAnsi="Candara" w:cstheme="minorHAnsi"/>
                <w:b/>
                <w:bCs/>
                <w:color w:val="000000" w:themeColor="text1"/>
                <w:sz w:val="18"/>
                <w:szCs w:val="18"/>
              </w:rPr>
              <w:t>32</w:t>
            </w:r>
            <w:r w:rsidR="001A73C8" w:rsidRPr="00FC54E3">
              <w:rPr>
                <w:rFonts w:ascii="Candara" w:hAnsi="Candara" w:cstheme="minorHAnsi"/>
                <w:b/>
                <w:bCs/>
                <w:color w:val="000000" w:themeColor="text1"/>
                <w:sz w:val="18"/>
                <w:szCs w:val="18"/>
              </w:rPr>
              <w:t>,</w:t>
            </w:r>
            <w:r>
              <w:rPr>
                <w:rFonts w:ascii="Candara" w:hAnsi="Candara" w:cstheme="minorHAnsi"/>
                <w:b/>
                <w:bCs/>
                <w:color w:val="000000" w:themeColor="text1"/>
                <w:sz w:val="18"/>
                <w:szCs w:val="18"/>
              </w:rPr>
              <w:t>5</w:t>
            </w:r>
            <w:r w:rsidR="001A73C8" w:rsidRPr="00FC54E3">
              <w:rPr>
                <w:rFonts w:ascii="Candara" w:hAnsi="Candara" w:cstheme="minorHAnsi"/>
                <w:b/>
                <w:bCs/>
                <w:color w:val="000000" w:themeColor="text1"/>
                <w:sz w:val="18"/>
                <w:szCs w:val="18"/>
              </w:rPr>
              <w:t>00</w:t>
            </w:r>
          </w:p>
        </w:tc>
      </w:tr>
      <w:tr w:rsidR="001A73C8" w:rsidRPr="00FC54E3" w14:paraId="5E1501C9" w14:textId="77777777" w:rsidTr="00D8382D">
        <w:trPr>
          <w:trHeight w:val="300"/>
        </w:trPr>
        <w:tc>
          <w:tcPr>
            <w:tcW w:w="712" w:type="dxa"/>
            <w:tcBorders>
              <w:top w:val="nil"/>
              <w:left w:val="single" w:sz="4" w:space="0" w:color="auto"/>
              <w:bottom w:val="single" w:sz="4" w:space="0" w:color="auto"/>
              <w:right w:val="single" w:sz="4" w:space="0" w:color="auto"/>
            </w:tcBorders>
            <w:shd w:val="clear" w:color="auto" w:fill="92CDDC" w:themeFill="accent5" w:themeFillTint="99"/>
            <w:noWrap/>
            <w:vAlign w:val="bottom"/>
            <w:hideMark/>
          </w:tcPr>
          <w:p w14:paraId="6A4B3BC8"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2</w:t>
            </w:r>
          </w:p>
        </w:tc>
        <w:tc>
          <w:tcPr>
            <w:tcW w:w="8730" w:type="dxa"/>
            <w:gridSpan w:val="5"/>
            <w:tcBorders>
              <w:top w:val="nil"/>
              <w:left w:val="nil"/>
              <w:bottom w:val="single" w:sz="4" w:space="0" w:color="auto"/>
              <w:right w:val="single" w:sz="4" w:space="0" w:color="auto"/>
            </w:tcBorders>
            <w:shd w:val="clear" w:color="auto" w:fill="92CDDC" w:themeFill="accent5" w:themeFillTint="99"/>
            <w:noWrap/>
            <w:vAlign w:val="bottom"/>
            <w:hideMark/>
          </w:tcPr>
          <w:p w14:paraId="63416037" w14:textId="77777777" w:rsidR="001A73C8" w:rsidRPr="00FC54E3" w:rsidRDefault="001A73C8" w:rsidP="00D8382D">
            <w:pPr>
              <w:jc w:val="both"/>
              <w:rPr>
                <w:rFonts w:ascii="Candara" w:hAnsi="Candara" w:cstheme="minorHAnsi"/>
                <w:b/>
                <w:bCs/>
                <w:color w:val="000000"/>
                <w:sz w:val="18"/>
                <w:szCs w:val="18"/>
              </w:rPr>
            </w:pPr>
            <w:r w:rsidRPr="00FC54E3">
              <w:rPr>
                <w:rFonts w:ascii="Candara" w:hAnsi="Candara" w:cstheme="minorHAnsi"/>
                <w:b/>
                <w:bCs/>
                <w:color w:val="000000"/>
                <w:sz w:val="18"/>
                <w:szCs w:val="18"/>
              </w:rPr>
              <w:t>Grievance Redress Activities  </w:t>
            </w:r>
          </w:p>
        </w:tc>
      </w:tr>
      <w:tr w:rsidR="001A73C8" w:rsidRPr="00FC54E3" w14:paraId="1793769C" w14:textId="77777777" w:rsidTr="00D8382D">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66F253C2"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2.1</w:t>
            </w:r>
          </w:p>
        </w:tc>
        <w:tc>
          <w:tcPr>
            <w:tcW w:w="3420" w:type="dxa"/>
            <w:tcBorders>
              <w:top w:val="nil"/>
              <w:left w:val="nil"/>
              <w:bottom w:val="single" w:sz="4" w:space="0" w:color="auto"/>
              <w:right w:val="single" w:sz="4" w:space="0" w:color="auto"/>
            </w:tcBorders>
            <w:shd w:val="clear" w:color="auto" w:fill="auto"/>
            <w:vAlign w:val="bottom"/>
            <w:hideMark/>
          </w:tcPr>
          <w:p w14:paraId="79842E36" w14:textId="77777777" w:rsidR="001A73C8" w:rsidRPr="00FC54E3" w:rsidRDefault="001A73C8" w:rsidP="00D8382D">
            <w:pPr>
              <w:jc w:val="both"/>
              <w:rPr>
                <w:rFonts w:ascii="Candara" w:hAnsi="Candara" w:cstheme="minorHAnsi"/>
                <w:color w:val="000000"/>
                <w:sz w:val="18"/>
                <w:szCs w:val="18"/>
              </w:rPr>
            </w:pPr>
            <w:r w:rsidRPr="00FC54E3">
              <w:rPr>
                <w:rFonts w:ascii="Candara" w:hAnsi="Candara" w:cstheme="minorHAnsi"/>
                <w:color w:val="000000"/>
                <w:sz w:val="18"/>
                <w:szCs w:val="18"/>
              </w:rPr>
              <w:t xml:space="preserve">Communication Materials </w:t>
            </w:r>
          </w:p>
        </w:tc>
        <w:tc>
          <w:tcPr>
            <w:tcW w:w="1710" w:type="dxa"/>
            <w:tcBorders>
              <w:top w:val="nil"/>
              <w:left w:val="nil"/>
              <w:bottom w:val="single" w:sz="4" w:space="0" w:color="auto"/>
              <w:right w:val="single" w:sz="4" w:space="0" w:color="auto"/>
            </w:tcBorders>
            <w:shd w:val="clear" w:color="auto" w:fill="auto"/>
            <w:noWrap/>
            <w:vAlign w:val="bottom"/>
            <w:hideMark/>
          </w:tcPr>
          <w:p w14:paraId="5EEDCDAB"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Lump sum for whole period</w:t>
            </w:r>
          </w:p>
        </w:tc>
        <w:tc>
          <w:tcPr>
            <w:tcW w:w="990" w:type="dxa"/>
            <w:tcBorders>
              <w:top w:val="nil"/>
              <w:left w:val="nil"/>
              <w:bottom w:val="single" w:sz="4" w:space="0" w:color="auto"/>
              <w:right w:val="single" w:sz="4" w:space="0" w:color="auto"/>
            </w:tcBorders>
            <w:shd w:val="clear" w:color="auto" w:fill="auto"/>
            <w:noWrap/>
            <w:vAlign w:val="bottom"/>
            <w:hideMark/>
          </w:tcPr>
          <w:p w14:paraId="63F8034B" w14:textId="5F0F27C1" w:rsidR="001A73C8" w:rsidRPr="00FC54E3" w:rsidRDefault="00651019" w:rsidP="00D8382D">
            <w:pPr>
              <w:jc w:val="right"/>
              <w:rPr>
                <w:rFonts w:ascii="Candara" w:hAnsi="Candara" w:cstheme="minorHAnsi"/>
                <w:color w:val="000000"/>
                <w:sz w:val="18"/>
                <w:szCs w:val="18"/>
              </w:rPr>
            </w:pPr>
            <w:r w:rsidRPr="00FC54E3">
              <w:rPr>
                <w:rFonts w:ascii="Candara" w:hAnsi="Candara" w:cstheme="minorHAnsi"/>
                <w:color w:val="000000"/>
                <w:sz w:val="18"/>
                <w:szCs w:val="18"/>
              </w:rPr>
              <w:t>2,</w:t>
            </w:r>
            <w:r w:rsidR="001A73C8" w:rsidRPr="00FC54E3">
              <w:rPr>
                <w:rFonts w:ascii="Candara" w:hAnsi="Candara" w:cstheme="minorHAnsi"/>
                <w:color w:val="000000"/>
                <w:sz w:val="18"/>
                <w:szCs w:val="18"/>
              </w:rPr>
              <w:t>500</w:t>
            </w:r>
          </w:p>
        </w:tc>
        <w:tc>
          <w:tcPr>
            <w:tcW w:w="1440" w:type="dxa"/>
            <w:tcBorders>
              <w:top w:val="nil"/>
              <w:left w:val="nil"/>
              <w:bottom w:val="single" w:sz="4" w:space="0" w:color="auto"/>
              <w:right w:val="single" w:sz="4" w:space="0" w:color="auto"/>
            </w:tcBorders>
            <w:shd w:val="clear" w:color="auto" w:fill="auto"/>
            <w:noWrap/>
            <w:vAlign w:val="bottom"/>
            <w:hideMark/>
          </w:tcPr>
          <w:p w14:paraId="3CA33CD9" w14:textId="77777777" w:rsidR="001A73C8" w:rsidRPr="00FC54E3" w:rsidRDefault="001A73C8" w:rsidP="00D8382D">
            <w:pPr>
              <w:rPr>
                <w:rFonts w:ascii="Candara" w:hAnsi="Candara" w:cstheme="minorHAnsi"/>
                <w:color w:val="000000"/>
                <w:sz w:val="18"/>
                <w:szCs w:val="18"/>
              </w:rPr>
            </w:pPr>
            <w:r w:rsidRPr="00FC54E3">
              <w:rPr>
                <w:rFonts w:ascii="Candara" w:hAnsi="Candara" w:cstheme="minorHAnsi"/>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5D621A2F" w14:textId="01C76BBA"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2</w:t>
            </w:r>
            <w:r w:rsidR="00651019" w:rsidRPr="00FC54E3">
              <w:rPr>
                <w:rFonts w:ascii="Candara" w:hAnsi="Candara" w:cstheme="minorHAnsi"/>
                <w:color w:val="000000"/>
                <w:sz w:val="18"/>
                <w:szCs w:val="18"/>
              </w:rPr>
              <w:t>,5</w:t>
            </w:r>
            <w:r w:rsidRPr="00FC54E3">
              <w:rPr>
                <w:rFonts w:ascii="Candara" w:hAnsi="Candara" w:cstheme="minorHAnsi"/>
                <w:color w:val="000000"/>
                <w:sz w:val="18"/>
                <w:szCs w:val="18"/>
              </w:rPr>
              <w:t>00</w:t>
            </w:r>
          </w:p>
        </w:tc>
      </w:tr>
      <w:tr w:rsidR="001A73C8" w:rsidRPr="00FC54E3" w14:paraId="134C12DC" w14:textId="77777777" w:rsidTr="00D8382D">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0F3A09FA"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2.2</w:t>
            </w:r>
          </w:p>
        </w:tc>
        <w:tc>
          <w:tcPr>
            <w:tcW w:w="3420" w:type="dxa"/>
            <w:tcBorders>
              <w:top w:val="nil"/>
              <w:left w:val="nil"/>
              <w:bottom w:val="single" w:sz="4" w:space="0" w:color="auto"/>
              <w:right w:val="single" w:sz="4" w:space="0" w:color="auto"/>
            </w:tcBorders>
            <w:shd w:val="clear" w:color="auto" w:fill="auto"/>
            <w:vAlign w:val="bottom"/>
            <w:hideMark/>
          </w:tcPr>
          <w:p w14:paraId="409D845A" w14:textId="77777777" w:rsidR="001A73C8" w:rsidRPr="00FC54E3" w:rsidRDefault="001A73C8" w:rsidP="00D8382D">
            <w:pPr>
              <w:jc w:val="both"/>
              <w:rPr>
                <w:rFonts w:ascii="Candara" w:hAnsi="Candara" w:cstheme="minorHAnsi"/>
                <w:color w:val="000000"/>
                <w:sz w:val="18"/>
                <w:szCs w:val="18"/>
              </w:rPr>
            </w:pPr>
            <w:r w:rsidRPr="00FC54E3">
              <w:rPr>
                <w:rFonts w:ascii="Candara" w:hAnsi="Candara" w:cstheme="minorHAnsi"/>
                <w:color w:val="000000"/>
                <w:sz w:val="18"/>
                <w:szCs w:val="18"/>
              </w:rPr>
              <w:t xml:space="preserve">GRM Guidebook </w:t>
            </w:r>
          </w:p>
        </w:tc>
        <w:tc>
          <w:tcPr>
            <w:tcW w:w="1710" w:type="dxa"/>
            <w:tcBorders>
              <w:top w:val="nil"/>
              <w:left w:val="nil"/>
              <w:bottom w:val="single" w:sz="4" w:space="0" w:color="auto"/>
              <w:right w:val="single" w:sz="4" w:space="0" w:color="auto"/>
            </w:tcBorders>
            <w:shd w:val="clear" w:color="auto" w:fill="auto"/>
            <w:noWrap/>
            <w:vAlign w:val="bottom"/>
            <w:hideMark/>
          </w:tcPr>
          <w:p w14:paraId="75EB43F0"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1</w:t>
            </w:r>
          </w:p>
        </w:tc>
        <w:tc>
          <w:tcPr>
            <w:tcW w:w="990" w:type="dxa"/>
            <w:tcBorders>
              <w:top w:val="nil"/>
              <w:left w:val="nil"/>
              <w:bottom w:val="single" w:sz="4" w:space="0" w:color="auto"/>
              <w:right w:val="single" w:sz="4" w:space="0" w:color="auto"/>
            </w:tcBorders>
            <w:shd w:val="clear" w:color="auto" w:fill="auto"/>
            <w:noWrap/>
            <w:vAlign w:val="bottom"/>
            <w:hideMark/>
          </w:tcPr>
          <w:p w14:paraId="5D9A46D2"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2,000</w:t>
            </w:r>
          </w:p>
        </w:tc>
        <w:tc>
          <w:tcPr>
            <w:tcW w:w="1440" w:type="dxa"/>
            <w:tcBorders>
              <w:top w:val="nil"/>
              <w:left w:val="nil"/>
              <w:bottom w:val="single" w:sz="4" w:space="0" w:color="auto"/>
              <w:right w:val="single" w:sz="4" w:space="0" w:color="auto"/>
            </w:tcBorders>
            <w:shd w:val="clear" w:color="auto" w:fill="auto"/>
            <w:noWrap/>
            <w:vAlign w:val="bottom"/>
            <w:hideMark/>
          </w:tcPr>
          <w:p w14:paraId="029BD137" w14:textId="77777777" w:rsidR="001A73C8" w:rsidRPr="00FC54E3" w:rsidRDefault="001A73C8" w:rsidP="00D8382D">
            <w:pPr>
              <w:rPr>
                <w:rFonts w:ascii="Candara" w:hAnsi="Candara" w:cstheme="minorHAnsi"/>
                <w:color w:val="000000"/>
                <w:sz w:val="18"/>
                <w:szCs w:val="18"/>
              </w:rPr>
            </w:pPr>
            <w:r w:rsidRPr="00FC54E3">
              <w:rPr>
                <w:rFonts w:ascii="Candara" w:hAnsi="Candara" w:cstheme="minorHAnsi"/>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2EB5E62D" w14:textId="70A762D0" w:rsidR="001A73C8" w:rsidRPr="00FC54E3" w:rsidRDefault="00EE01A3" w:rsidP="00D8382D">
            <w:pPr>
              <w:jc w:val="right"/>
              <w:rPr>
                <w:rFonts w:ascii="Candara" w:hAnsi="Candara" w:cstheme="minorHAnsi"/>
                <w:color w:val="000000"/>
                <w:sz w:val="18"/>
                <w:szCs w:val="18"/>
              </w:rPr>
            </w:pPr>
            <w:r w:rsidRPr="00FC54E3">
              <w:rPr>
                <w:rFonts w:ascii="Candara" w:hAnsi="Candara" w:cstheme="minorHAnsi"/>
                <w:color w:val="000000"/>
                <w:sz w:val="18"/>
                <w:szCs w:val="18"/>
              </w:rPr>
              <w:t>2</w:t>
            </w:r>
            <w:r w:rsidR="001A73C8" w:rsidRPr="00FC54E3">
              <w:rPr>
                <w:rFonts w:ascii="Candara" w:hAnsi="Candara" w:cstheme="minorHAnsi"/>
                <w:color w:val="000000"/>
                <w:sz w:val="18"/>
                <w:szCs w:val="18"/>
              </w:rPr>
              <w:t>,000</w:t>
            </w:r>
          </w:p>
        </w:tc>
      </w:tr>
      <w:tr w:rsidR="001A73C8" w:rsidRPr="00FC54E3" w14:paraId="697F4508" w14:textId="77777777" w:rsidTr="00D8382D">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687C497A"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2.3</w:t>
            </w:r>
          </w:p>
        </w:tc>
        <w:tc>
          <w:tcPr>
            <w:tcW w:w="3420" w:type="dxa"/>
            <w:tcBorders>
              <w:top w:val="nil"/>
              <w:left w:val="nil"/>
              <w:bottom w:val="single" w:sz="4" w:space="0" w:color="auto"/>
              <w:right w:val="single" w:sz="4" w:space="0" w:color="auto"/>
            </w:tcBorders>
            <w:shd w:val="clear" w:color="auto" w:fill="auto"/>
            <w:vAlign w:val="bottom"/>
            <w:hideMark/>
          </w:tcPr>
          <w:p w14:paraId="031BB912" w14:textId="3EB7E9BB" w:rsidR="001A73C8" w:rsidRPr="00FC54E3" w:rsidRDefault="001A73C8" w:rsidP="00D8382D">
            <w:pPr>
              <w:jc w:val="both"/>
              <w:rPr>
                <w:rFonts w:ascii="Candara" w:hAnsi="Candara" w:cstheme="minorHAnsi"/>
                <w:color w:val="000000"/>
                <w:sz w:val="18"/>
                <w:szCs w:val="18"/>
              </w:rPr>
            </w:pPr>
            <w:r w:rsidRPr="00FC54E3">
              <w:rPr>
                <w:rFonts w:ascii="Candara" w:hAnsi="Candara" w:cstheme="minorHAnsi"/>
                <w:color w:val="000000"/>
                <w:sz w:val="18"/>
                <w:szCs w:val="18"/>
              </w:rPr>
              <w:t xml:space="preserve">Suggestions Box </w:t>
            </w:r>
            <w:r w:rsidR="0091363D" w:rsidRPr="00FC54E3">
              <w:rPr>
                <w:rFonts w:ascii="Candara" w:hAnsi="Candara" w:cstheme="minorHAnsi"/>
                <w:color w:val="000000"/>
                <w:sz w:val="18"/>
                <w:szCs w:val="18"/>
              </w:rPr>
              <w:t>at 30 District and 6 Region/Division HQ</w:t>
            </w:r>
          </w:p>
        </w:tc>
        <w:tc>
          <w:tcPr>
            <w:tcW w:w="1710" w:type="dxa"/>
            <w:tcBorders>
              <w:top w:val="nil"/>
              <w:left w:val="nil"/>
              <w:bottom w:val="single" w:sz="4" w:space="0" w:color="auto"/>
              <w:right w:val="single" w:sz="4" w:space="0" w:color="auto"/>
            </w:tcBorders>
            <w:shd w:val="clear" w:color="auto" w:fill="auto"/>
            <w:noWrap/>
            <w:vAlign w:val="bottom"/>
            <w:hideMark/>
          </w:tcPr>
          <w:p w14:paraId="5997A2A8"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36</w:t>
            </w:r>
          </w:p>
        </w:tc>
        <w:tc>
          <w:tcPr>
            <w:tcW w:w="990" w:type="dxa"/>
            <w:tcBorders>
              <w:top w:val="nil"/>
              <w:left w:val="nil"/>
              <w:bottom w:val="single" w:sz="4" w:space="0" w:color="auto"/>
              <w:right w:val="single" w:sz="4" w:space="0" w:color="auto"/>
            </w:tcBorders>
            <w:shd w:val="clear" w:color="auto" w:fill="auto"/>
            <w:noWrap/>
            <w:vAlign w:val="bottom"/>
            <w:hideMark/>
          </w:tcPr>
          <w:p w14:paraId="2947ECF0"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100</w:t>
            </w:r>
          </w:p>
        </w:tc>
        <w:tc>
          <w:tcPr>
            <w:tcW w:w="1440" w:type="dxa"/>
            <w:tcBorders>
              <w:top w:val="nil"/>
              <w:left w:val="nil"/>
              <w:bottom w:val="single" w:sz="4" w:space="0" w:color="auto"/>
              <w:right w:val="single" w:sz="4" w:space="0" w:color="auto"/>
            </w:tcBorders>
            <w:shd w:val="clear" w:color="auto" w:fill="auto"/>
            <w:noWrap/>
            <w:vAlign w:val="bottom"/>
            <w:hideMark/>
          </w:tcPr>
          <w:p w14:paraId="47597EDD" w14:textId="77777777" w:rsidR="001A73C8" w:rsidRPr="00FC54E3" w:rsidRDefault="001A73C8" w:rsidP="00D8382D">
            <w:pPr>
              <w:rPr>
                <w:rFonts w:ascii="Candara" w:hAnsi="Candara" w:cstheme="minorHAnsi"/>
                <w:color w:val="000000"/>
                <w:sz w:val="18"/>
                <w:szCs w:val="18"/>
              </w:rPr>
            </w:pPr>
            <w:r w:rsidRPr="00FC54E3">
              <w:rPr>
                <w:rFonts w:ascii="Candara" w:hAnsi="Candara" w:cstheme="minorHAnsi"/>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4F64CFA8"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3,600</w:t>
            </w:r>
          </w:p>
        </w:tc>
      </w:tr>
      <w:tr w:rsidR="001A73C8" w:rsidRPr="00FC54E3" w14:paraId="1ADB633E" w14:textId="77777777" w:rsidTr="00D8382D">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52883E6A"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2.4</w:t>
            </w:r>
          </w:p>
        </w:tc>
        <w:tc>
          <w:tcPr>
            <w:tcW w:w="3420" w:type="dxa"/>
            <w:tcBorders>
              <w:top w:val="nil"/>
              <w:left w:val="nil"/>
              <w:bottom w:val="single" w:sz="4" w:space="0" w:color="auto"/>
              <w:right w:val="single" w:sz="4" w:space="0" w:color="auto"/>
            </w:tcBorders>
            <w:shd w:val="clear" w:color="auto" w:fill="auto"/>
            <w:vAlign w:val="bottom"/>
            <w:hideMark/>
          </w:tcPr>
          <w:p w14:paraId="4FCF41AC" w14:textId="77777777" w:rsidR="001A73C8" w:rsidRPr="00FC54E3" w:rsidRDefault="001A73C8" w:rsidP="00D8382D">
            <w:pPr>
              <w:jc w:val="both"/>
              <w:rPr>
                <w:rFonts w:ascii="Candara" w:hAnsi="Candara" w:cstheme="minorHAnsi"/>
                <w:color w:val="000000"/>
                <w:sz w:val="18"/>
                <w:szCs w:val="18"/>
              </w:rPr>
            </w:pPr>
            <w:r w:rsidRPr="00FC54E3">
              <w:rPr>
                <w:rFonts w:ascii="Candara" w:hAnsi="Candara" w:cstheme="minorHAnsi"/>
                <w:color w:val="000000"/>
                <w:sz w:val="18"/>
                <w:szCs w:val="18"/>
              </w:rPr>
              <w:t xml:space="preserve">GRM MIS Database </w:t>
            </w:r>
          </w:p>
        </w:tc>
        <w:tc>
          <w:tcPr>
            <w:tcW w:w="1710" w:type="dxa"/>
            <w:tcBorders>
              <w:top w:val="nil"/>
              <w:left w:val="nil"/>
              <w:bottom w:val="single" w:sz="4" w:space="0" w:color="auto"/>
              <w:right w:val="single" w:sz="4" w:space="0" w:color="auto"/>
            </w:tcBorders>
            <w:shd w:val="clear" w:color="auto" w:fill="auto"/>
            <w:noWrap/>
            <w:vAlign w:val="bottom"/>
            <w:hideMark/>
          </w:tcPr>
          <w:p w14:paraId="5D17432B"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 xml:space="preserve">Lump sum </w:t>
            </w:r>
          </w:p>
        </w:tc>
        <w:tc>
          <w:tcPr>
            <w:tcW w:w="990" w:type="dxa"/>
            <w:tcBorders>
              <w:top w:val="nil"/>
              <w:left w:val="nil"/>
              <w:bottom w:val="single" w:sz="4" w:space="0" w:color="auto"/>
              <w:right w:val="single" w:sz="4" w:space="0" w:color="auto"/>
            </w:tcBorders>
            <w:shd w:val="clear" w:color="auto" w:fill="auto"/>
            <w:noWrap/>
            <w:vAlign w:val="bottom"/>
            <w:hideMark/>
          </w:tcPr>
          <w:p w14:paraId="6078A0BC" w14:textId="1A27B64E" w:rsidR="001A73C8" w:rsidRPr="00FC54E3" w:rsidRDefault="00FD76D4" w:rsidP="00D8382D">
            <w:pPr>
              <w:jc w:val="right"/>
              <w:rPr>
                <w:rFonts w:ascii="Candara" w:hAnsi="Candara" w:cstheme="minorHAnsi"/>
                <w:color w:val="000000"/>
                <w:sz w:val="18"/>
                <w:szCs w:val="18"/>
              </w:rPr>
            </w:pPr>
            <w:r>
              <w:rPr>
                <w:rFonts w:ascii="Candara" w:hAnsi="Candara" w:cstheme="minorHAnsi"/>
                <w:color w:val="000000"/>
                <w:sz w:val="18"/>
                <w:szCs w:val="18"/>
              </w:rPr>
              <w:t>20</w:t>
            </w:r>
            <w:r w:rsidR="001A73C8" w:rsidRPr="00FC54E3">
              <w:rPr>
                <w:rFonts w:ascii="Candara" w:hAnsi="Candara" w:cstheme="minorHAnsi"/>
                <w:color w:val="000000"/>
                <w:sz w:val="18"/>
                <w:szCs w:val="18"/>
              </w:rPr>
              <w:t>00</w:t>
            </w:r>
          </w:p>
        </w:tc>
        <w:tc>
          <w:tcPr>
            <w:tcW w:w="1440" w:type="dxa"/>
            <w:tcBorders>
              <w:top w:val="nil"/>
              <w:left w:val="nil"/>
              <w:bottom w:val="single" w:sz="4" w:space="0" w:color="auto"/>
              <w:right w:val="single" w:sz="4" w:space="0" w:color="auto"/>
            </w:tcBorders>
            <w:shd w:val="clear" w:color="auto" w:fill="auto"/>
            <w:noWrap/>
            <w:vAlign w:val="bottom"/>
            <w:hideMark/>
          </w:tcPr>
          <w:p w14:paraId="0EBB3D84" w14:textId="77777777" w:rsidR="001A73C8" w:rsidRPr="00FC54E3" w:rsidRDefault="001A73C8" w:rsidP="00D8382D">
            <w:pPr>
              <w:rPr>
                <w:rFonts w:ascii="Candara" w:hAnsi="Candara" w:cstheme="minorHAnsi"/>
                <w:color w:val="000000"/>
                <w:sz w:val="18"/>
                <w:szCs w:val="18"/>
              </w:rPr>
            </w:pPr>
            <w:r w:rsidRPr="00FC54E3">
              <w:rPr>
                <w:rFonts w:ascii="Candara" w:hAnsi="Candara" w:cstheme="minorHAnsi"/>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4033B60A" w14:textId="3831641F" w:rsidR="001A73C8" w:rsidRPr="00FC54E3" w:rsidRDefault="00EE01A3" w:rsidP="00D8382D">
            <w:pPr>
              <w:jc w:val="right"/>
              <w:rPr>
                <w:rFonts w:ascii="Candara" w:hAnsi="Candara" w:cstheme="minorHAnsi"/>
                <w:color w:val="000000"/>
                <w:sz w:val="18"/>
                <w:szCs w:val="18"/>
              </w:rPr>
            </w:pPr>
            <w:r w:rsidRPr="00FC54E3">
              <w:rPr>
                <w:rFonts w:ascii="Candara" w:hAnsi="Candara" w:cstheme="minorHAnsi"/>
                <w:color w:val="000000"/>
                <w:sz w:val="18"/>
                <w:szCs w:val="18"/>
              </w:rPr>
              <w:t>2,</w:t>
            </w:r>
            <w:r w:rsidR="00FD76D4">
              <w:rPr>
                <w:rFonts w:ascii="Candara" w:hAnsi="Candara" w:cstheme="minorHAnsi"/>
                <w:color w:val="000000"/>
                <w:sz w:val="18"/>
                <w:szCs w:val="18"/>
              </w:rPr>
              <w:t>0</w:t>
            </w:r>
            <w:r w:rsidR="001A73C8" w:rsidRPr="00FC54E3">
              <w:rPr>
                <w:rFonts w:ascii="Candara" w:hAnsi="Candara" w:cstheme="minorHAnsi"/>
                <w:color w:val="000000"/>
                <w:sz w:val="18"/>
                <w:szCs w:val="18"/>
              </w:rPr>
              <w:t>00</w:t>
            </w:r>
          </w:p>
        </w:tc>
      </w:tr>
      <w:tr w:rsidR="001A73C8" w:rsidRPr="00FC54E3" w14:paraId="1DF49B3F" w14:textId="77777777" w:rsidTr="00D8382D">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6D7B118B"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2.5</w:t>
            </w:r>
          </w:p>
        </w:tc>
        <w:tc>
          <w:tcPr>
            <w:tcW w:w="3420" w:type="dxa"/>
            <w:tcBorders>
              <w:top w:val="nil"/>
              <w:left w:val="nil"/>
              <w:bottom w:val="single" w:sz="4" w:space="0" w:color="auto"/>
              <w:right w:val="single" w:sz="4" w:space="0" w:color="auto"/>
            </w:tcBorders>
            <w:shd w:val="clear" w:color="auto" w:fill="auto"/>
            <w:vAlign w:val="bottom"/>
            <w:hideMark/>
          </w:tcPr>
          <w:p w14:paraId="255D0167" w14:textId="77777777" w:rsidR="001A73C8" w:rsidRPr="00FC54E3" w:rsidRDefault="001A73C8" w:rsidP="00D8382D">
            <w:pPr>
              <w:rPr>
                <w:rFonts w:ascii="Candara" w:hAnsi="Candara" w:cstheme="minorHAnsi"/>
                <w:color w:val="000000"/>
                <w:sz w:val="18"/>
                <w:szCs w:val="18"/>
              </w:rPr>
            </w:pPr>
            <w:r w:rsidRPr="00FC54E3">
              <w:rPr>
                <w:rFonts w:ascii="Candara" w:hAnsi="Candara" w:cstheme="minorHAnsi"/>
                <w:color w:val="000000"/>
                <w:sz w:val="18"/>
                <w:szCs w:val="18"/>
              </w:rPr>
              <w:t xml:space="preserve">Honorarium for committees </w:t>
            </w:r>
          </w:p>
        </w:tc>
        <w:tc>
          <w:tcPr>
            <w:tcW w:w="1710" w:type="dxa"/>
            <w:tcBorders>
              <w:top w:val="nil"/>
              <w:left w:val="nil"/>
              <w:bottom w:val="single" w:sz="4" w:space="0" w:color="auto"/>
              <w:right w:val="single" w:sz="4" w:space="0" w:color="auto"/>
            </w:tcBorders>
            <w:shd w:val="clear" w:color="auto" w:fill="auto"/>
            <w:noWrap/>
            <w:vAlign w:val="bottom"/>
            <w:hideMark/>
          </w:tcPr>
          <w:p w14:paraId="7C0B824A"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 xml:space="preserve">Lump sum for whole period </w:t>
            </w:r>
          </w:p>
        </w:tc>
        <w:tc>
          <w:tcPr>
            <w:tcW w:w="990" w:type="dxa"/>
            <w:tcBorders>
              <w:top w:val="nil"/>
              <w:left w:val="nil"/>
              <w:bottom w:val="single" w:sz="4" w:space="0" w:color="auto"/>
              <w:right w:val="single" w:sz="4" w:space="0" w:color="auto"/>
            </w:tcBorders>
            <w:shd w:val="clear" w:color="auto" w:fill="auto"/>
            <w:noWrap/>
            <w:vAlign w:val="bottom"/>
            <w:hideMark/>
          </w:tcPr>
          <w:p w14:paraId="609241B9" w14:textId="68C0DCED" w:rsidR="001A73C8" w:rsidRPr="00FC54E3" w:rsidRDefault="00FD76D4" w:rsidP="00D8382D">
            <w:pPr>
              <w:jc w:val="right"/>
              <w:rPr>
                <w:rFonts w:ascii="Candara" w:hAnsi="Candara" w:cstheme="minorHAnsi"/>
                <w:color w:val="000000"/>
                <w:sz w:val="18"/>
                <w:szCs w:val="18"/>
              </w:rPr>
            </w:pPr>
            <w:r>
              <w:rPr>
                <w:rFonts w:ascii="Candara" w:hAnsi="Candara" w:cstheme="minorHAnsi"/>
                <w:color w:val="000000"/>
                <w:sz w:val="18"/>
                <w:szCs w:val="18"/>
              </w:rPr>
              <w:t>1</w:t>
            </w:r>
            <w:r w:rsidR="00EE01A3" w:rsidRPr="00FC54E3">
              <w:rPr>
                <w:rFonts w:ascii="Candara" w:hAnsi="Candara" w:cstheme="minorHAnsi"/>
                <w:color w:val="000000"/>
                <w:sz w:val="18"/>
                <w:szCs w:val="18"/>
              </w:rPr>
              <w:t>,</w:t>
            </w:r>
            <w:r>
              <w:rPr>
                <w:rFonts w:ascii="Candara" w:hAnsi="Candara" w:cstheme="minorHAnsi"/>
                <w:color w:val="000000"/>
                <w:sz w:val="18"/>
                <w:szCs w:val="18"/>
              </w:rPr>
              <w:t>25</w:t>
            </w:r>
            <w:r w:rsidR="001A73C8" w:rsidRPr="00FC54E3">
              <w:rPr>
                <w:rFonts w:ascii="Candara" w:hAnsi="Candara" w:cstheme="minorHAnsi"/>
                <w:color w:val="000000"/>
                <w:sz w:val="18"/>
                <w:szCs w:val="18"/>
              </w:rPr>
              <w:t>0</w:t>
            </w:r>
          </w:p>
        </w:tc>
        <w:tc>
          <w:tcPr>
            <w:tcW w:w="1440" w:type="dxa"/>
            <w:tcBorders>
              <w:top w:val="nil"/>
              <w:left w:val="nil"/>
              <w:bottom w:val="single" w:sz="4" w:space="0" w:color="auto"/>
              <w:right w:val="single" w:sz="4" w:space="0" w:color="auto"/>
            </w:tcBorders>
            <w:shd w:val="clear" w:color="auto" w:fill="auto"/>
            <w:noWrap/>
            <w:vAlign w:val="bottom"/>
            <w:hideMark/>
          </w:tcPr>
          <w:p w14:paraId="65F04553" w14:textId="77777777" w:rsidR="001A73C8" w:rsidRPr="00FC54E3" w:rsidRDefault="001A73C8" w:rsidP="00D8382D">
            <w:pPr>
              <w:rPr>
                <w:rFonts w:ascii="Candara" w:hAnsi="Candara" w:cstheme="minorHAnsi"/>
                <w:color w:val="000000"/>
                <w:sz w:val="18"/>
                <w:szCs w:val="18"/>
              </w:rPr>
            </w:pPr>
            <w:r w:rsidRPr="00FC54E3">
              <w:rPr>
                <w:rFonts w:ascii="Candara" w:hAnsi="Candara" w:cstheme="minorHAnsi"/>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4DA0694D" w14:textId="6D8F7D9C" w:rsidR="001A73C8" w:rsidRPr="00FC54E3" w:rsidRDefault="00FD76D4" w:rsidP="00D8382D">
            <w:pPr>
              <w:jc w:val="right"/>
              <w:rPr>
                <w:rFonts w:ascii="Candara" w:hAnsi="Candara" w:cstheme="minorHAnsi"/>
                <w:color w:val="000000"/>
                <w:sz w:val="18"/>
                <w:szCs w:val="18"/>
              </w:rPr>
            </w:pPr>
            <w:r>
              <w:rPr>
                <w:rFonts w:ascii="Candara" w:hAnsi="Candara" w:cstheme="minorHAnsi"/>
                <w:color w:val="000000"/>
                <w:sz w:val="18"/>
                <w:szCs w:val="18"/>
              </w:rPr>
              <w:t>5</w:t>
            </w:r>
            <w:r w:rsidR="001A73C8" w:rsidRPr="00FC54E3">
              <w:rPr>
                <w:rFonts w:ascii="Candara" w:hAnsi="Candara" w:cstheme="minorHAnsi"/>
                <w:color w:val="000000"/>
                <w:sz w:val="18"/>
                <w:szCs w:val="18"/>
              </w:rPr>
              <w:t>,000</w:t>
            </w:r>
          </w:p>
        </w:tc>
      </w:tr>
      <w:tr w:rsidR="001A73C8" w:rsidRPr="00FC54E3" w14:paraId="24E061F6" w14:textId="77777777" w:rsidTr="00EE01A3">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tcPr>
          <w:p w14:paraId="4BF4856B" w14:textId="77777777" w:rsidR="001A73C8" w:rsidRPr="00FC54E3" w:rsidRDefault="001A73C8" w:rsidP="00D8382D">
            <w:pPr>
              <w:jc w:val="right"/>
              <w:rPr>
                <w:rFonts w:ascii="Candara" w:hAnsi="Candara" w:cstheme="minorHAnsi"/>
                <w:color w:val="000000"/>
                <w:sz w:val="18"/>
                <w:szCs w:val="18"/>
              </w:rPr>
            </w:pPr>
            <w:r w:rsidRPr="00FC54E3">
              <w:rPr>
                <w:rFonts w:ascii="Candara" w:hAnsi="Candara" w:cstheme="minorHAnsi"/>
                <w:color w:val="000000"/>
                <w:sz w:val="18"/>
                <w:szCs w:val="18"/>
              </w:rPr>
              <w:t>2.6</w:t>
            </w:r>
          </w:p>
        </w:tc>
        <w:tc>
          <w:tcPr>
            <w:tcW w:w="3420" w:type="dxa"/>
            <w:tcBorders>
              <w:top w:val="nil"/>
              <w:left w:val="nil"/>
              <w:bottom w:val="single" w:sz="4" w:space="0" w:color="auto"/>
              <w:right w:val="single" w:sz="4" w:space="0" w:color="auto"/>
            </w:tcBorders>
            <w:shd w:val="clear" w:color="auto" w:fill="auto"/>
            <w:vAlign w:val="bottom"/>
          </w:tcPr>
          <w:p w14:paraId="7EAF4949" w14:textId="77777777" w:rsidR="001A73C8" w:rsidRPr="00FC54E3" w:rsidRDefault="001A73C8" w:rsidP="00D8382D">
            <w:pPr>
              <w:rPr>
                <w:rFonts w:ascii="Candara" w:hAnsi="Candara" w:cstheme="minorHAnsi"/>
                <w:b/>
                <w:bCs/>
                <w:color w:val="000000"/>
                <w:sz w:val="18"/>
                <w:szCs w:val="18"/>
              </w:rPr>
            </w:pPr>
            <w:r w:rsidRPr="00FC54E3">
              <w:rPr>
                <w:rFonts w:ascii="Candara" w:hAnsi="Candara" w:cstheme="minorHAnsi"/>
                <w:b/>
                <w:bCs/>
                <w:color w:val="000000"/>
                <w:sz w:val="18"/>
                <w:szCs w:val="18"/>
              </w:rPr>
              <w:t>TOTAL ON GRM</w:t>
            </w:r>
          </w:p>
        </w:tc>
        <w:tc>
          <w:tcPr>
            <w:tcW w:w="1710" w:type="dxa"/>
            <w:tcBorders>
              <w:top w:val="nil"/>
              <w:left w:val="nil"/>
              <w:bottom w:val="single" w:sz="4" w:space="0" w:color="auto"/>
              <w:right w:val="single" w:sz="4" w:space="0" w:color="auto"/>
            </w:tcBorders>
            <w:shd w:val="clear" w:color="auto" w:fill="auto"/>
            <w:noWrap/>
            <w:vAlign w:val="bottom"/>
          </w:tcPr>
          <w:p w14:paraId="259B798C" w14:textId="77777777" w:rsidR="001A73C8" w:rsidRPr="00FC54E3" w:rsidRDefault="001A73C8" w:rsidP="00D8382D">
            <w:pPr>
              <w:jc w:val="right"/>
              <w:rPr>
                <w:rFonts w:ascii="Candara" w:hAnsi="Candara" w:cstheme="minorHAnsi"/>
                <w:b/>
                <w:bCs/>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bottom"/>
          </w:tcPr>
          <w:p w14:paraId="5892A56F" w14:textId="77777777" w:rsidR="001A73C8" w:rsidRPr="00FC54E3" w:rsidRDefault="001A73C8" w:rsidP="00D8382D">
            <w:pPr>
              <w:jc w:val="right"/>
              <w:rPr>
                <w:rFonts w:ascii="Candara" w:hAnsi="Candara" w:cstheme="minorHAnsi"/>
                <w:b/>
                <w:bCs/>
                <w:color w:val="000000"/>
                <w:sz w:val="18"/>
                <w:szCs w:val="18"/>
              </w:rPr>
            </w:pPr>
          </w:p>
        </w:tc>
        <w:tc>
          <w:tcPr>
            <w:tcW w:w="1440" w:type="dxa"/>
            <w:tcBorders>
              <w:top w:val="nil"/>
              <w:left w:val="nil"/>
              <w:bottom w:val="single" w:sz="4" w:space="0" w:color="auto"/>
              <w:right w:val="single" w:sz="4" w:space="0" w:color="auto"/>
            </w:tcBorders>
            <w:shd w:val="clear" w:color="auto" w:fill="auto"/>
            <w:noWrap/>
            <w:vAlign w:val="bottom"/>
          </w:tcPr>
          <w:p w14:paraId="0CE1684C" w14:textId="77777777" w:rsidR="001A73C8" w:rsidRPr="00FC54E3" w:rsidRDefault="001A73C8" w:rsidP="00D8382D">
            <w:pPr>
              <w:rPr>
                <w:rFonts w:ascii="Candara" w:hAnsi="Candara" w:cstheme="minorHAnsi"/>
                <w:b/>
                <w:bCs/>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tcPr>
          <w:p w14:paraId="3E6ADE56" w14:textId="25E5FC85" w:rsidR="001A73C8" w:rsidRPr="00FC54E3" w:rsidRDefault="00FD76D4" w:rsidP="00D8382D">
            <w:pPr>
              <w:jc w:val="right"/>
              <w:rPr>
                <w:rFonts w:ascii="Candara" w:hAnsi="Candara" w:cstheme="minorHAnsi"/>
                <w:b/>
                <w:bCs/>
                <w:color w:val="000000"/>
                <w:sz w:val="18"/>
                <w:szCs w:val="18"/>
              </w:rPr>
            </w:pPr>
            <w:r>
              <w:rPr>
                <w:rFonts w:ascii="Candara" w:hAnsi="Candara" w:cstheme="minorHAnsi"/>
                <w:b/>
                <w:bCs/>
                <w:color w:val="000000"/>
                <w:sz w:val="18"/>
                <w:szCs w:val="18"/>
              </w:rPr>
              <w:t>15</w:t>
            </w:r>
            <w:r w:rsidR="001A73C8" w:rsidRPr="00FC54E3">
              <w:rPr>
                <w:rFonts w:ascii="Candara" w:hAnsi="Candara" w:cstheme="minorHAnsi"/>
                <w:b/>
                <w:bCs/>
                <w:color w:val="000000"/>
                <w:sz w:val="18"/>
                <w:szCs w:val="18"/>
              </w:rPr>
              <w:t>,</w:t>
            </w:r>
            <w:r>
              <w:rPr>
                <w:rFonts w:ascii="Candara" w:hAnsi="Candara" w:cstheme="minorHAnsi"/>
                <w:b/>
                <w:bCs/>
                <w:color w:val="000000"/>
                <w:sz w:val="18"/>
                <w:szCs w:val="18"/>
              </w:rPr>
              <w:t>1</w:t>
            </w:r>
            <w:r w:rsidR="001A73C8" w:rsidRPr="00FC54E3">
              <w:rPr>
                <w:rFonts w:ascii="Candara" w:hAnsi="Candara" w:cstheme="minorHAnsi"/>
                <w:b/>
                <w:bCs/>
                <w:color w:val="000000"/>
                <w:sz w:val="18"/>
                <w:szCs w:val="18"/>
              </w:rPr>
              <w:t>00</w:t>
            </w:r>
          </w:p>
        </w:tc>
      </w:tr>
      <w:tr w:rsidR="00EE01A3" w:rsidRPr="00FC54E3" w14:paraId="1CC54B4C" w14:textId="77777777" w:rsidTr="0060133E">
        <w:trPr>
          <w:trHeight w:val="300"/>
        </w:trPr>
        <w:tc>
          <w:tcPr>
            <w:tcW w:w="82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4B95C48B" w14:textId="0D5A50BA" w:rsidR="00EE01A3" w:rsidRPr="00FC54E3" w:rsidRDefault="00EE01A3" w:rsidP="00EE01A3">
            <w:pPr>
              <w:jc w:val="center"/>
              <w:rPr>
                <w:rFonts w:ascii="Candara" w:hAnsi="Candara" w:cstheme="minorHAnsi"/>
                <w:b/>
                <w:bCs/>
                <w:color w:val="000000"/>
                <w:sz w:val="18"/>
                <w:szCs w:val="18"/>
              </w:rPr>
            </w:pPr>
            <w:r w:rsidRPr="00FC54E3">
              <w:rPr>
                <w:rFonts w:ascii="Candara" w:hAnsi="Candara" w:cstheme="minorHAnsi"/>
                <w:b/>
                <w:bCs/>
                <w:color w:val="000000"/>
                <w:sz w:val="18"/>
                <w:szCs w:val="18"/>
              </w:rPr>
              <w:t>GRAND TOTAL</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4BA1E46F" w14:textId="7AD20B8C" w:rsidR="00EE01A3" w:rsidRPr="00FC54E3" w:rsidRDefault="00FD76D4" w:rsidP="00D8382D">
            <w:pPr>
              <w:jc w:val="right"/>
              <w:rPr>
                <w:rFonts w:ascii="Candara" w:hAnsi="Candara" w:cstheme="minorHAnsi"/>
                <w:b/>
                <w:bCs/>
                <w:color w:val="000000"/>
                <w:sz w:val="18"/>
                <w:szCs w:val="18"/>
              </w:rPr>
            </w:pPr>
            <w:r>
              <w:rPr>
                <w:rFonts w:ascii="Candara" w:hAnsi="Candara" w:cstheme="minorHAnsi"/>
                <w:b/>
                <w:bCs/>
                <w:color w:val="000000"/>
                <w:sz w:val="18"/>
                <w:szCs w:val="18"/>
              </w:rPr>
              <w:t>47</w:t>
            </w:r>
            <w:r w:rsidR="00EE01A3" w:rsidRPr="00FC54E3">
              <w:rPr>
                <w:rFonts w:ascii="Candara" w:hAnsi="Candara" w:cstheme="minorHAnsi"/>
                <w:b/>
                <w:bCs/>
                <w:color w:val="000000"/>
                <w:sz w:val="18"/>
                <w:szCs w:val="18"/>
              </w:rPr>
              <w:t>,600</w:t>
            </w:r>
          </w:p>
        </w:tc>
      </w:tr>
    </w:tbl>
    <w:p w14:paraId="012BBAE6" w14:textId="77777777" w:rsidR="00E10D7D" w:rsidRPr="00E10D7D" w:rsidRDefault="00E10D7D" w:rsidP="00E10D7D"/>
    <w:p w14:paraId="705DC384" w14:textId="58228EBF" w:rsidR="007E2689" w:rsidRPr="004B582E" w:rsidRDefault="007E2689" w:rsidP="007E2689">
      <w:pPr>
        <w:rPr>
          <w:rFonts w:ascii="Candara" w:hAnsi="Candara"/>
          <w:sz w:val="22"/>
          <w:szCs w:val="22"/>
        </w:rPr>
      </w:pPr>
    </w:p>
    <w:p w14:paraId="10F7BA3B" w14:textId="77777777" w:rsidR="00F4082E" w:rsidRPr="0056258B" w:rsidRDefault="00F4082E" w:rsidP="00F4082E"/>
    <w:p w14:paraId="4759AD13" w14:textId="77777777" w:rsidR="00FC54E3" w:rsidRDefault="00FC54E3">
      <w:pPr>
        <w:spacing w:after="200" w:line="276" w:lineRule="auto"/>
        <w:rPr>
          <w:rFonts w:ascii="Candara" w:hAnsi="Candara"/>
          <w:b/>
          <w:bCs/>
          <w:color w:val="000000" w:themeColor="text1"/>
          <w:sz w:val="22"/>
          <w:szCs w:val="22"/>
        </w:rPr>
      </w:pPr>
      <w:r>
        <w:rPr>
          <w:rFonts w:ascii="Candara" w:hAnsi="Candara"/>
          <w:b/>
          <w:bCs/>
          <w:color w:val="000000" w:themeColor="text1"/>
          <w:sz w:val="22"/>
          <w:szCs w:val="22"/>
        </w:rPr>
        <w:br w:type="page"/>
      </w:r>
    </w:p>
    <w:p w14:paraId="215CAE7B" w14:textId="5FE74BF4" w:rsidR="00EE01A3" w:rsidRPr="000B7EFB" w:rsidRDefault="00EE01A3" w:rsidP="000B7EFB">
      <w:pPr>
        <w:spacing w:after="200" w:line="276" w:lineRule="auto"/>
        <w:jc w:val="center"/>
        <w:rPr>
          <w:rFonts w:eastAsiaTheme="majorEastAsia"/>
          <w:b/>
          <w:bCs/>
          <w:color w:val="000000" w:themeColor="text1"/>
        </w:rPr>
      </w:pPr>
      <w:r w:rsidRPr="000B7EFB">
        <w:rPr>
          <w:rFonts w:ascii="Candara" w:hAnsi="Candara"/>
          <w:b/>
          <w:bCs/>
          <w:color w:val="000000" w:themeColor="text1"/>
          <w:sz w:val="22"/>
          <w:szCs w:val="22"/>
        </w:rPr>
        <w:lastRenderedPageBreak/>
        <w:t>Table 12: SEP Implementation Budget – BRTA</w:t>
      </w:r>
    </w:p>
    <w:p w14:paraId="53F0288A" w14:textId="77777777" w:rsidR="00EE01A3" w:rsidRPr="00EE01A3" w:rsidRDefault="00EE01A3" w:rsidP="00EE01A3"/>
    <w:tbl>
      <w:tblPr>
        <w:tblW w:w="9442" w:type="dxa"/>
        <w:tblInd w:w="93" w:type="dxa"/>
        <w:tblLayout w:type="fixed"/>
        <w:tblLook w:val="04A0" w:firstRow="1" w:lastRow="0" w:firstColumn="1" w:lastColumn="0" w:noHBand="0" w:noVBand="1"/>
      </w:tblPr>
      <w:tblGrid>
        <w:gridCol w:w="712"/>
        <w:gridCol w:w="3420"/>
        <w:gridCol w:w="1710"/>
        <w:gridCol w:w="990"/>
        <w:gridCol w:w="1440"/>
        <w:gridCol w:w="1170"/>
      </w:tblGrid>
      <w:tr w:rsidR="00EE01A3" w:rsidRPr="00FC54E3" w14:paraId="6B247111" w14:textId="77777777" w:rsidTr="0060133E">
        <w:trPr>
          <w:trHeight w:val="287"/>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03150460" w14:textId="77777777" w:rsidR="00EE01A3" w:rsidRPr="00FC54E3" w:rsidRDefault="00EE01A3" w:rsidP="0060133E">
            <w:pPr>
              <w:jc w:val="right"/>
              <w:rPr>
                <w:rFonts w:ascii="Candara" w:hAnsi="Candara" w:cstheme="minorHAnsi"/>
                <w:b/>
                <w:bCs/>
                <w:color w:val="000000"/>
                <w:sz w:val="18"/>
                <w:szCs w:val="18"/>
              </w:rPr>
            </w:pPr>
            <w:r w:rsidRPr="00FC54E3">
              <w:rPr>
                <w:rFonts w:ascii="Candara" w:hAnsi="Candara" w:cstheme="minorHAnsi"/>
                <w:b/>
                <w:bCs/>
                <w:color w:val="000000"/>
                <w:sz w:val="18"/>
                <w:szCs w:val="18"/>
              </w:rPr>
              <w:t>Serial</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58557C57" w14:textId="77777777" w:rsidR="00EE01A3" w:rsidRPr="00FC54E3" w:rsidRDefault="00EE01A3" w:rsidP="0060133E">
            <w:pPr>
              <w:jc w:val="center"/>
              <w:rPr>
                <w:rFonts w:ascii="Candara" w:hAnsi="Candara" w:cstheme="minorHAnsi"/>
                <w:b/>
                <w:bCs/>
                <w:color w:val="000000"/>
                <w:sz w:val="18"/>
                <w:szCs w:val="18"/>
              </w:rPr>
            </w:pPr>
            <w:r w:rsidRPr="00FC54E3">
              <w:rPr>
                <w:rFonts w:ascii="Candara" w:hAnsi="Candara" w:cstheme="minorHAnsi"/>
                <w:b/>
                <w:bCs/>
                <w:color w:val="000000"/>
                <w:sz w:val="18"/>
                <w:szCs w:val="18"/>
              </w:rPr>
              <w:t>Activities</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628FE88D" w14:textId="77777777" w:rsidR="00EE01A3" w:rsidRPr="00FC54E3" w:rsidRDefault="00EE01A3" w:rsidP="0060133E">
            <w:pPr>
              <w:jc w:val="center"/>
              <w:rPr>
                <w:rFonts w:ascii="Candara" w:hAnsi="Candara" w:cstheme="minorHAnsi"/>
                <w:b/>
                <w:bCs/>
                <w:color w:val="000000"/>
                <w:sz w:val="18"/>
                <w:szCs w:val="18"/>
              </w:rPr>
            </w:pPr>
            <w:r w:rsidRPr="00FC54E3">
              <w:rPr>
                <w:rFonts w:ascii="Candara" w:hAnsi="Candara" w:cstheme="minorHAnsi"/>
                <w:b/>
                <w:bCs/>
                <w:color w:val="000000"/>
                <w:sz w:val="18"/>
                <w:szCs w:val="18"/>
              </w:rPr>
              <w:t>Quantity</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45D95CFD" w14:textId="77777777" w:rsidR="00EE01A3" w:rsidRPr="00FC54E3" w:rsidRDefault="00EE01A3" w:rsidP="0060133E">
            <w:pPr>
              <w:jc w:val="center"/>
              <w:rPr>
                <w:rFonts w:ascii="Candara" w:hAnsi="Candara" w:cstheme="minorHAnsi"/>
                <w:b/>
                <w:bCs/>
                <w:color w:val="000000"/>
                <w:sz w:val="18"/>
                <w:szCs w:val="18"/>
              </w:rPr>
            </w:pPr>
            <w:r w:rsidRPr="00FC54E3">
              <w:rPr>
                <w:rFonts w:ascii="Candara" w:hAnsi="Candara" w:cstheme="minorHAnsi"/>
                <w:b/>
                <w:bCs/>
                <w:color w:val="000000"/>
                <w:sz w:val="18"/>
                <w:szCs w:val="18"/>
              </w:rPr>
              <w:t>Unit Cost (USD)</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3ED121BD" w14:textId="77777777" w:rsidR="00EE01A3" w:rsidRPr="00FC54E3" w:rsidRDefault="00EE01A3" w:rsidP="0060133E">
            <w:pPr>
              <w:jc w:val="center"/>
              <w:rPr>
                <w:rFonts w:ascii="Candara" w:hAnsi="Candara" w:cstheme="minorHAnsi"/>
                <w:b/>
                <w:bCs/>
                <w:color w:val="000000"/>
                <w:sz w:val="18"/>
                <w:szCs w:val="18"/>
              </w:rPr>
            </w:pPr>
            <w:r w:rsidRPr="00FC54E3">
              <w:rPr>
                <w:rFonts w:ascii="Candara" w:hAnsi="Candara" w:cstheme="minorHAnsi"/>
                <w:b/>
                <w:bCs/>
                <w:color w:val="000000"/>
                <w:sz w:val="18"/>
                <w:szCs w:val="18"/>
              </w:rPr>
              <w:t>Times/Month- 36 months from Effective Date</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7808229A" w14:textId="77777777" w:rsidR="00EE01A3" w:rsidRPr="00FC54E3" w:rsidRDefault="00EE01A3" w:rsidP="0060133E">
            <w:pPr>
              <w:jc w:val="center"/>
              <w:rPr>
                <w:rFonts w:ascii="Candara" w:hAnsi="Candara" w:cstheme="minorHAnsi"/>
                <w:b/>
                <w:bCs/>
                <w:color w:val="000000"/>
                <w:sz w:val="18"/>
                <w:szCs w:val="18"/>
              </w:rPr>
            </w:pPr>
            <w:r w:rsidRPr="00FC54E3">
              <w:rPr>
                <w:rFonts w:ascii="Candara" w:hAnsi="Candara" w:cstheme="minorHAnsi"/>
                <w:b/>
                <w:bCs/>
                <w:color w:val="000000"/>
                <w:sz w:val="18"/>
                <w:szCs w:val="18"/>
              </w:rPr>
              <w:t>Total Cost (USD)</w:t>
            </w:r>
          </w:p>
        </w:tc>
      </w:tr>
      <w:tr w:rsidR="00EE01A3" w:rsidRPr="00FC54E3" w14:paraId="3F7EE31C" w14:textId="77777777" w:rsidTr="0060133E">
        <w:trPr>
          <w:trHeight w:val="287"/>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70129494"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1.</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13DAF844" w14:textId="77777777" w:rsidR="00EE01A3" w:rsidRPr="00FC54E3" w:rsidRDefault="00EE01A3" w:rsidP="0060133E">
            <w:pPr>
              <w:jc w:val="both"/>
              <w:rPr>
                <w:rFonts w:ascii="Candara" w:hAnsi="Candara" w:cstheme="minorHAnsi"/>
                <w:b/>
                <w:bCs/>
                <w:color w:val="000000"/>
                <w:sz w:val="18"/>
                <w:szCs w:val="18"/>
              </w:rPr>
            </w:pPr>
            <w:r w:rsidRPr="00FC54E3">
              <w:rPr>
                <w:rFonts w:ascii="Candara" w:hAnsi="Candara" w:cstheme="minorHAnsi"/>
                <w:b/>
                <w:bCs/>
                <w:color w:val="000000"/>
                <w:sz w:val="18"/>
                <w:szCs w:val="18"/>
              </w:rPr>
              <w:t>Stakeholder Engagement Activities</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5272FDFA" w14:textId="77777777" w:rsidR="00EE01A3" w:rsidRPr="00FC54E3" w:rsidRDefault="00EE01A3" w:rsidP="0060133E">
            <w:pPr>
              <w:rPr>
                <w:rFonts w:ascii="Candara" w:hAnsi="Candara" w:cstheme="minorHAnsi"/>
                <w:b/>
                <w:bCs/>
                <w:color w:val="000000"/>
                <w:sz w:val="18"/>
                <w:szCs w:val="18"/>
              </w:rPr>
            </w:pP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20863F48" w14:textId="77777777" w:rsidR="00EE01A3" w:rsidRPr="00FC54E3" w:rsidRDefault="00EE01A3" w:rsidP="0060133E">
            <w:pPr>
              <w:rPr>
                <w:rFonts w:ascii="Candara" w:hAnsi="Candara" w:cstheme="minorHAnsi"/>
                <w:b/>
                <w:bCs/>
                <w:color w:val="000000"/>
                <w:sz w:val="18"/>
                <w:szCs w:val="18"/>
              </w:rPr>
            </w:pP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5936705E" w14:textId="77777777" w:rsidR="00EE01A3" w:rsidRPr="00FC54E3" w:rsidRDefault="00EE01A3" w:rsidP="0060133E">
            <w:pPr>
              <w:rPr>
                <w:rFonts w:ascii="Candara" w:hAnsi="Candara" w:cstheme="minorHAnsi"/>
                <w:b/>
                <w:bCs/>
                <w:color w:val="000000"/>
                <w:sz w:val="18"/>
                <w:szCs w:val="18"/>
              </w:rPr>
            </w:pP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18819D5E" w14:textId="77777777" w:rsidR="00EE01A3" w:rsidRPr="00FC54E3" w:rsidRDefault="00EE01A3" w:rsidP="0060133E">
            <w:pPr>
              <w:rPr>
                <w:rFonts w:ascii="Candara" w:hAnsi="Candara" w:cstheme="minorHAnsi"/>
                <w:b/>
                <w:bCs/>
                <w:color w:val="000000"/>
                <w:sz w:val="18"/>
                <w:szCs w:val="18"/>
              </w:rPr>
            </w:pPr>
          </w:p>
        </w:tc>
      </w:tr>
      <w:tr w:rsidR="00EE01A3" w:rsidRPr="00FC54E3" w14:paraId="18539DDE" w14:textId="77777777" w:rsidTr="0060133E">
        <w:trPr>
          <w:trHeight w:val="600"/>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01DB7959"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1.1</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5BCB0C71" w14:textId="56EBAED8" w:rsidR="00EE01A3" w:rsidRPr="00FC54E3" w:rsidRDefault="00EE01A3" w:rsidP="0060133E">
            <w:pPr>
              <w:jc w:val="both"/>
              <w:rPr>
                <w:rFonts w:ascii="Candara" w:hAnsi="Candara" w:cstheme="minorHAnsi"/>
                <w:color w:val="000000"/>
                <w:sz w:val="18"/>
                <w:szCs w:val="18"/>
              </w:rPr>
            </w:pPr>
            <w:r w:rsidRPr="00FC54E3">
              <w:rPr>
                <w:rFonts w:ascii="Candara" w:hAnsi="Candara" w:cstheme="minorHAnsi"/>
                <w:color w:val="000000"/>
                <w:sz w:val="18"/>
                <w:szCs w:val="18"/>
              </w:rPr>
              <w:t>Salary -</w:t>
            </w:r>
            <w:r w:rsidR="0024312E" w:rsidRPr="00FC54E3">
              <w:rPr>
                <w:rFonts w:ascii="Candara" w:hAnsi="Candara" w:cstheme="minorHAnsi"/>
                <w:color w:val="000000"/>
                <w:sz w:val="18"/>
                <w:szCs w:val="18"/>
              </w:rPr>
              <w:t xml:space="preserve"> </w:t>
            </w:r>
            <w:r w:rsidRPr="00FC54E3">
              <w:rPr>
                <w:rFonts w:ascii="Candara" w:hAnsi="Candara" w:cstheme="minorHAnsi"/>
                <w:color w:val="000000"/>
                <w:sz w:val="18"/>
                <w:szCs w:val="18"/>
              </w:rPr>
              <w:t>Monitoring and Evaluation (M&amp;E) Specialist, Procurement Specialist, Financial Management Specialist</w:t>
            </w:r>
            <w:r w:rsidR="0024312E" w:rsidRPr="00FC54E3">
              <w:rPr>
                <w:rFonts w:ascii="Candara" w:hAnsi="Candara" w:cstheme="minorHAnsi"/>
                <w:color w:val="000000"/>
                <w:sz w:val="18"/>
                <w:szCs w:val="18"/>
              </w:rPr>
              <w:t>,</w:t>
            </w:r>
            <w:r w:rsidRPr="00FC54E3">
              <w:rPr>
                <w:rFonts w:ascii="Candara" w:hAnsi="Candara" w:cstheme="minorHAnsi"/>
                <w:color w:val="000000"/>
                <w:sz w:val="18"/>
                <w:szCs w:val="18"/>
              </w:rPr>
              <w:t xml:space="preserve"> </w:t>
            </w:r>
            <w:r w:rsidR="0024312E" w:rsidRPr="00FC54E3">
              <w:rPr>
                <w:rFonts w:ascii="Candara" w:hAnsi="Candara" w:cstheme="minorHAnsi"/>
                <w:color w:val="000000"/>
                <w:sz w:val="18"/>
                <w:szCs w:val="18"/>
              </w:rPr>
              <w:t xml:space="preserve">Environment and Social Specialists, </w:t>
            </w:r>
            <w:r w:rsidRPr="00FC54E3">
              <w:rPr>
                <w:rFonts w:ascii="Candara" w:hAnsi="Candara" w:cstheme="minorHAnsi"/>
                <w:color w:val="000000"/>
                <w:sz w:val="18"/>
                <w:szCs w:val="18"/>
              </w:rPr>
              <w:t>at the PIU</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17A94557" w14:textId="421275F7" w:rsidR="00EE01A3" w:rsidRPr="00FC54E3" w:rsidRDefault="0024312E" w:rsidP="0060133E">
            <w:pPr>
              <w:rPr>
                <w:rFonts w:ascii="Candara" w:hAnsi="Candara" w:cstheme="minorHAnsi"/>
                <w:color w:val="000000"/>
                <w:sz w:val="18"/>
                <w:szCs w:val="18"/>
              </w:rPr>
            </w:pPr>
            <w:r w:rsidRPr="00FC54E3">
              <w:rPr>
                <w:rFonts w:ascii="Candara" w:hAnsi="Candara" w:cstheme="minorHAnsi"/>
                <w:color w:val="000000"/>
                <w:sz w:val="18"/>
                <w:szCs w:val="18"/>
              </w:rPr>
              <w:t>5</w:t>
            </w:r>
            <w:r w:rsidR="00EE01A3" w:rsidRPr="00FC54E3">
              <w:rPr>
                <w:rFonts w:ascii="Candara" w:hAnsi="Candara" w:cstheme="minorHAnsi"/>
                <w:color w:val="000000"/>
                <w:sz w:val="18"/>
                <w:szCs w:val="18"/>
              </w:rPr>
              <w:t xml:space="preserve"> </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53D5CF81" w14:textId="77777777"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 xml:space="preserve">1000 </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4C866AD8" w14:textId="77777777"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48</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5BBDB849" w14:textId="15CBC8FD"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2</w:t>
            </w:r>
            <w:r w:rsidR="009C2CBD" w:rsidRPr="00FC54E3">
              <w:rPr>
                <w:rFonts w:ascii="Candara" w:hAnsi="Candara" w:cstheme="minorHAnsi"/>
                <w:color w:val="000000"/>
                <w:sz w:val="18"/>
                <w:szCs w:val="18"/>
              </w:rPr>
              <w:t>40</w:t>
            </w:r>
            <w:r w:rsidRPr="00FC54E3">
              <w:rPr>
                <w:rFonts w:ascii="Candara" w:hAnsi="Candara" w:cstheme="minorHAnsi"/>
                <w:color w:val="000000"/>
                <w:sz w:val="18"/>
                <w:szCs w:val="18"/>
              </w:rPr>
              <w:t>,000</w:t>
            </w:r>
            <w:r w:rsidR="00A1712D">
              <w:rPr>
                <w:rFonts w:ascii="Candara" w:hAnsi="Candara" w:cstheme="minorHAnsi"/>
                <w:color w:val="000000"/>
                <w:sz w:val="18"/>
                <w:szCs w:val="18"/>
              </w:rPr>
              <w:t xml:space="preserve"> </w:t>
            </w:r>
            <w:r w:rsidR="00A1712D" w:rsidRPr="00A1712D">
              <w:rPr>
                <w:rFonts w:ascii="Candara" w:hAnsi="Candara" w:cstheme="minorHAnsi"/>
                <w:b/>
                <w:bCs/>
                <w:color w:val="000000"/>
                <w:sz w:val="18"/>
                <w:szCs w:val="18"/>
              </w:rPr>
              <w:t>(will be paid from project)</w:t>
            </w:r>
          </w:p>
        </w:tc>
      </w:tr>
      <w:tr w:rsidR="00EE01A3" w:rsidRPr="00FC54E3" w14:paraId="7DACD3DC" w14:textId="77777777" w:rsidTr="0060133E">
        <w:trPr>
          <w:trHeight w:val="600"/>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5ADBFCDA"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1.2</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448021AB" w14:textId="3E0B97AA" w:rsidR="00EE01A3" w:rsidRPr="00FC54E3" w:rsidRDefault="00EE01A3" w:rsidP="0060133E">
            <w:pPr>
              <w:jc w:val="both"/>
              <w:rPr>
                <w:rFonts w:ascii="Candara" w:hAnsi="Candara" w:cstheme="minorHAnsi"/>
                <w:color w:val="000000"/>
                <w:sz w:val="18"/>
                <w:szCs w:val="18"/>
              </w:rPr>
            </w:pPr>
            <w:r w:rsidRPr="00FC54E3">
              <w:rPr>
                <w:rFonts w:ascii="Candara" w:hAnsi="Candara" w:cstheme="minorHAnsi"/>
                <w:color w:val="000000"/>
                <w:sz w:val="18"/>
                <w:szCs w:val="18"/>
              </w:rPr>
              <w:t xml:space="preserve">Travel expenses 3 years to monitor </w:t>
            </w:r>
            <w:r w:rsidR="009C2CBD" w:rsidRPr="00FC54E3">
              <w:rPr>
                <w:rFonts w:ascii="Candara" w:hAnsi="Candara" w:cstheme="minorHAnsi"/>
                <w:color w:val="000000"/>
                <w:sz w:val="18"/>
                <w:szCs w:val="18"/>
              </w:rPr>
              <w:t xml:space="preserve">development </w:t>
            </w:r>
            <w:r w:rsidRPr="00FC54E3">
              <w:rPr>
                <w:rFonts w:ascii="Candara" w:hAnsi="Candara" w:cstheme="minorHAnsi"/>
                <w:color w:val="000000"/>
                <w:sz w:val="18"/>
                <w:szCs w:val="18"/>
              </w:rPr>
              <w:t xml:space="preserve">work of the </w:t>
            </w:r>
            <w:r w:rsidR="009C2CBD" w:rsidRPr="00FC54E3">
              <w:rPr>
                <w:rFonts w:ascii="Candara" w:hAnsi="Candara" w:cstheme="minorHAnsi"/>
                <w:color w:val="000000"/>
                <w:sz w:val="18"/>
                <w:szCs w:val="18"/>
              </w:rPr>
              <w:t xml:space="preserve">5 x VICs </w:t>
            </w:r>
            <w:r w:rsidRPr="00FC54E3">
              <w:rPr>
                <w:rFonts w:ascii="Candara" w:hAnsi="Candara" w:cstheme="minorHAnsi"/>
                <w:color w:val="000000"/>
                <w:sz w:val="18"/>
                <w:szCs w:val="18"/>
              </w:rPr>
              <w:t>at the selected areas</w:t>
            </w:r>
            <w:r w:rsidR="009C2CBD" w:rsidRPr="00FC54E3">
              <w:rPr>
                <w:rFonts w:ascii="Candara" w:hAnsi="Candara" w:cstheme="minorHAnsi"/>
                <w:color w:val="000000"/>
                <w:sz w:val="18"/>
                <w:szCs w:val="18"/>
              </w:rPr>
              <w:t xml:space="preserve"> and rehabilitation of existing 4 x VICs and related</w:t>
            </w:r>
            <w:r w:rsidR="00B546C9" w:rsidRPr="00FC54E3">
              <w:rPr>
                <w:rFonts w:ascii="Candara" w:hAnsi="Candara" w:cstheme="minorHAnsi"/>
                <w:color w:val="000000"/>
                <w:sz w:val="18"/>
                <w:szCs w:val="18"/>
              </w:rPr>
              <w:t xml:space="preserve"> </w:t>
            </w:r>
            <w:r w:rsidRPr="00FC54E3">
              <w:rPr>
                <w:rFonts w:ascii="Candara" w:hAnsi="Candara" w:cstheme="minorHAnsi"/>
                <w:color w:val="000000"/>
                <w:sz w:val="18"/>
                <w:szCs w:val="18"/>
              </w:rPr>
              <w:t>Stakeholder/PAP/Sensitization meeting</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02987B3C" w14:textId="519D7E14" w:rsidR="00EE01A3" w:rsidRPr="00FC54E3" w:rsidRDefault="00B546C9" w:rsidP="0060133E">
            <w:pPr>
              <w:rPr>
                <w:rFonts w:ascii="Candara" w:hAnsi="Candara" w:cstheme="minorHAnsi"/>
                <w:color w:val="000000"/>
                <w:sz w:val="18"/>
                <w:szCs w:val="18"/>
              </w:rPr>
            </w:pPr>
            <w:r w:rsidRPr="00FC54E3">
              <w:rPr>
                <w:rFonts w:ascii="Candara" w:hAnsi="Candara" w:cstheme="minorHAnsi"/>
                <w:color w:val="000000"/>
                <w:sz w:val="18"/>
                <w:szCs w:val="18"/>
              </w:rPr>
              <w:t>3</w:t>
            </w:r>
            <w:r w:rsidR="00EE01A3" w:rsidRPr="00FC54E3">
              <w:rPr>
                <w:rFonts w:ascii="Candara" w:hAnsi="Candara" w:cstheme="minorHAnsi"/>
                <w:color w:val="000000"/>
                <w:sz w:val="18"/>
                <w:szCs w:val="18"/>
              </w:rPr>
              <w:t xml:space="preserve"> times in </w:t>
            </w:r>
            <w:r w:rsidRPr="00FC54E3">
              <w:rPr>
                <w:rFonts w:ascii="Candara" w:hAnsi="Candara" w:cstheme="minorHAnsi"/>
                <w:color w:val="000000"/>
                <w:sz w:val="18"/>
                <w:szCs w:val="18"/>
              </w:rPr>
              <w:t xml:space="preserve">each year </w:t>
            </w:r>
            <w:r w:rsidR="00EE01A3" w:rsidRPr="00FC54E3">
              <w:rPr>
                <w:rFonts w:ascii="Candara" w:hAnsi="Candara" w:cstheme="minorHAnsi"/>
                <w:color w:val="000000"/>
                <w:sz w:val="18"/>
                <w:szCs w:val="18"/>
              </w:rPr>
              <w:t xml:space="preserve">– Total </w:t>
            </w:r>
            <w:r w:rsidRPr="00FC54E3">
              <w:rPr>
                <w:rFonts w:ascii="Candara" w:hAnsi="Candara" w:cstheme="minorHAnsi"/>
                <w:color w:val="000000"/>
                <w:sz w:val="18"/>
                <w:szCs w:val="18"/>
              </w:rPr>
              <w:t>9</w:t>
            </w:r>
            <w:r w:rsidR="00EE01A3" w:rsidRPr="00FC54E3">
              <w:rPr>
                <w:rFonts w:ascii="Candara" w:hAnsi="Candara" w:cstheme="minorHAnsi"/>
                <w:color w:val="000000"/>
                <w:sz w:val="18"/>
                <w:szCs w:val="18"/>
              </w:rPr>
              <w:t xml:space="preserve"> times- visit number of sites in one go</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2EBC65AB" w14:textId="2076C5D2" w:rsidR="00EE01A3" w:rsidRPr="00FC54E3" w:rsidRDefault="00B546C9" w:rsidP="0060133E">
            <w:pPr>
              <w:rPr>
                <w:rFonts w:ascii="Candara" w:hAnsi="Candara" w:cstheme="minorHAnsi"/>
                <w:color w:val="000000"/>
                <w:sz w:val="18"/>
                <w:szCs w:val="18"/>
              </w:rPr>
            </w:pPr>
            <w:r w:rsidRPr="00FC54E3">
              <w:rPr>
                <w:rFonts w:ascii="Candara" w:hAnsi="Candara" w:cstheme="minorHAnsi"/>
                <w:color w:val="000000"/>
                <w:sz w:val="18"/>
                <w:szCs w:val="18"/>
              </w:rPr>
              <w:t>10</w:t>
            </w:r>
            <w:r w:rsidR="00EE01A3" w:rsidRPr="00FC54E3">
              <w:rPr>
                <w:rFonts w:ascii="Candara" w:hAnsi="Candara" w:cstheme="minorHAnsi"/>
                <w:color w:val="000000"/>
                <w:sz w:val="18"/>
                <w:szCs w:val="18"/>
              </w:rPr>
              <w:t>00</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0C9525CC" w14:textId="77777777"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36 months</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50D7B0F7" w14:textId="02E5131B" w:rsidR="00EE01A3" w:rsidRPr="00FC54E3" w:rsidRDefault="00B546C9" w:rsidP="0060133E">
            <w:pPr>
              <w:rPr>
                <w:rFonts w:ascii="Candara" w:hAnsi="Candara" w:cstheme="minorHAnsi"/>
                <w:color w:val="000000"/>
                <w:sz w:val="18"/>
                <w:szCs w:val="18"/>
              </w:rPr>
            </w:pPr>
            <w:r w:rsidRPr="00FC54E3">
              <w:rPr>
                <w:rFonts w:ascii="Candara" w:hAnsi="Candara" w:cstheme="minorHAnsi"/>
                <w:color w:val="000000"/>
                <w:sz w:val="18"/>
                <w:szCs w:val="18"/>
              </w:rPr>
              <w:t>9,0</w:t>
            </w:r>
            <w:r w:rsidR="00EE01A3" w:rsidRPr="00FC54E3">
              <w:rPr>
                <w:rFonts w:ascii="Candara" w:hAnsi="Candara" w:cstheme="minorHAnsi"/>
                <w:color w:val="000000"/>
                <w:sz w:val="18"/>
                <w:szCs w:val="18"/>
              </w:rPr>
              <w:t>00</w:t>
            </w:r>
          </w:p>
        </w:tc>
      </w:tr>
      <w:tr w:rsidR="00EE01A3" w:rsidRPr="00FC54E3" w14:paraId="601CBBE2" w14:textId="77777777" w:rsidTr="0060133E">
        <w:trPr>
          <w:trHeight w:val="600"/>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6A48A0D8"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1.3</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7F4F7D78" w14:textId="42036DB4" w:rsidR="00EE01A3" w:rsidRPr="00FC54E3" w:rsidRDefault="00EE01A3" w:rsidP="0060133E">
            <w:pPr>
              <w:jc w:val="both"/>
              <w:rPr>
                <w:rFonts w:ascii="Candara" w:hAnsi="Candara" w:cstheme="minorHAnsi"/>
                <w:color w:val="000000"/>
                <w:sz w:val="18"/>
                <w:szCs w:val="18"/>
              </w:rPr>
            </w:pPr>
            <w:r w:rsidRPr="00FC54E3">
              <w:rPr>
                <w:rFonts w:ascii="Candara" w:hAnsi="Candara" w:cstheme="minorHAnsi"/>
                <w:color w:val="000000"/>
                <w:sz w:val="18"/>
                <w:szCs w:val="18"/>
              </w:rPr>
              <w:t>Stakeholder Meeting at B</w:t>
            </w:r>
            <w:r w:rsidR="00B546C9" w:rsidRPr="00FC54E3">
              <w:rPr>
                <w:rFonts w:ascii="Candara" w:hAnsi="Candara" w:cstheme="minorHAnsi"/>
                <w:color w:val="000000"/>
                <w:sz w:val="18"/>
                <w:szCs w:val="18"/>
              </w:rPr>
              <w:t xml:space="preserve">RTA </w:t>
            </w:r>
            <w:r w:rsidRPr="00FC54E3">
              <w:rPr>
                <w:rFonts w:ascii="Candara" w:hAnsi="Candara" w:cstheme="minorHAnsi"/>
                <w:color w:val="000000"/>
                <w:sz w:val="18"/>
                <w:szCs w:val="18"/>
              </w:rPr>
              <w:t xml:space="preserve">with relevant </w:t>
            </w:r>
            <w:r w:rsidR="00B546C9" w:rsidRPr="00FC54E3">
              <w:rPr>
                <w:rFonts w:ascii="Candara" w:hAnsi="Candara" w:cstheme="minorHAnsi"/>
                <w:color w:val="000000"/>
                <w:sz w:val="18"/>
                <w:szCs w:val="18"/>
              </w:rPr>
              <w:t xml:space="preserve">stakeholders </w:t>
            </w:r>
            <w:r w:rsidRPr="00FC54E3">
              <w:rPr>
                <w:rFonts w:ascii="Candara" w:hAnsi="Candara" w:cstheme="minorHAnsi"/>
                <w:color w:val="000000"/>
                <w:sz w:val="18"/>
                <w:szCs w:val="18"/>
              </w:rPr>
              <w:t>at Macro Level</w:t>
            </w:r>
            <w:r w:rsidR="00B546C9" w:rsidRPr="00FC54E3">
              <w:rPr>
                <w:rFonts w:ascii="Candara" w:hAnsi="Candara" w:cstheme="minorHAnsi"/>
                <w:color w:val="000000"/>
                <w:sz w:val="18"/>
                <w:szCs w:val="18"/>
              </w:rPr>
              <w:t xml:space="preserve"> and at VIC sites at micro level</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278D603A" w14:textId="1F0B45E4"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3 meetings prior Effective date and then minimum twice in each year in the following 3 years</w:t>
            </w:r>
            <w:r w:rsidR="00B546C9" w:rsidRPr="00FC54E3">
              <w:rPr>
                <w:rFonts w:ascii="Candara" w:hAnsi="Candara" w:cstheme="minorHAnsi"/>
                <w:color w:val="000000"/>
                <w:sz w:val="18"/>
                <w:szCs w:val="18"/>
              </w:rPr>
              <w:t xml:space="preserve"> -9 Meetings in total</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75B15FD1" w14:textId="77777777"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500</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30B5D175" w14:textId="77777777"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48 months</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4A314B26" w14:textId="77777777"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4,500</w:t>
            </w:r>
          </w:p>
        </w:tc>
      </w:tr>
      <w:tr w:rsidR="00EE01A3" w:rsidRPr="00FC54E3" w14:paraId="77D279DE" w14:textId="77777777" w:rsidTr="0060133E">
        <w:trPr>
          <w:trHeight w:val="600"/>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4960A717"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1.4</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1BF6FCF7" w14:textId="77777777" w:rsidR="00EE01A3" w:rsidRPr="00FC54E3" w:rsidRDefault="00EE01A3" w:rsidP="0060133E">
            <w:pPr>
              <w:jc w:val="both"/>
              <w:rPr>
                <w:rFonts w:ascii="Candara" w:hAnsi="Candara" w:cstheme="minorHAnsi"/>
                <w:color w:val="000000"/>
                <w:sz w:val="18"/>
                <w:szCs w:val="18"/>
              </w:rPr>
            </w:pPr>
            <w:r w:rsidRPr="00FC54E3">
              <w:rPr>
                <w:rFonts w:ascii="Candara" w:hAnsi="Candara" w:cstheme="minorHAnsi"/>
                <w:color w:val="000000"/>
                <w:sz w:val="18"/>
                <w:szCs w:val="18"/>
              </w:rPr>
              <w:t>Communication Materials (Posters; Brochure, Flyers, Billboard uploading information in website etc.)</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6D5360E0" w14:textId="77777777"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Lump Sum</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32B866B7" w14:textId="408A95BA" w:rsidR="00EE01A3" w:rsidRPr="00FC54E3" w:rsidRDefault="00B546C9" w:rsidP="0060133E">
            <w:pPr>
              <w:rPr>
                <w:rFonts w:ascii="Candara" w:hAnsi="Candara" w:cstheme="minorHAnsi"/>
                <w:color w:val="000000"/>
                <w:sz w:val="18"/>
                <w:szCs w:val="18"/>
              </w:rPr>
            </w:pPr>
            <w:r w:rsidRPr="00FC54E3">
              <w:rPr>
                <w:rFonts w:ascii="Candara" w:hAnsi="Candara" w:cstheme="minorHAnsi"/>
                <w:color w:val="000000"/>
                <w:sz w:val="18"/>
                <w:szCs w:val="18"/>
              </w:rPr>
              <w:t>2</w:t>
            </w:r>
            <w:r w:rsidR="00EE01A3" w:rsidRPr="00FC54E3">
              <w:rPr>
                <w:rFonts w:ascii="Candara" w:hAnsi="Candara" w:cstheme="minorHAnsi"/>
                <w:color w:val="000000"/>
                <w:sz w:val="18"/>
                <w:szCs w:val="18"/>
              </w:rPr>
              <w:t>,000</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67493F56" w14:textId="77777777"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48 months</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000FC3AD" w14:textId="2D80F08F" w:rsidR="00EE01A3" w:rsidRPr="00FC54E3" w:rsidRDefault="00B546C9" w:rsidP="0060133E">
            <w:pPr>
              <w:rPr>
                <w:rFonts w:ascii="Candara" w:hAnsi="Candara" w:cstheme="minorHAnsi"/>
                <w:color w:val="000000"/>
                <w:sz w:val="18"/>
                <w:szCs w:val="18"/>
              </w:rPr>
            </w:pPr>
            <w:r w:rsidRPr="00FC54E3">
              <w:rPr>
                <w:rFonts w:ascii="Candara" w:hAnsi="Candara" w:cstheme="minorHAnsi"/>
                <w:color w:val="000000"/>
                <w:sz w:val="18"/>
                <w:szCs w:val="18"/>
              </w:rPr>
              <w:t>2</w:t>
            </w:r>
            <w:r w:rsidR="00EE01A3" w:rsidRPr="00FC54E3">
              <w:rPr>
                <w:rFonts w:ascii="Candara" w:hAnsi="Candara" w:cstheme="minorHAnsi"/>
                <w:color w:val="000000"/>
                <w:sz w:val="18"/>
                <w:szCs w:val="18"/>
              </w:rPr>
              <w:t>,000</w:t>
            </w:r>
          </w:p>
        </w:tc>
      </w:tr>
      <w:tr w:rsidR="00EE01A3" w:rsidRPr="00FC54E3" w14:paraId="171BA263" w14:textId="77777777" w:rsidTr="0060133E">
        <w:trPr>
          <w:trHeight w:val="404"/>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609A386D"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1.5</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1773A21D" w14:textId="5F4ED3A1" w:rsidR="00EE01A3" w:rsidRPr="00FC54E3" w:rsidRDefault="00EE01A3" w:rsidP="0060133E">
            <w:pPr>
              <w:jc w:val="both"/>
              <w:rPr>
                <w:rFonts w:ascii="Candara" w:hAnsi="Candara" w:cstheme="minorHAnsi"/>
                <w:color w:val="000000"/>
                <w:sz w:val="18"/>
                <w:szCs w:val="18"/>
              </w:rPr>
            </w:pPr>
            <w:r w:rsidRPr="00FC54E3">
              <w:rPr>
                <w:rFonts w:ascii="Candara" w:hAnsi="Candara" w:cstheme="minorHAnsi"/>
                <w:color w:val="000000"/>
                <w:sz w:val="18"/>
                <w:szCs w:val="18"/>
              </w:rPr>
              <w:t>Travel Expenses for Senior staffs of</w:t>
            </w:r>
            <w:r w:rsidR="00B546C9" w:rsidRPr="00FC54E3">
              <w:rPr>
                <w:rFonts w:ascii="Candara" w:hAnsi="Candara" w:cstheme="minorHAnsi"/>
                <w:color w:val="000000"/>
                <w:sz w:val="18"/>
                <w:szCs w:val="18"/>
              </w:rPr>
              <w:t xml:space="preserve"> BRTA</w:t>
            </w:r>
            <w:r w:rsidRPr="00FC54E3">
              <w:rPr>
                <w:rFonts w:ascii="Candara" w:hAnsi="Candara" w:cstheme="minorHAnsi"/>
                <w:color w:val="000000"/>
                <w:sz w:val="18"/>
                <w:szCs w:val="18"/>
              </w:rPr>
              <w:t xml:space="preserve"> </w:t>
            </w:r>
            <w:r w:rsidR="00B546C9" w:rsidRPr="00FC54E3">
              <w:rPr>
                <w:rFonts w:ascii="Candara" w:hAnsi="Candara" w:cstheme="minorHAnsi"/>
                <w:color w:val="000000"/>
                <w:sz w:val="18"/>
                <w:szCs w:val="18"/>
              </w:rPr>
              <w:t>to the VICs</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4A1EF752" w14:textId="77777777"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2-3 visits in a FY</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2102D4E4" w14:textId="488C37BC" w:rsidR="00EE01A3" w:rsidRPr="00FC54E3" w:rsidRDefault="00B546C9" w:rsidP="0060133E">
            <w:pPr>
              <w:rPr>
                <w:rFonts w:ascii="Candara" w:hAnsi="Candara" w:cstheme="minorHAnsi"/>
                <w:color w:val="000000"/>
                <w:sz w:val="18"/>
                <w:szCs w:val="18"/>
              </w:rPr>
            </w:pPr>
            <w:r w:rsidRPr="00FC54E3">
              <w:rPr>
                <w:rFonts w:ascii="Candara" w:hAnsi="Candara" w:cstheme="minorHAnsi"/>
                <w:color w:val="000000"/>
                <w:sz w:val="18"/>
                <w:szCs w:val="18"/>
              </w:rPr>
              <w:t>5</w:t>
            </w:r>
            <w:r w:rsidR="00EE01A3" w:rsidRPr="00FC54E3">
              <w:rPr>
                <w:rFonts w:ascii="Candara" w:hAnsi="Candara" w:cstheme="minorHAnsi"/>
                <w:color w:val="000000"/>
                <w:sz w:val="18"/>
                <w:szCs w:val="18"/>
              </w:rPr>
              <w:t>00</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04ADE8FA" w14:textId="77777777"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 48 months</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1ECF7080" w14:textId="76A399D1" w:rsidR="00EE01A3" w:rsidRPr="00FC54E3" w:rsidRDefault="00B546C9" w:rsidP="0060133E">
            <w:pPr>
              <w:rPr>
                <w:rFonts w:ascii="Candara" w:hAnsi="Candara" w:cstheme="minorHAnsi"/>
                <w:color w:val="000000"/>
                <w:sz w:val="18"/>
                <w:szCs w:val="18"/>
              </w:rPr>
            </w:pPr>
            <w:r w:rsidRPr="00FC54E3">
              <w:rPr>
                <w:rFonts w:ascii="Candara" w:hAnsi="Candara" w:cstheme="minorHAnsi"/>
                <w:color w:val="000000"/>
                <w:sz w:val="18"/>
                <w:szCs w:val="18"/>
              </w:rPr>
              <w:t>6</w:t>
            </w:r>
            <w:r w:rsidR="00EE01A3" w:rsidRPr="00FC54E3">
              <w:rPr>
                <w:rFonts w:ascii="Candara" w:hAnsi="Candara" w:cstheme="minorHAnsi"/>
                <w:color w:val="000000"/>
                <w:sz w:val="18"/>
                <w:szCs w:val="18"/>
              </w:rPr>
              <w:t>,000</w:t>
            </w:r>
          </w:p>
        </w:tc>
      </w:tr>
      <w:tr w:rsidR="00EE01A3" w:rsidRPr="00FC54E3" w14:paraId="01FA4B06" w14:textId="77777777" w:rsidTr="0060133E">
        <w:trPr>
          <w:trHeight w:val="242"/>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1A31792C"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1.6</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77025237" w14:textId="77777777" w:rsidR="00EE01A3" w:rsidRPr="00FC54E3" w:rsidRDefault="00EE01A3" w:rsidP="0060133E">
            <w:pPr>
              <w:jc w:val="both"/>
              <w:rPr>
                <w:rFonts w:ascii="Candara" w:hAnsi="Candara" w:cstheme="minorHAnsi"/>
                <w:color w:val="000000"/>
                <w:sz w:val="18"/>
                <w:szCs w:val="18"/>
              </w:rPr>
            </w:pPr>
            <w:r w:rsidRPr="00FC54E3">
              <w:rPr>
                <w:rFonts w:ascii="Candara" w:hAnsi="Candara" w:cstheme="minorHAnsi"/>
                <w:color w:val="000000"/>
                <w:sz w:val="18"/>
                <w:szCs w:val="18"/>
              </w:rPr>
              <w:t>Miscellaneous</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2F1901E4" w14:textId="77777777"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Lump Sum</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6D6A4FAF" w14:textId="0DC3182E"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 xml:space="preserve">5000 </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227FCDD5" w14:textId="10835C1A"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 </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1C083587" w14:textId="7D50EF24"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5,000</w:t>
            </w:r>
          </w:p>
        </w:tc>
      </w:tr>
      <w:tr w:rsidR="00EE01A3" w:rsidRPr="00FC54E3" w14:paraId="15DDB5DF" w14:textId="77777777" w:rsidTr="0060133E">
        <w:trPr>
          <w:trHeight w:val="386"/>
        </w:trPr>
        <w:tc>
          <w:tcPr>
            <w:tcW w:w="712" w:type="dxa"/>
            <w:tcBorders>
              <w:top w:val="nil"/>
              <w:left w:val="single" w:sz="4" w:space="0" w:color="auto"/>
              <w:bottom w:val="single" w:sz="4" w:space="0" w:color="auto"/>
              <w:right w:val="single" w:sz="4" w:space="0" w:color="auto"/>
            </w:tcBorders>
            <w:shd w:val="clear" w:color="auto" w:fill="auto"/>
            <w:noWrap/>
            <w:vAlign w:val="bottom"/>
          </w:tcPr>
          <w:p w14:paraId="7A1CC386"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1.7</w:t>
            </w:r>
          </w:p>
        </w:tc>
        <w:tc>
          <w:tcPr>
            <w:tcW w:w="7560" w:type="dxa"/>
            <w:gridSpan w:val="4"/>
            <w:tcBorders>
              <w:top w:val="nil"/>
              <w:left w:val="nil"/>
              <w:bottom w:val="single" w:sz="4" w:space="0" w:color="auto"/>
              <w:right w:val="single" w:sz="4" w:space="0" w:color="auto"/>
            </w:tcBorders>
            <w:shd w:val="clear" w:color="auto" w:fill="auto"/>
            <w:vAlign w:val="bottom"/>
          </w:tcPr>
          <w:p w14:paraId="3C85DB2D" w14:textId="19EF2F0C" w:rsidR="00EE01A3" w:rsidRPr="00FC54E3" w:rsidRDefault="00EE01A3" w:rsidP="0060133E">
            <w:pPr>
              <w:jc w:val="both"/>
              <w:rPr>
                <w:rFonts w:ascii="Candara" w:hAnsi="Candara" w:cstheme="minorHAnsi"/>
                <w:b/>
                <w:bCs/>
                <w:color w:val="000000"/>
                <w:sz w:val="18"/>
                <w:szCs w:val="18"/>
              </w:rPr>
            </w:pPr>
            <w:r w:rsidRPr="00FC54E3">
              <w:rPr>
                <w:rFonts w:ascii="Candara" w:hAnsi="Candara" w:cstheme="minorHAnsi"/>
                <w:b/>
                <w:bCs/>
                <w:color w:val="000000"/>
                <w:sz w:val="18"/>
                <w:szCs w:val="18"/>
              </w:rPr>
              <w:t>TOTAL ON SEP ACTIVITIES</w:t>
            </w:r>
            <w:r w:rsidR="00A1712D">
              <w:rPr>
                <w:rFonts w:ascii="Candara" w:hAnsi="Candara" w:cstheme="minorHAnsi"/>
                <w:b/>
                <w:bCs/>
                <w:color w:val="000000"/>
                <w:sz w:val="18"/>
                <w:szCs w:val="18"/>
              </w:rPr>
              <w:t xml:space="preserve"> (except for salary)</w:t>
            </w:r>
          </w:p>
        </w:tc>
        <w:tc>
          <w:tcPr>
            <w:tcW w:w="1170" w:type="dxa"/>
            <w:tcBorders>
              <w:top w:val="nil"/>
              <w:left w:val="nil"/>
              <w:bottom w:val="single" w:sz="4" w:space="0" w:color="auto"/>
              <w:right w:val="single" w:sz="4" w:space="0" w:color="auto"/>
            </w:tcBorders>
            <w:shd w:val="clear" w:color="auto" w:fill="auto"/>
            <w:noWrap/>
            <w:vAlign w:val="bottom"/>
          </w:tcPr>
          <w:p w14:paraId="763622B0" w14:textId="023A4CBC" w:rsidR="00EE01A3" w:rsidRPr="00FC54E3" w:rsidRDefault="00EE01A3" w:rsidP="0060133E">
            <w:pPr>
              <w:jc w:val="right"/>
              <w:rPr>
                <w:rFonts w:ascii="Candara" w:hAnsi="Candara" w:cstheme="minorHAnsi"/>
                <w:b/>
                <w:bCs/>
                <w:color w:val="7030A0"/>
                <w:sz w:val="18"/>
                <w:szCs w:val="18"/>
              </w:rPr>
            </w:pPr>
            <w:r w:rsidRPr="00FC54E3">
              <w:rPr>
                <w:rFonts w:ascii="Candara" w:hAnsi="Candara" w:cstheme="minorHAnsi"/>
                <w:b/>
                <w:bCs/>
                <w:color w:val="000000" w:themeColor="text1"/>
                <w:sz w:val="18"/>
                <w:szCs w:val="18"/>
              </w:rPr>
              <w:t>2</w:t>
            </w:r>
            <w:r w:rsidR="00B546C9" w:rsidRPr="00FC54E3">
              <w:rPr>
                <w:rFonts w:ascii="Candara" w:hAnsi="Candara" w:cstheme="minorHAnsi"/>
                <w:b/>
                <w:bCs/>
                <w:color w:val="000000" w:themeColor="text1"/>
                <w:sz w:val="18"/>
                <w:szCs w:val="18"/>
              </w:rPr>
              <w:t>6</w:t>
            </w:r>
            <w:r w:rsidRPr="00FC54E3">
              <w:rPr>
                <w:rFonts w:ascii="Candara" w:hAnsi="Candara" w:cstheme="minorHAnsi"/>
                <w:b/>
                <w:bCs/>
                <w:color w:val="000000" w:themeColor="text1"/>
                <w:sz w:val="18"/>
                <w:szCs w:val="18"/>
              </w:rPr>
              <w:t>,</w:t>
            </w:r>
            <w:r w:rsidR="00B546C9" w:rsidRPr="00FC54E3">
              <w:rPr>
                <w:rFonts w:ascii="Candara" w:hAnsi="Candara" w:cstheme="minorHAnsi"/>
                <w:b/>
                <w:bCs/>
                <w:color w:val="000000" w:themeColor="text1"/>
                <w:sz w:val="18"/>
                <w:szCs w:val="18"/>
              </w:rPr>
              <w:t>5</w:t>
            </w:r>
            <w:r w:rsidRPr="00FC54E3">
              <w:rPr>
                <w:rFonts w:ascii="Candara" w:hAnsi="Candara" w:cstheme="minorHAnsi"/>
                <w:b/>
                <w:bCs/>
                <w:color w:val="000000" w:themeColor="text1"/>
                <w:sz w:val="18"/>
                <w:szCs w:val="18"/>
              </w:rPr>
              <w:t>00</w:t>
            </w:r>
          </w:p>
        </w:tc>
      </w:tr>
      <w:tr w:rsidR="00EE01A3" w:rsidRPr="00FC54E3" w14:paraId="3928F6AD" w14:textId="77777777" w:rsidTr="0060133E">
        <w:trPr>
          <w:trHeight w:val="300"/>
        </w:trPr>
        <w:tc>
          <w:tcPr>
            <w:tcW w:w="712" w:type="dxa"/>
            <w:tcBorders>
              <w:top w:val="nil"/>
              <w:left w:val="single" w:sz="4" w:space="0" w:color="auto"/>
              <w:bottom w:val="single" w:sz="4" w:space="0" w:color="auto"/>
              <w:right w:val="single" w:sz="4" w:space="0" w:color="auto"/>
            </w:tcBorders>
            <w:shd w:val="clear" w:color="auto" w:fill="92CDDC" w:themeFill="accent5" w:themeFillTint="99"/>
            <w:noWrap/>
            <w:vAlign w:val="bottom"/>
            <w:hideMark/>
          </w:tcPr>
          <w:p w14:paraId="7596F045"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2</w:t>
            </w:r>
          </w:p>
        </w:tc>
        <w:tc>
          <w:tcPr>
            <w:tcW w:w="8730" w:type="dxa"/>
            <w:gridSpan w:val="5"/>
            <w:tcBorders>
              <w:top w:val="nil"/>
              <w:left w:val="nil"/>
              <w:bottom w:val="single" w:sz="4" w:space="0" w:color="auto"/>
              <w:right w:val="single" w:sz="4" w:space="0" w:color="auto"/>
            </w:tcBorders>
            <w:shd w:val="clear" w:color="auto" w:fill="92CDDC" w:themeFill="accent5" w:themeFillTint="99"/>
            <w:noWrap/>
            <w:vAlign w:val="bottom"/>
            <w:hideMark/>
          </w:tcPr>
          <w:p w14:paraId="3A8C731D" w14:textId="77777777" w:rsidR="00EE01A3" w:rsidRPr="00FC54E3" w:rsidRDefault="00EE01A3" w:rsidP="0060133E">
            <w:pPr>
              <w:jc w:val="both"/>
              <w:rPr>
                <w:rFonts w:ascii="Candara" w:hAnsi="Candara" w:cstheme="minorHAnsi"/>
                <w:b/>
                <w:bCs/>
                <w:color w:val="000000"/>
                <w:sz w:val="18"/>
                <w:szCs w:val="18"/>
              </w:rPr>
            </w:pPr>
            <w:r w:rsidRPr="00FC54E3">
              <w:rPr>
                <w:rFonts w:ascii="Candara" w:hAnsi="Candara" w:cstheme="minorHAnsi"/>
                <w:b/>
                <w:bCs/>
                <w:color w:val="000000"/>
                <w:sz w:val="18"/>
                <w:szCs w:val="18"/>
              </w:rPr>
              <w:t>Grievance Redress Activities  </w:t>
            </w:r>
          </w:p>
        </w:tc>
      </w:tr>
      <w:tr w:rsidR="00EE01A3" w:rsidRPr="00FC54E3" w14:paraId="37ADC892" w14:textId="77777777" w:rsidTr="0060133E">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738C2E33"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2.1</w:t>
            </w:r>
          </w:p>
        </w:tc>
        <w:tc>
          <w:tcPr>
            <w:tcW w:w="3420" w:type="dxa"/>
            <w:tcBorders>
              <w:top w:val="nil"/>
              <w:left w:val="nil"/>
              <w:bottom w:val="single" w:sz="4" w:space="0" w:color="auto"/>
              <w:right w:val="single" w:sz="4" w:space="0" w:color="auto"/>
            </w:tcBorders>
            <w:shd w:val="clear" w:color="auto" w:fill="auto"/>
            <w:vAlign w:val="bottom"/>
            <w:hideMark/>
          </w:tcPr>
          <w:p w14:paraId="63D5552F" w14:textId="77777777" w:rsidR="00EE01A3" w:rsidRPr="00FC54E3" w:rsidRDefault="00EE01A3" w:rsidP="0060133E">
            <w:pPr>
              <w:jc w:val="both"/>
              <w:rPr>
                <w:rFonts w:ascii="Candara" w:hAnsi="Candara" w:cstheme="minorHAnsi"/>
                <w:color w:val="000000"/>
                <w:sz w:val="18"/>
                <w:szCs w:val="18"/>
              </w:rPr>
            </w:pPr>
            <w:r w:rsidRPr="00FC54E3">
              <w:rPr>
                <w:rFonts w:ascii="Candara" w:hAnsi="Candara" w:cstheme="minorHAnsi"/>
                <w:color w:val="000000"/>
                <w:sz w:val="18"/>
                <w:szCs w:val="18"/>
              </w:rPr>
              <w:t xml:space="preserve">Communication Materials </w:t>
            </w:r>
          </w:p>
        </w:tc>
        <w:tc>
          <w:tcPr>
            <w:tcW w:w="1710" w:type="dxa"/>
            <w:tcBorders>
              <w:top w:val="nil"/>
              <w:left w:val="nil"/>
              <w:bottom w:val="single" w:sz="4" w:space="0" w:color="auto"/>
              <w:right w:val="single" w:sz="4" w:space="0" w:color="auto"/>
            </w:tcBorders>
            <w:shd w:val="clear" w:color="auto" w:fill="auto"/>
            <w:noWrap/>
            <w:vAlign w:val="bottom"/>
            <w:hideMark/>
          </w:tcPr>
          <w:p w14:paraId="0A31D341"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Lump sum for whole period</w:t>
            </w:r>
          </w:p>
        </w:tc>
        <w:tc>
          <w:tcPr>
            <w:tcW w:w="990" w:type="dxa"/>
            <w:tcBorders>
              <w:top w:val="nil"/>
              <w:left w:val="nil"/>
              <w:bottom w:val="single" w:sz="4" w:space="0" w:color="auto"/>
              <w:right w:val="single" w:sz="4" w:space="0" w:color="auto"/>
            </w:tcBorders>
            <w:shd w:val="clear" w:color="auto" w:fill="auto"/>
            <w:noWrap/>
            <w:vAlign w:val="bottom"/>
            <w:hideMark/>
          </w:tcPr>
          <w:p w14:paraId="34821CA9"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2,500</w:t>
            </w:r>
          </w:p>
        </w:tc>
        <w:tc>
          <w:tcPr>
            <w:tcW w:w="1440" w:type="dxa"/>
            <w:tcBorders>
              <w:top w:val="nil"/>
              <w:left w:val="nil"/>
              <w:bottom w:val="single" w:sz="4" w:space="0" w:color="auto"/>
              <w:right w:val="single" w:sz="4" w:space="0" w:color="auto"/>
            </w:tcBorders>
            <w:shd w:val="clear" w:color="auto" w:fill="auto"/>
            <w:noWrap/>
            <w:vAlign w:val="bottom"/>
            <w:hideMark/>
          </w:tcPr>
          <w:p w14:paraId="7E925423" w14:textId="77777777"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4EB2AD43"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2,500</w:t>
            </w:r>
          </w:p>
        </w:tc>
      </w:tr>
      <w:tr w:rsidR="00EE01A3" w:rsidRPr="00FC54E3" w14:paraId="0EE6503C" w14:textId="77777777" w:rsidTr="0060133E">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20F44BBA"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2.2</w:t>
            </w:r>
          </w:p>
        </w:tc>
        <w:tc>
          <w:tcPr>
            <w:tcW w:w="3420" w:type="dxa"/>
            <w:tcBorders>
              <w:top w:val="nil"/>
              <w:left w:val="nil"/>
              <w:bottom w:val="single" w:sz="4" w:space="0" w:color="auto"/>
              <w:right w:val="single" w:sz="4" w:space="0" w:color="auto"/>
            </w:tcBorders>
            <w:shd w:val="clear" w:color="auto" w:fill="auto"/>
            <w:vAlign w:val="bottom"/>
            <w:hideMark/>
          </w:tcPr>
          <w:p w14:paraId="5709EB5F" w14:textId="77777777" w:rsidR="00EE01A3" w:rsidRPr="00FC54E3" w:rsidRDefault="00EE01A3" w:rsidP="0060133E">
            <w:pPr>
              <w:jc w:val="both"/>
              <w:rPr>
                <w:rFonts w:ascii="Candara" w:hAnsi="Candara" w:cstheme="minorHAnsi"/>
                <w:color w:val="000000"/>
                <w:sz w:val="18"/>
                <w:szCs w:val="18"/>
              </w:rPr>
            </w:pPr>
            <w:r w:rsidRPr="00FC54E3">
              <w:rPr>
                <w:rFonts w:ascii="Candara" w:hAnsi="Candara" w:cstheme="minorHAnsi"/>
                <w:color w:val="000000"/>
                <w:sz w:val="18"/>
                <w:szCs w:val="18"/>
              </w:rPr>
              <w:t xml:space="preserve">GRM Guidebook </w:t>
            </w:r>
          </w:p>
        </w:tc>
        <w:tc>
          <w:tcPr>
            <w:tcW w:w="1710" w:type="dxa"/>
            <w:tcBorders>
              <w:top w:val="nil"/>
              <w:left w:val="nil"/>
              <w:bottom w:val="single" w:sz="4" w:space="0" w:color="auto"/>
              <w:right w:val="single" w:sz="4" w:space="0" w:color="auto"/>
            </w:tcBorders>
            <w:shd w:val="clear" w:color="auto" w:fill="auto"/>
            <w:noWrap/>
            <w:vAlign w:val="bottom"/>
            <w:hideMark/>
          </w:tcPr>
          <w:p w14:paraId="32977C52"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1</w:t>
            </w:r>
          </w:p>
        </w:tc>
        <w:tc>
          <w:tcPr>
            <w:tcW w:w="990" w:type="dxa"/>
            <w:tcBorders>
              <w:top w:val="nil"/>
              <w:left w:val="nil"/>
              <w:bottom w:val="single" w:sz="4" w:space="0" w:color="auto"/>
              <w:right w:val="single" w:sz="4" w:space="0" w:color="auto"/>
            </w:tcBorders>
            <w:shd w:val="clear" w:color="auto" w:fill="auto"/>
            <w:noWrap/>
            <w:vAlign w:val="bottom"/>
            <w:hideMark/>
          </w:tcPr>
          <w:p w14:paraId="78892356" w14:textId="12A3F29D" w:rsidR="00EE01A3" w:rsidRPr="00FC54E3" w:rsidRDefault="00D56126" w:rsidP="0060133E">
            <w:pPr>
              <w:jc w:val="right"/>
              <w:rPr>
                <w:rFonts w:ascii="Candara" w:hAnsi="Candara" w:cstheme="minorHAnsi"/>
                <w:color w:val="000000"/>
                <w:sz w:val="18"/>
                <w:szCs w:val="18"/>
              </w:rPr>
            </w:pPr>
            <w:r w:rsidRPr="00FC54E3">
              <w:rPr>
                <w:rFonts w:ascii="Candara" w:hAnsi="Candara" w:cstheme="minorHAnsi"/>
                <w:color w:val="000000"/>
                <w:sz w:val="18"/>
                <w:szCs w:val="18"/>
              </w:rPr>
              <w:t>1</w:t>
            </w:r>
            <w:r w:rsidR="00EE01A3" w:rsidRPr="00FC54E3">
              <w:rPr>
                <w:rFonts w:ascii="Candara" w:hAnsi="Candara" w:cstheme="minorHAnsi"/>
                <w:color w:val="000000"/>
                <w:sz w:val="18"/>
                <w:szCs w:val="18"/>
              </w:rPr>
              <w:t>,000</w:t>
            </w:r>
          </w:p>
        </w:tc>
        <w:tc>
          <w:tcPr>
            <w:tcW w:w="1440" w:type="dxa"/>
            <w:tcBorders>
              <w:top w:val="nil"/>
              <w:left w:val="nil"/>
              <w:bottom w:val="single" w:sz="4" w:space="0" w:color="auto"/>
              <w:right w:val="single" w:sz="4" w:space="0" w:color="auto"/>
            </w:tcBorders>
            <w:shd w:val="clear" w:color="auto" w:fill="auto"/>
            <w:noWrap/>
            <w:vAlign w:val="bottom"/>
            <w:hideMark/>
          </w:tcPr>
          <w:p w14:paraId="401D9A5F" w14:textId="77777777"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4AB7F95D"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2,000</w:t>
            </w:r>
          </w:p>
        </w:tc>
      </w:tr>
      <w:tr w:rsidR="00EE01A3" w:rsidRPr="00FC54E3" w14:paraId="778A6D75" w14:textId="77777777" w:rsidTr="0060133E">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34A0D368"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2.3</w:t>
            </w:r>
          </w:p>
        </w:tc>
        <w:tc>
          <w:tcPr>
            <w:tcW w:w="3420" w:type="dxa"/>
            <w:tcBorders>
              <w:top w:val="nil"/>
              <w:left w:val="nil"/>
              <w:bottom w:val="single" w:sz="4" w:space="0" w:color="auto"/>
              <w:right w:val="single" w:sz="4" w:space="0" w:color="auto"/>
            </w:tcBorders>
            <w:shd w:val="clear" w:color="auto" w:fill="auto"/>
            <w:vAlign w:val="bottom"/>
            <w:hideMark/>
          </w:tcPr>
          <w:p w14:paraId="18DB0CCF" w14:textId="6DC9A3E4" w:rsidR="00EE01A3" w:rsidRPr="00FC54E3" w:rsidRDefault="00EE01A3" w:rsidP="0060133E">
            <w:pPr>
              <w:jc w:val="both"/>
              <w:rPr>
                <w:rFonts w:ascii="Candara" w:hAnsi="Candara" w:cstheme="minorHAnsi"/>
                <w:color w:val="000000"/>
                <w:sz w:val="18"/>
                <w:szCs w:val="18"/>
              </w:rPr>
            </w:pPr>
            <w:r w:rsidRPr="00FC54E3">
              <w:rPr>
                <w:rFonts w:ascii="Candara" w:hAnsi="Candara" w:cstheme="minorHAnsi"/>
                <w:color w:val="000000"/>
                <w:sz w:val="18"/>
                <w:szCs w:val="18"/>
              </w:rPr>
              <w:t xml:space="preserve">Suggestions Box </w:t>
            </w:r>
            <w:r w:rsidR="00D56126" w:rsidRPr="00FC54E3">
              <w:rPr>
                <w:rFonts w:ascii="Candara" w:hAnsi="Candara" w:cstheme="minorHAnsi"/>
                <w:color w:val="000000"/>
                <w:sz w:val="18"/>
                <w:szCs w:val="18"/>
              </w:rPr>
              <w:t>at 5 x VIC</w:t>
            </w:r>
          </w:p>
        </w:tc>
        <w:tc>
          <w:tcPr>
            <w:tcW w:w="1710" w:type="dxa"/>
            <w:tcBorders>
              <w:top w:val="nil"/>
              <w:left w:val="nil"/>
              <w:bottom w:val="single" w:sz="4" w:space="0" w:color="auto"/>
              <w:right w:val="single" w:sz="4" w:space="0" w:color="auto"/>
            </w:tcBorders>
            <w:shd w:val="clear" w:color="auto" w:fill="auto"/>
            <w:noWrap/>
            <w:vAlign w:val="bottom"/>
            <w:hideMark/>
          </w:tcPr>
          <w:p w14:paraId="26871461" w14:textId="368FB37A" w:rsidR="00EE01A3" w:rsidRPr="00FC54E3" w:rsidRDefault="00D56126" w:rsidP="0060133E">
            <w:pPr>
              <w:jc w:val="right"/>
              <w:rPr>
                <w:rFonts w:ascii="Candara" w:hAnsi="Candara" w:cstheme="minorHAnsi"/>
                <w:color w:val="000000"/>
                <w:sz w:val="18"/>
                <w:szCs w:val="18"/>
              </w:rPr>
            </w:pPr>
            <w:r w:rsidRPr="00FC54E3">
              <w:rPr>
                <w:rFonts w:ascii="Candara" w:hAnsi="Candara" w:cstheme="minorHAnsi"/>
                <w:color w:val="000000"/>
                <w:sz w:val="18"/>
                <w:szCs w:val="18"/>
              </w:rPr>
              <w:t>Lump Sum for whole period</w:t>
            </w:r>
          </w:p>
        </w:tc>
        <w:tc>
          <w:tcPr>
            <w:tcW w:w="990" w:type="dxa"/>
            <w:tcBorders>
              <w:top w:val="nil"/>
              <w:left w:val="nil"/>
              <w:bottom w:val="single" w:sz="4" w:space="0" w:color="auto"/>
              <w:right w:val="single" w:sz="4" w:space="0" w:color="auto"/>
            </w:tcBorders>
            <w:shd w:val="clear" w:color="auto" w:fill="auto"/>
            <w:noWrap/>
            <w:vAlign w:val="bottom"/>
            <w:hideMark/>
          </w:tcPr>
          <w:p w14:paraId="2725830A" w14:textId="4AF57858"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100</w:t>
            </w:r>
            <w:r w:rsidR="00D56126" w:rsidRPr="00FC54E3">
              <w:rPr>
                <w:rFonts w:ascii="Candara" w:hAnsi="Candara" w:cstheme="minorHAnsi"/>
                <w:color w:val="000000"/>
                <w:sz w:val="18"/>
                <w:szCs w:val="18"/>
              </w:rPr>
              <w:t xml:space="preserve"> each </w:t>
            </w:r>
          </w:p>
        </w:tc>
        <w:tc>
          <w:tcPr>
            <w:tcW w:w="1440" w:type="dxa"/>
            <w:tcBorders>
              <w:top w:val="nil"/>
              <w:left w:val="nil"/>
              <w:bottom w:val="single" w:sz="4" w:space="0" w:color="auto"/>
              <w:right w:val="single" w:sz="4" w:space="0" w:color="auto"/>
            </w:tcBorders>
            <w:shd w:val="clear" w:color="auto" w:fill="auto"/>
            <w:noWrap/>
            <w:vAlign w:val="bottom"/>
            <w:hideMark/>
          </w:tcPr>
          <w:p w14:paraId="6520DA24" w14:textId="77777777"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385D8A2B" w14:textId="1A78DB40" w:rsidR="00EE01A3" w:rsidRPr="00FC54E3" w:rsidRDefault="00D56126" w:rsidP="0060133E">
            <w:pPr>
              <w:jc w:val="right"/>
              <w:rPr>
                <w:rFonts w:ascii="Candara" w:hAnsi="Candara" w:cstheme="minorHAnsi"/>
                <w:color w:val="000000"/>
                <w:sz w:val="18"/>
                <w:szCs w:val="18"/>
              </w:rPr>
            </w:pPr>
            <w:r w:rsidRPr="00FC54E3">
              <w:rPr>
                <w:rFonts w:ascii="Candara" w:hAnsi="Candara" w:cstheme="minorHAnsi"/>
                <w:color w:val="000000"/>
                <w:sz w:val="18"/>
                <w:szCs w:val="18"/>
              </w:rPr>
              <w:t>5</w:t>
            </w:r>
            <w:r w:rsidR="00EE01A3" w:rsidRPr="00FC54E3">
              <w:rPr>
                <w:rFonts w:ascii="Candara" w:hAnsi="Candara" w:cstheme="minorHAnsi"/>
                <w:color w:val="000000"/>
                <w:sz w:val="18"/>
                <w:szCs w:val="18"/>
              </w:rPr>
              <w:t>00</w:t>
            </w:r>
          </w:p>
        </w:tc>
      </w:tr>
      <w:tr w:rsidR="00EE01A3" w:rsidRPr="00FC54E3" w14:paraId="11DF17E7" w14:textId="77777777" w:rsidTr="0060133E">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1496198B"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2.4</w:t>
            </w:r>
          </w:p>
        </w:tc>
        <w:tc>
          <w:tcPr>
            <w:tcW w:w="3420" w:type="dxa"/>
            <w:tcBorders>
              <w:top w:val="nil"/>
              <w:left w:val="nil"/>
              <w:bottom w:val="single" w:sz="4" w:space="0" w:color="auto"/>
              <w:right w:val="single" w:sz="4" w:space="0" w:color="auto"/>
            </w:tcBorders>
            <w:shd w:val="clear" w:color="auto" w:fill="auto"/>
            <w:vAlign w:val="bottom"/>
            <w:hideMark/>
          </w:tcPr>
          <w:p w14:paraId="5D5E9CAC" w14:textId="77777777" w:rsidR="00EE01A3" w:rsidRPr="00FC54E3" w:rsidRDefault="00EE01A3" w:rsidP="0060133E">
            <w:pPr>
              <w:jc w:val="both"/>
              <w:rPr>
                <w:rFonts w:ascii="Candara" w:hAnsi="Candara" w:cstheme="minorHAnsi"/>
                <w:color w:val="000000"/>
                <w:sz w:val="18"/>
                <w:szCs w:val="18"/>
              </w:rPr>
            </w:pPr>
            <w:r w:rsidRPr="00FC54E3">
              <w:rPr>
                <w:rFonts w:ascii="Candara" w:hAnsi="Candara" w:cstheme="minorHAnsi"/>
                <w:color w:val="000000"/>
                <w:sz w:val="18"/>
                <w:szCs w:val="18"/>
              </w:rPr>
              <w:t xml:space="preserve">GRM MIS Database </w:t>
            </w:r>
          </w:p>
        </w:tc>
        <w:tc>
          <w:tcPr>
            <w:tcW w:w="1710" w:type="dxa"/>
            <w:tcBorders>
              <w:top w:val="nil"/>
              <w:left w:val="nil"/>
              <w:bottom w:val="single" w:sz="4" w:space="0" w:color="auto"/>
              <w:right w:val="single" w:sz="4" w:space="0" w:color="auto"/>
            </w:tcBorders>
            <w:shd w:val="clear" w:color="auto" w:fill="auto"/>
            <w:noWrap/>
            <w:vAlign w:val="bottom"/>
            <w:hideMark/>
          </w:tcPr>
          <w:p w14:paraId="11AD4EA6"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 xml:space="preserve">Lump sum </w:t>
            </w:r>
          </w:p>
        </w:tc>
        <w:tc>
          <w:tcPr>
            <w:tcW w:w="990" w:type="dxa"/>
            <w:tcBorders>
              <w:top w:val="nil"/>
              <w:left w:val="nil"/>
              <w:bottom w:val="single" w:sz="4" w:space="0" w:color="auto"/>
              <w:right w:val="single" w:sz="4" w:space="0" w:color="auto"/>
            </w:tcBorders>
            <w:shd w:val="clear" w:color="auto" w:fill="auto"/>
            <w:noWrap/>
            <w:vAlign w:val="bottom"/>
            <w:hideMark/>
          </w:tcPr>
          <w:p w14:paraId="40AEF9D1" w14:textId="757B0009" w:rsidR="00EE01A3" w:rsidRPr="00FC54E3" w:rsidRDefault="00D56126" w:rsidP="0060133E">
            <w:pPr>
              <w:jc w:val="right"/>
              <w:rPr>
                <w:rFonts w:ascii="Candara" w:hAnsi="Candara" w:cstheme="minorHAnsi"/>
                <w:color w:val="000000"/>
                <w:sz w:val="18"/>
                <w:szCs w:val="18"/>
              </w:rPr>
            </w:pPr>
            <w:r w:rsidRPr="00FC54E3">
              <w:rPr>
                <w:rFonts w:ascii="Candara" w:hAnsi="Candara" w:cstheme="minorHAnsi"/>
                <w:color w:val="000000"/>
                <w:sz w:val="18"/>
                <w:szCs w:val="18"/>
              </w:rPr>
              <w:t>1,0</w:t>
            </w:r>
            <w:r w:rsidR="00EE01A3" w:rsidRPr="00FC54E3">
              <w:rPr>
                <w:rFonts w:ascii="Candara" w:hAnsi="Candara" w:cstheme="minorHAnsi"/>
                <w:color w:val="000000"/>
                <w:sz w:val="18"/>
                <w:szCs w:val="18"/>
              </w:rPr>
              <w:t>00</w:t>
            </w:r>
          </w:p>
        </w:tc>
        <w:tc>
          <w:tcPr>
            <w:tcW w:w="1440" w:type="dxa"/>
            <w:tcBorders>
              <w:top w:val="nil"/>
              <w:left w:val="nil"/>
              <w:bottom w:val="single" w:sz="4" w:space="0" w:color="auto"/>
              <w:right w:val="single" w:sz="4" w:space="0" w:color="auto"/>
            </w:tcBorders>
            <w:shd w:val="clear" w:color="auto" w:fill="auto"/>
            <w:noWrap/>
            <w:vAlign w:val="bottom"/>
            <w:hideMark/>
          </w:tcPr>
          <w:p w14:paraId="13B293A8" w14:textId="77777777"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44D74782"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2,500</w:t>
            </w:r>
          </w:p>
        </w:tc>
      </w:tr>
      <w:tr w:rsidR="00EE01A3" w:rsidRPr="00FC54E3" w14:paraId="77F66D2E" w14:textId="77777777" w:rsidTr="0060133E">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36A4ABF2"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2.5</w:t>
            </w:r>
          </w:p>
        </w:tc>
        <w:tc>
          <w:tcPr>
            <w:tcW w:w="3420" w:type="dxa"/>
            <w:tcBorders>
              <w:top w:val="nil"/>
              <w:left w:val="nil"/>
              <w:bottom w:val="single" w:sz="4" w:space="0" w:color="auto"/>
              <w:right w:val="single" w:sz="4" w:space="0" w:color="auto"/>
            </w:tcBorders>
            <w:shd w:val="clear" w:color="auto" w:fill="auto"/>
            <w:vAlign w:val="bottom"/>
            <w:hideMark/>
          </w:tcPr>
          <w:p w14:paraId="66653123" w14:textId="77777777"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 xml:space="preserve">Honorarium for committees </w:t>
            </w:r>
          </w:p>
        </w:tc>
        <w:tc>
          <w:tcPr>
            <w:tcW w:w="1710" w:type="dxa"/>
            <w:tcBorders>
              <w:top w:val="nil"/>
              <w:left w:val="nil"/>
              <w:bottom w:val="single" w:sz="4" w:space="0" w:color="auto"/>
              <w:right w:val="single" w:sz="4" w:space="0" w:color="auto"/>
            </w:tcBorders>
            <w:shd w:val="clear" w:color="auto" w:fill="auto"/>
            <w:noWrap/>
            <w:vAlign w:val="bottom"/>
            <w:hideMark/>
          </w:tcPr>
          <w:p w14:paraId="531AFDD4"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 xml:space="preserve">Lump sum for whole period </w:t>
            </w:r>
          </w:p>
        </w:tc>
        <w:tc>
          <w:tcPr>
            <w:tcW w:w="990" w:type="dxa"/>
            <w:tcBorders>
              <w:top w:val="nil"/>
              <w:left w:val="nil"/>
              <w:bottom w:val="single" w:sz="4" w:space="0" w:color="auto"/>
              <w:right w:val="single" w:sz="4" w:space="0" w:color="auto"/>
            </w:tcBorders>
            <w:shd w:val="clear" w:color="auto" w:fill="auto"/>
            <w:noWrap/>
            <w:vAlign w:val="bottom"/>
            <w:hideMark/>
          </w:tcPr>
          <w:p w14:paraId="4D88A05B" w14:textId="1C802FBF" w:rsidR="00EE01A3" w:rsidRPr="00FC54E3" w:rsidRDefault="00D56126" w:rsidP="0060133E">
            <w:pPr>
              <w:jc w:val="right"/>
              <w:rPr>
                <w:rFonts w:ascii="Candara" w:hAnsi="Candara" w:cstheme="minorHAnsi"/>
                <w:color w:val="000000"/>
                <w:sz w:val="18"/>
                <w:szCs w:val="18"/>
              </w:rPr>
            </w:pPr>
            <w:r w:rsidRPr="00FC54E3">
              <w:rPr>
                <w:rFonts w:ascii="Candara" w:hAnsi="Candara" w:cstheme="minorHAnsi"/>
                <w:color w:val="000000"/>
                <w:sz w:val="18"/>
                <w:szCs w:val="18"/>
              </w:rPr>
              <w:t>1</w:t>
            </w:r>
            <w:r w:rsidR="00EE01A3" w:rsidRPr="00FC54E3">
              <w:rPr>
                <w:rFonts w:ascii="Candara" w:hAnsi="Candara" w:cstheme="minorHAnsi"/>
                <w:color w:val="000000"/>
                <w:sz w:val="18"/>
                <w:szCs w:val="18"/>
              </w:rPr>
              <w:t>,500</w:t>
            </w:r>
          </w:p>
        </w:tc>
        <w:tc>
          <w:tcPr>
            <w:tcW w:w="1440" w:type="dxa"/>
            <w:tcBorders>
              <w:top w:val="nil"/>
              <w:left w:val="nil"/>
              <w:bottom w:val="single" w:sz="4" w:space="0" w:color="auto"/>
              <w:right w:val="single" w:sz="4" w:space="0" w:color="auto"/>
            </w:tcBorders>
            <w:shd w:val="clear" w:color="auto" w:fill="auto"/>
            <w:noWrap/>
            <w:vAlign w:val="bottom"/>
            <w:hideMark/>
          </w:tcPr>
          <w:p w14:paraId="0D7CA3F2" w14:textId="77777777" w:rsidR="00EE01A3" w:rsidRPr="00FC54E3" w:rsidRDefault="00EE01A3" w:rsidP="0060133E">
            <w:pPr>
              <w:rPr>
                <w:rFonts w:ascii="Candara" w:hAnsi="Candara" w:cstheme="minorHAnsi"/>
                <w:color w:val="000000"/>
                <w:sz w:val="18"/>
                <w:szCs w:val="18"/>
              </w:rPr>
            </w:pPr>
            <w:r w:rsidRPr="00FC54E3">
              <w:rPr>
                <w:rFonts w:ascii="Candara" w:hAnsi="Candara" w:cstheme="minorHAnsi"/>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01AA2913" w14:textId="6AFBC443" w:rsidR="00EE01A3" w:rsidRPr="00FC54E3" w:rsidRDefault="00D56126" w:rsidP="0060133E">
            <w:pPr>
              <w:jc w:val="right"/>
              <w:rPr>
                <w:rFonts w:ascii="Candara" w:hAnsi="Candara" w:cstheme="minorHAnsi"/>
                <w:color w:val="000000"/>
                <w:sz w:val="18"/>
                <w:szCs w:val="18"/>
              </w:rPr>
            </w:pPr>
            <w:r w:rsidRPr="00FC54E3">
              <w:rPr>
                <w:rFonts w:ascii="Candara" w:hAnsi="Candara" w:cstheme="minorHAnsi"/>
                <w:color w:val="000000"/>
                <w:sz w:val="18"/>
                <w:szCs w:val="18"/>
              </w:rPr>
              <w:t>6</w:t>
            </w:r>
            <w:r w:rsidR="00EE01A3" w:rsidRPr="00FC54E3">
              <w:rPr>
                <w:rFonts w:ascii="Candara" w:hAnsi="Candara" w:cstheme="minorHAnsi"/>
                <w:color w:val="000000"/>
                <w:sz w:val="18"/>
                <w:szCs w:val="18"/>
              </w:rPr>
              <w:t>,000</w:t>
            </w:r>
          </w:p>
        </w:tc>
      </w:tr>
      <w:tr w:rsidR="00EE01A3" w:rsidRPr="00FC54E3" w14:paraId="08013F28" w14:textId="77777777" w:rsidTr="0060133E">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tcPr>
          <w:p w14:paraId="43C76F27" w14:textId="77777777" w:rsidR="00EE01A3" w:rsidRPr="00FC54E3" w:rsidRDefault="00EE01A3" w:rsidP="0060133E">
            <w:pPr>
              <w:jc w:val="right"/>
              <w:rPr>
                <w:rFonts w:ascii="Candara" w:hAnsi="Candara" w:cstheme="minorHAnsi"/>
                <w:color w:val="000000"/>
                <w:sz w:val="18"/>
                <w:szCs w:val="18"/>
              </w:rPr>
            </w:pPr>
            <w:r w:rsidRPr="00FC54E3">
              <w:rPr>
                <w:rFonts w:ascii="Candara" w:hAnsi="Candara" w:cstheme="minorHAnsi"/>
                <w:color w:val="000000"/>
                <w:sz w:val="18"/>
                <w:szCs w:val="18"/>
              </w:rPr>
              <w:t>2.6</w:t>
            </w:r>
          </w:p>
        </w:tc>
        <w:tc>
          <w:tcPr>
            <w:tcW w:w="3420" w:type="dxa"/>
            <w:tcBorders>
              <w:top w:val="nil"/>
              <w:left w:val="nil"/>
              <w:bottom w:val="single" w:sz="4" w:space="0" w:color="auto"/>
              <w:right w:val="single" w:sz="4" w:space="0" w:color="auto"/>
            </w:tcBorders>
            <w:shd w:val="clear" w:color="auto" w:fill="auto"/>
            <w:vAlign w:val="bottom"/>
          </w:tcPr>
          <w:p w14:paraId="550010B2" w14:textId="77777777" w:rsidR="00EE01A3" w:rsidRPr="00FC54E3" w:rsidRDefault="00EE01A3" w:rsidP="0060133E">
            <w:pPr>
              <w:rPr>
                <w:rFonts w:ascii="Candara" w:hAnsi="Candara" w:cstheme="minorHAnsi"/>
                <w:b/>
                <w:bCs/>
                <w:color w:val="000000"/>
                <w:sz w:val="18"/>
                <w:szCs w:val="18"/>
              </w:rPr>
            </w:pPr>
            <w:r w:rsidRPr="00FC54E3">
              <w:rPr>
                <w:rFonts w:ascii="Candara" w:hAnsi="Candara" w:cstheme="minorHAnsi"/>
                <w:b/>
                <w:bCs/>
                <w:color w:val="000000"/>
                <w:sz w:val="18"/>
                <w:szCs w:val="18"/>
              </w:rPr>
              <w:t>TOTAL ON GRM</w:t>
            </w:r>
          </w:p>
        </w:tc>
        <w:tc>
          <w:tcPr>
            <w:tcW w:w="1710" w:type="dxa"/>
            <w:tcBorders>
              <w:top w:val="nil"/>
              <w:left w:val="nil"/>
              <w:bottom w:val="single" w:sz="4" w:space="0" w:color="auto"/>
              <w:right w:val="single" w:sz="4" w:space="0" w:color="auto"/>
            </w:tcBorders>
            <w:shd w:val="clear" w:color="auto" w:fill="auto"/>
            <w:noWrap/>
            <w:vAlign w:val="bottom"/>
          </w:tcPr>
          <w:p w14:paraId="7E8D5B38" w14:textId="77777777" w:rsidR="00EE01A3" w:rsidRPr="00FC54E3" w:rsidRDefault="00EE01A3" w:rsidP="0060133E">
            <w:pPr>
              <w:jc w:val="right"/>
              <w:rPr>
                <w:rFonts w:ascii="Candara" w:hAnsi="Candara" w:cstheme="minorHAnsi"/>
                <w:b/>
                <w:bCs/>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bottom"/>
          </w:tcPr>
          <w:p w14:paraId="0FF17C64" w14:textId="77777777" w:rsidR="00EE01A3" w:rsidRPr="00FC54E3" w:rsidRDefault="00EE01A3" w:rsidP="0060133E">
            <w:pPr>
              <w:jc w:val="right"/>
              <w:rPr>
                <w:rFonts w:ascii="Candara" w:hAnsi="Candara" w:cstheme="minorHAnsi"/>
                <w:b/>
                <w:bCs/>
                <w:color w:val="000000"/>
                <w:sz w:val="18"/>
                <w:szCs w:val="18"/>
              </w:rPr>
            </w:pPr>
          </w:p>
        </w:tc>
        <w:tc>
          <w:tcPr>
            <w:tcW w:w="1440" w:type="dxa"/>
            <w:tcBorders>
              <w:top w:val="nil"/>
              <w:left w:val="nil"/>
              <w:bottom w:val="single" w:sz="4" w:space="0" w:color="auto"/>
              <w:right w:val="single" w:sz="4" w:space="0" w:color="auto"/>
            </w:tcBorders>
            <w:shd w:val="clear" w:color="auto" w:fill="auto"/>
            <w:noWrap/>
            <w:vAlign w:val="bottom"/>
          </w:tcPr>
          <w:p w14:paraId="3E3DC459" w14:textId="77777777" w:rsidR="00EE01A3" w:rsidRPr="00FC54E3" w:rsidRDefault="00EE01A3" w:rsidP="0060133E">
            <w:pPr>
              <w:rPr>
                <w:rFonts w:ascii="Candara" w:hAnsi="Candara" w:cstheme="minorHAnsi"/>
                <w:b/>
                <w:bCs/>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tcPr>
          <w:p w14:paraId="62A250C3" w14:textId="1A13D47A" w:rsidR="00EE01A3" w:rsidRPr="00FC54E3" w:rsidRDefault="00D56126" w:rsidP="0060133E">
            <w:pPr>
              <w:jc w:val="right"/>
              <w:rPr>
                <w:rFonts w:ascii="Candara" w:hAnsi="Candara" w:cstheme="minorHAnsi"/>
                <w:b/>
                <w:bCs/>
                <w:color w:val="000000"/>
                <w:sz w:val="18"/>
                <w:szCs w:val="18"/>
              </w:rPr>
            </w:pPr>
            <w:r w:rsidRPr="00FC54E3">
              <w:rPr>
                <w:rFonts w:ascii="Candara" w:hAnsi="Candara" w:cstheme="minorHAnsi"/>
                <w:b/>
                <w:bCs/>
                <w:color w:val="000000"/>
                <w:sz w:val="18"/>
                <w:szCs w:val="18"/>
              </w:rPr>
              <w:t>13,5</w:t>
            </w:r>
            <w:r w:rsidR="00EE01A3" w:rsidRPr="00FC54E3">
              <w:rPr>
                <w:rFonts w:ascii="Candara" w:hAnsi="Candara" w:cstheme="minorHAnsi"/>
                <w:b/>
                <w:bCs/>
                <w:color w:val="000000"/>
                <w:sz w:val="18"/>
                <w:szCs w:val="18"/>
              </w:rPr>
              <w:t>00</w:t>
            </w:r>
          </w:p>
        </w:tc>
      </w:tr>
      <w:tr w:rsidR="00EE01A3" w:rsidRPr="00FC54E3" w14:paraId="03FBE60E" w14:textId="77777777" w:rsidTr="0060133E">
        <w:trPr>
          <w:trHeight w:val="300"/>
        </w:trPr>
        <w:tc>
          <w:tcPr>
            <w:tcW w:w="82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2E08DBD" w14:textId="77777777" w:rsidR="00EE01A3" w:rsidRPr="00FC54E3" w:rsidRDefault="00EE01A3" w:rsidP="0060133E">
            <w:pPr>
              <w:jc w:val="center"/>
              <w:rPr>
                <w:rFonts w:ascii="Candara" w:hAnsi="Candara" w:cstheme="minorHAnsi"/>
                <w:b/>
                <w:bCs/>
                <w:color w:val="000000"/>
                <w:sz w:val="18"/>
                <w:szCs w:val="18"/>
              </w:rPr>
            </w:pPr>
            <w:r w:rsidRPr="00FC54E3">
              <w:rPr>
                <w:rFonts w:ascii="Candara" w:hAnsi="Candara" w:cstheme="minorHAnsi"/>
                <w:b/>
                <w:bCs/>
                <w:color w:val="000000"/>
                <w:sz w:val="18"/>
                <w:szCs w:val="18"/>
              </w:rPr>
              <w:t>GRAND TOTAL</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6BAA6BF1" w14:textId="5FCF726C" w:rsidR="00EE01A3" w:rsidRPr="00FC54E3" w:rsidRDefault="00A1712D" w:rsidP="0060133E">
            <w:pPr>
              <w:jc w:val="right"/>
              <w:rPr>
                <w:rFonts w:ascii="Candara" w:hAnsi="Candara" w:cstheme="minorHAnsi"/>
                <w:b/>
                <w:bCs/>
                <w:color w:val="000000"/>
                <w:sz w:val="18"/>
                <w:szCs w:val="18"/>
              </w:rPr>
            </w:pPr>
            <w:r>
              <w:rPr>
                <w:rFonts w:ascii="Candara" w:hAnsi="Candara" w:cstheme="minorHAnsi"/>
                <w:b/>
                <w:bCs/>
                <w:color w:val="000000"/>
                <w:sz w:val="18"/>
                <w:szCs w:val="18"/>
              </w:rPr>
              <w:t>4</w:t>
            </w:r>
            <w:r w:rsidR="00D56126" w:rsidRPr="00FC54E3">
              <w:rPr>
                <w:rFonts w:ascii="Candara" w:hAnsi="Candara" w:cstheme="minorHAnsi"/>
                <w:b/>
                <w:bCs/>
                <w:color w:val="000000"/>
                <w:sz w:val="18"/>
                <w:szCs w:val="18"/>
              </w:rPr>
              <w:t>0</w:t>
            </w:r>
            <w:r w:rsidR="00EE01A3" w:rsidRPr="00FC54E3">
              <w:rPr>
                <w:rFonts w:ascii="Candara" w:hAnsi="Candara" w:cstheme="minorHAnsi"/>
                <w:b/>
                <w:bCs/>
                <w:color w:val="000000"/>
                <w:sz w:val="18"/>
                <w:szCs w:val="18"/>
              </w:rPr>
              <w:t>,</w:t>
            </w:r>
            <w:r w:rsidR="00D56126" w:rsidRPr="00FC54E3">
              <w:rPr>
                <w:rFonts w:ascii="Candara" w:hAnsi="Candara" w:cstheme="minorHAnsi"/>
                <w:b/>
                <w:bCs/>
                <w:color w:val="000000"/>
                <w:sz w:val="18"/>
                <w:szCs w:val="18"/>
              </w:rPr>
              <w:t>0</w:t>
            </w:r>
            <w:r w:rsidR="00EE01A3" w:rsidRPr="00FC54E3">
              <w:rPr>
                <w:rFonts w:ascii="Candara" w:hAnsi="Candara" w:cstheme="minorHAnsi"/>
                <w:b/>
                <w:bCs/>
                <w:color w:val="000000"/>
                <w:sz w:val="18"/>
                <w:szCs w:val="18"/>
              </w:rPr>
              <w:t>00</w:t>
            </w:r>
          </w:p>
        </w:tc>
      </w:tr>
    </w:tbl>
    <w:p w14:paraId="147B64CE" w14:textId="5CD6EE41" w:rsidR="00F646BF" w:rsidRDefault="00F646BF" w:rsidP="00F646BF"/>
    <w:p w14:paraId="3C7F0F07" w14:textId="37A463CE" w:rsidR="00F646BF" w:rsidRDefault="00F646BF" w:rsidP="00F646BF"/>
    <w:p w14:paraId="3895B692" w14:textId="77777777" w:rsidR="000B7EFB" w:rsidRPr="00F646BF" w:rsidRDefault="000B7EFB" w:rsidP="00F646BF"/>
    <w:p w14:paraId="3CC80151" w14:textId="77777777" w:rsidR="00FC54E3" w:rsidRDefault="00FC54E3">
      <w:pPr>
        <w:spacing w:after="200" w:line="276" w:lineRule="auto"/>
        <w:rPr>
          <w:rFonts w:ascii="Candara" w:eastAsiaTheme="majorEastAsia" w:hAnsi="Candara"/>
          <w:b/>
          <w:bCs/>
          <w:color w:val="000000" w:themeColor="text1"/>
          <w:sz w:val="22"/>
          <w:szCs w:val="22"/>
        </w:rPr>
      </w:pPr>
      <w:r>
        <w:rPr>
          <w:rFonts w:ascii="Candara" w:hAnsi="Candara"/>
          <w:i/>
          <w:iCs/>
          <w:color w:val="000000" w:themeColor="text1"/>
          <w:sz w:val="22"/>
          <w:szCs w:val="22"/>
        </w:rPr>
        <w:br w:type="page"/>
      </w:r>
    </w:p>
    <w:p w14:paraId="25C76B5B" w14:textId="55FBED36" w:rsidR="00D84570" w:rsidRDefault="00D84570" w:rsidP="00D84570">
      <w:pPr>
        <w:pStyle w:val="Heading4"/>
        <w:jc w:val="center"/>
        <w:rPr>
          <w:rFonts w:ascii="Candara" w:hAnsi="Candara"/>
          <w:i w:val="0"/>
          <w:iCs w:val="0"/>
          <w:color w:val="000000" w:themeColor="text1"/>
          <w:sz w:val="22"/>
          <w:szCs w:val="22"/>
        </w:rPr>
      </w:pPr>
      <w:r w:rsidRPr="001A73C8">
        <w:rPr>
          <w:rFonts w:ascii="Candara" w:hAnsi="Candara" w:cs="Times New Roman"/>
          <w:i w:val="0"/>
          <w:iCs w:val="0"/>
          <w:color w:val="000000" w:themeColor="text1"/>
          <w:sz w:val="22"/>
          <w:szCs w:val="22"/>
        </w:rPr>
        <w:lastRenderedPageBreak/>
        <w:t>Table 1</w:t>
      </w:r>
      <w:r>
        <w:rPr>
          <w:rFonts w:ascii="Candara" w:hAnsi="Candara" w:cs="Times New Roman"/>
          <w:i w:val="0"/>
          <w:iCs w:val="0"/>
          <w:color w:val="000000" w:themeColor="text1"/>
          <w:sz w:val="22"/>
          <w:szCs w:val="22"/>
        </w:rPr>
        <w:t>3</w:t>
      </w:r>
      <w:r w:rsidRPr="001A73C8">
        <w:rPr>
          <w:rFonts w:ascii="Candara" w:hAnsi="Candara" w:cs="Times New Roman"/>
          <w:i w:val="0"/>
          <w:iCs w:val="0"/>
          <w:color w:val="000000" w:themeColor="text1"/>
          <w:sz w:val="22"/>
          <w:szCs w:val="22"/>
        </w:rPr>
        <w:t xml:space="preserve">: SEP Implementation Budget </w:t>
      </w:r>
      <w:r>
        <w:rPr>
          <w:rFonts w:ascii="Candara" w:hAnsi="Candara" w:cs="Times New Roman"/>
          <w:i w:val="0"/>
          <w:iCs w:val="0"/>
          <w:color w:val="000000" w:themeColor="text1"/>
          <w:sz w:val="22"/>
          <w:szCs w:val="22"/>
        </w:rPr>
        <w:t>–</w:t>
      </w:r>
      <w:r w:rsidRPr="001A73C8">
        <w:rPr>
          <w:rFonts w:ascii="Candara" w:hAnsi="Candara" w:cs="Times New Roman"/>
          <w:i w:val="0"/>
          <w:iCs w:val="0"/>
          <w:color w:val="000000" w:themeColor="text1"/>
          <w:sz w:val="22"/>
          <w:szCs w:val="22"/>
        </w:rPr>
        <w:t xml:space="preserve"> </w:t>
      </w:r>
      <w:r>
        <w:rPr>
          <w:rFonts w:ascii="Candara" w:hAnsi="Candara"/>
          <w:i w:val="0"/>
          <w:iCs w:val="0"/>
          <w:color w:val="000000" w:themeColor="text1"/>
          <w:sz w:val="22"/>
          <w:szCs w:val="22"/>
        </w:rPr>
        <w:t>BHTPA</w:t>
      </w:r>
    </w:p>
    <w:p w14:paraId="399CE9CD" w14:textId="77777777" w:rsidR="00D84570" w:rsidRPr="00D84570" w:rsidRDefault="00D84570" w:rsidP="00D84570"/>
    <w:tbl>
      <w:tblPr>
        <w:tblW w:w="9442" w:type="dxa"/>
        <w:tblInd w:w="93" w:type="dxa"/>
        <w:tblLayout w:type="fixed"/>
        <w:tblLook w:val="04A0" w:firstRow="1" w:lastRow="0" w:firstColumn="1" w:lastColumn="0" w:noHBand="0" w:noVBand="1"/>
      </w:tblPr>
      <w:tblGrid>
        <w:gridCol w:w="712"/>
        <w:gridCol w:w="3420"/>
        <w:gridCol w:w="1710"/>
        <w:gridCol w:w="990"/>
        <w:gridCol w:w="1440"/>
        <w:gridCol w:w="1170"/>
      </w:tblGrid>
      <w:tr w:rsidR="00D84570" w:rsidRPr="00FC54E3" w14:paraId="29EFF26D" w14:textId="77777777" w:rsidTr="0060133E">
        <w:trPr>
          <w:trHeight w:val="287"/>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41E44678" w14:textId="77777777" w:rsidR="00D84570" w:rsidRPr="00FC54E3" w:rsidRDefault="00D84570" w:rsidP="0060133E">
            <w:pPr>
              <w:jc w:val="right"/>
              <w:rPr>
                <w:rFonts w:ascii="Candara" w:hAnsi="Candara" w:cstheme="minorHAnsi"/>
                <w:b/>
                <w:bCs/>
                <w:color w:val="000000"/>
                <w:sz w:val="18"/>
                <w:szCs w:val="18"/>
              </w:rPr>
            </w:pPr>
            <w:r w:rsidRPr="00FC54E3">
              <w:rPr>
                <w:rFonts w:ascii="Candara" w:hAnsi="Candara" w:cstheme="minorHAnsi"/>
                <w:b/>
                <w:bCs/>
                <w:color w:val="000000"/>
                <w:sz w:val="18"/>
                <w:szCs w:val="18"/>
              </w:rPr>
              <w:t>Serial</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6D703B7D" w14:textId="77777777" w:rsidR="00D84570" w:rsidRPr="00FC54E3" w:rsidRDefault="00D84570" w:rsidP="0060133E">
            <w:pPr>
              <w:jc w:val="center"/>
              <w:rPr>
                <w:rFonts w:ascii="Candara" w:hAnsi="Candara" w:cstheme="minorHAnsi"/>
                <w:b/>
                <w:bCs/>
                <w:color w:val="000000"/>
                <w:sz w:val="18"/>
                <w:szCs w:val="18"/>
              </w:rPr>
            </w:pPr>
            <w:r w:rsidRPr="00FC54E3">
              <w:rPr>
                <w:rFonts w:ascii="Candara" w:hAnsi="Candara" w:cstheme="minorHAnsi"/>
                <w:b/>
                <w:bCs/>
                <w:color w:val="000000"/>
                <w:sz w:val="18"/>
                <w:szCs w:val="18"/>
              </w:rPr>
              <w:t>Activities</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05A718B5" w14:textId="77777777" w:rsidR="00D84570" w:rsidRPr="00FC54E3" w:rsidRDefault="00D84570" w:rsidP="0060133E">
            <w:pPr>
              <w:jc w:val="center"/>
              <w:rPr>
                <w:rFonts w:ascii="Candara" w:hAnsi="Candara" w:cstheme="minorHAnsi"/>
                <w:b/>
                <w:bCs/>
                <w:color w:val="000000"/>
                <w:sz w:val="18"/>
                <w:szCs w:val="18"/>
              </w:rPr>
            </w:pPr>
            <w:r w:rsidRPr="00FC54E3">
              <w:rPr>
                <w:rFonts w:ascii="Candara" w:hAnsi="Candara" w:cstheme="minorHAnsi"/>
                <w:b/>
                <w:bCs/>
                <w:color w:val="000000"/>
                <w:sz w:val="18"/>
                <w:szCs w:val="18"/>
              </w:rPr>
              <w:t>Quantity</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766B999D" w14:textId="77777777" w:rsidR="00D84570" w:rsidRPr="00FC54E3" w:rsidRDefault="00D84570" w:rsidP="0060133E">
            <w:pPr>
              <w:jc w:val="center"/>
              <w:rPr>
                <w:rFonts w:ascii="Candara" w:hAnsi="Candara" w:cstheme="minorHAnsi"/>
                <w:b/>
                <w:bCs/>
                <w:color w:val="000000"/>
                <w:sz w:val="18"/>
                <w:szCs w:val="18"/>
              </w:rPr>
            </w:pPr>
            <w:r w:rsidRPr="00FC54E3">
              <w:rPr>
                <w:rFonts w:ascii="Candara" w:hAnsi="Candara" w:cstheme="minorHAnsi"/>
                <w:b/>
                <w:bCs/>
                <w:color w:val="000000"/>
                <w:sz w:val="18"/>
                <w:szCs w:val="18"/>
              </w:rPr>
              <w:t>Unit Cost (USD)</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18F10F47" w14:textId="77777777" w:rsidR="00D84570" w:rsidRPr="00FC54E3" w:rsidRDefault="00D84570" w:rsidP="0060133E">
            <w:pPr>
              <w:jc w:val="center"/>
              <w:rPr>
                <w:rFonts w:ascii="Candara" w:hAnsi="Candara" w:cstheme="minorHAnsi"/>
                <w:b/>
                <w:bCs/>
                <w:color w:val="000000"/>
                <w:sz w:val="18"/>
                <w:szCs w:val="18"/>
              </w:rPr>
            </w:pPr>
            <w:r w:rsidRPr="00FC54E3">
              <w:rPr>
                <w:rFonts w:ascii="Candara" w:hAnsi="Candara" w:cstheme="minorHAnsi"/>
                <w:b/>
                <w:bCs/>
                <w:color w:val="000000"/>
                <w:sz w:val="18"/>
                <w:szCs w:val="18"/>
              </w:rPr>
              <w:t>Times/Month- 36 months from Effective Date</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72E3D85A" w14:textId="77777777" w:rsidR="00D84570" w:rsidRPr="00FC54E3" w:rsidRDefault="00D84570" w:rsidP="0060133E">
            <w:pPr>
              <w:jc w:val="center"/>
              <w:rPr>
                <w:rFonts w:ascii="Candara" w:hAnsi="Candara" w:cstheme="minorHAnsi"/>
                <w:b/>
                <w:bCs/>
                <w:color w:val="000000"/>
                <w:sz w:val="18"/>
                <w:szCs w:val="18"/>
              </w:rPr>
            </w:pPr>
            <w:r w:rsidRPr="00FC54E3">
              <w:rPr>
                <w:rFonts w:ascii="Candara" w:hAnsi="Candara" w:cstheme="minorHAnsi"/>
                <w:b/>
                <w:bCs/>
                <w:color w:val="000000"/>
                <w:sz w:val="18"/>
                <w:szCs w:val="18"/>
              </w:rPr>
              <w:t>Total Cost (USD)</w:t>
            </w:r>
          </w:p>
        </w:tc>
      </w:tr>
      <w:tr w:rsidR="00D84570" w:rsidRPr="00FC54E3" w14:paraId="769822DB" w14:textId="77777777" w:rsidTr="0060133E">
        <w:trPr>
          <w:trHeight w:val="287"/>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753411A4"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1.</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6995BCCF" w14:textId="77777777" w:rsidR="00D84570" w:rsidRPr="00FC54E3" w:rsidRDefault="00D84570" w:rsidP="0060133E">
            <w:pPr>
              <w:jc w:val="both"/>
              <w:rPr>
                <w:rFonts w:ascii="Candara" w:hAnsi="Candara" w:cstheme="minorHAnsi"/>
                <w:b/>
                <w:bCs/>
                <w:color w:val="000000"/>
                <w:sz w:val="18"/>
                <w:szCs w:val="18"/>
              </w:rPr>
            </w:pPr>
            <w:r w:rsidRPr="00FC54E3">
              <w:rPr>
                <w:rFonts w:ascii="Candara" w:hAnsi="Candara" w:cstheme="minorHAnsi"/>
                <w:b/>
                <w:bCs/>
                <w:color w:val="000000"/>
                <w:sz w:val="18"/>
                <w:szCs w:val="18"/>
              </w:rPr>
              <w:t>Stakeholder Engagement Activities</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30793155" w14:textId="77777777" w:rsidR="00D84570" w:rsidRPr="00FC54E3" w:rsidRDefault="00D84570" w:rsidP="0060133E">
            <w:pPr>
              <w:rPr>
                <w:rFonts w:ascii="Candara" w:hAnsi="Candara" w:cstheme="minorHAnsi"/>
                <w:b/>
                <w:bCs/>
                <w:color w:val="000000"/>
                <w:sz w:val="18"/>
                <w:szCs w:val="18"/>
              </w:rPr>
            </w:pP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34666571" w14:textId="77777777" w:rsidR="00D84570" w:rsidRPr="00FC54E3" w:rsidRDefault="00D84570" w:rsidP="0060133E">
            <w:pPr>
              <w:rPr>
                <w:rFonts w:ascii="Candara" w:hAnsi="Candara" w:cstheme="minorHAnsi"/>
                <w:b/>
                <w:bCs/>
                <w:color w:val="000000"/>
                <w:sz w:val="18"/>
                <w:szCs w:val="18"/>
              </w:rPr>
            </w:pP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574E788A" w14:textId="77777777" w:rsidR="00D84570" w:rsidRPr="00FC54E3" w:rsidRDefault="00D84570" w:rsidP="0060133E">
            <w:pPr>
              <w:rPr>
                <w:rFonts w:ascii="Candara" w:hAnsi="Candara" w:cstheme="minorHAnsi"/>
                <w:b/>
                <w:bCs/>
                <w:color w:val="000000"/>
                <w:sz w:val="18"/>
                <w:szCs w:val="18"/>
              </w:rPr>
            </w:pP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787333D3" w14:textId="77777777" w:rsidR="00D84570" w:rsidRPr="00FC54E3" w:rsidRDefault="00D84570" w:rsidP="0060133E">
            <w:pPr>
              <w:rPr>
                <w:rFonts w:ascii="Candara" w:hAnsi="Candara" w:cstheme="minorHAnsi"/>
                <w:b/>
                <w:bCs/>
                <w:color w:val="000000"/>
                <w:sz w:val="18"/>
                <w:szCs w:val="18"/>
              </w:rPr>
            </w:pPr>
          </w:p>
        </w:tc>
      </w:tr>
      <w:tr w:rsidR="00D84570" w:rsidRPr="00FC54E3" w14:paraId="11A1DB96" w14:textId="77777777" w:rsidTr="0060133E">
        <w:trPr>
          <w:trHeight w:val="600"/>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457E197A"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1.1</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11A44925" w14:textId="77777777" w:rsidR="00D84570" w:rsidRPr="00FC54E3" w:rsidRDefault="00D84570" w:rsidP="0060133E">
            <w:pPr>
              <w:jc w:val="both"/>
              <w:rPr>
                <w:rFonts w:ascii="Candara" w:hAnsi="Candara" w:cstheme="minorHAnsi"/>
                <w:color w:val="000000"/>
                <w:sz w:val="18"/>
                <w:szCs w:val="18"/>
              </w:rPr>
            </w:pPr>
            <w:r w:rsidRPr="00FC54E3">
              <w:rPr>
                <w:rFonts w:ascii="Candara" w:hAnsi="Candara" w:cstheme="minorHAnsi"/>
                <w:color w:val="000000"/>
                <w:sz w:val="18"/>
                <w:szCs w:val="18"/>
              </w:rPr>
              <w:t>Salary - Monitoring and Evaluation (M&amp;E) Specialist, Procurement Specialist, Financial Management Specialist, Environment and Social Specialists, at the PIU</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6696D287" w14:textId="77777777"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 xml:space="preserve">5 </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431766D3" w14:textId="77777777"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 xml:space="preserve">1000 </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73D08810" w14:textId="77777777"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48</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2200BEBB" w14:textId="28090EE4"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240,000</w:t>
            </w:r>
            <w:r w:rsidR="0060133E">
              <w:rPr>
                <w:rFonts w:ascii="Candara" w:hAnsi="Candara" w:cstheme="minorHAnsi"/>
                <w:color w:val="000000"/>
                <w:sz w:val="18"/>
                <w:szCs w:val="18"/>
              </w:rPr>
              <w:t xml:space="preserve"> </w:t>
            </w:r>
            <w:r w:rsidR="0060133E" w:rsidRPr="0060133E">
              <w:rPr>
                <w:rFonts w:ascii="Candara" w:hAnsi="Candara" w:cstheme="minorHAnsi"/>
                <w:b/>
                <w:bCs/>
                <w:color w:val="000000"/>
                <w:sz w:val="18"/>
                <w:szCs w:val="18"/>
              </w:rPr>
              <w:t>(will be paid from project)</w:t>
            </w:r>
          </w:p>
        </w:tc>
      </w:tr>
      <w:tr w:rsidR="00D84570" w:rsidRPr="00FC54E3" w14:paraId="7ACC431A" w14:textId="77777777" w:rsidTr="0060133E">
        <w:trPr>
          <w:trHeight w:val="600"/>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0971C032"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1.2</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6BE6E234" w14:textId="16430202" w:rsidR="00D84570" w:rsidRPr="00FC54E3" w:rsidRDefault="00D84570" w:rsidP="0060133E">
            <w:pPr>
              <w:jc w:val="both"/>
              <w:rPr>
                <w:rFonts w:ascii="Candara" w:hAnsi="Candara" w:cstheme="minorHAnsi"/>
                <w:color w:val="000000"/>
                <w:sz w:val="18"/>
                <w:szCs w:val="18"/>
              </w:rPr>
            </w:pPr>
            <w:r w:rsidRPr="00FC54E3">
              <w:rPr>
                <w:rFonts w:ascii="Candara" w:hAnsi="Candara" w:cstheme="minorHAnsi"/>
                <w:color w:val="000000"/>
                <w:sz w:val="18"/>
                <w:szCs w:val="18"/>
              </w:rPr>
              <w:t xml:space="preserve">Travel expenses 3 years to monitor development work of the </w:t>
            </w:r>
            <w:r w:rsidR="00C239FF" w:rsidRPr="00FC54E3">
              <w:rPr>
                <w:rFonts w:ascii="Candara" w:hAnsi="Candara" w:cstheme="minorHAnsi"/>
                <w:color w:val="000000"/>
                <w:sz w:val="18"/>
                <w:szCs w:val="18"/>
              </w:rPr>
              <w:t>E-Waste Management Facility</w:t>
            </w:r>
            <w:r w:rsidRPr="00FC54E3">
              <w:rPr>
                <w:rFonts w:ascii="Candara" w:hAnsi="Candara" w:cstheme="minorHAnsi"/>
                <w:color w:val="000000"/>
                <w:sz w:val="18"/>
                <w:szCs w:val="18"/>
              </w:rPr>
              <w:t xml:space="preserve"> at </w:t>
            </w:r>
            <w:r w:rsidR="00C239FF" w:rsidRPr="00FC54E3">
              <w:rPr>
                <w:rFonts w:ascii="Candara" w:hAnsi="Candara" w:cstheme="minorHAnsi"/>
                <w:color w:val="000000"/>
                <w:sz w:val="18"/>
                <w:szCs w:val="18"/>
              </w:rPr>
              <w:t>Kaliakair</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1380CCE5" w14:textId="500935DC"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3 times in each year – Total 9 times-</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4F41252A" w14:textId="1107EEA2" w:rsidR="00D84570" w:rsidRPr="00FC54E3" w:rsidRDefault="00C239FF" w:rsidP="0060133E">
            <w:pPr>
              <w:rPr>
                <w:rFonts w:ascii="Candara" w:hAnsi="Candara" w:cstheme="minorHAnsi"/>
                <w:color w:val="000000"/>
                <w:sz w:val="18"/>
                <w:szCs w:val="18"/>
              </w:rPr>
            </w:pPr>
            <w:r w:rsidRPr="00FC54E3">
              <w:rPr>
                <w:rFonts w:ascii="Candara" w:hAnsi="Candara" w:cstheme="minorHAnsi"/>
                <w:color w:val="000000"/>
                <w:sz w:val="18"/>
                <w:szCs w:val="18"/>
              </w:rPr>
              <w:t>5</w:t>
            </w:r>
            <w:r w:rsidR="00D84570" w:rsidRPr="00FC54E3">
              <w:rPr>
                <w:rFonts w:ascii="Candara" w:hAnsi="Candara" w:cstheme="minorHAnsi"/>
                <w:color w:val="000000"/>
                <w:sz w:val="18"/>
                <w:szCs w:val="18"/>
              </w:rPr>
              <w:t>00</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113B8A09" w14:textId="77777777"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36 months</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342B4394" w14:textId="394D92A9" w:rsidR="00D84570" w:rsidRPr="00FC54E3" w:rsidRDefault="00C239FF" w:rsidP="0060133E">
            <w:pPr>
              <w:rPr>
                <w:rFonts w:ascii="Candara" w:hAnsi="Candara" w:cstheme="minorHAnsi"/>
                <w:color w:val="000000"/>
                <w:sz w:val="18"/>
                <w:szCs w:val="18"/>
              </w:rPr>
            </w:pPr>
            <w:r w:rsidRPr="00FC54E3">
              <w:rPr>
                <w:rFonts w:ascii="Candara" w:hAnsi="Candara" w:cstheme="minorHAnsi"/>
                <w:color w:val="000000"/>
                <w:sz w:val="18"/>
                <w:szCs w:val="18"/>
              </w:rPr>
              <w:t>4</w:t>
            </w:r>
            <w:r w:rsidR="00D84570" w:rsidRPr="00FC54E3">
              <w:rPr>
                <w:rFonts w:ascii="Candara" w:hAnsi="Candara" w:cstheme="minorHAnsi"/>
                <w:color w:val="000000"/>
                <w:sz w:val="18"/>
                <w:szCs w:val="18"/>
              </w:rPr>
              <w:t>,</w:t>
            </w:r>
            <w:r w:rsidRPr="00FC54E3">
              <w:rPr>
                <w:rFonts w:ascii="Candara" w:hAnsi="Candara" w:cstheme="minorHAnsi"/>
                <w:color w:val="000000"/>
                <w:sz w:val="18"/>
                <w:szCs w:val="18"/>
              </w:rPr>
              <w:t>5</w:t>
            </w:r>
            <w:r w:rsidR="00D84570" w:rsidRPr="00FC54E3">
              <w:rPr>
                <w:rFonts w:ascii="Candara" w:hAnsi="Candara" w:cstheme="minorHAnsi"/>
                <w:color w:val="000000"/>
                <w:sz w:val="18"/>
                <w:szCs w:val="18"/>
              </w:rPr>
              <w:t>00</w:t>
            </w:r>
          </w:p>
        </w:tc>
      </w:tr>
      <w:tr w:rsidR="00D84570" w:rsidRPr="00FC54E3" w14:paraId="4B532140" w14:textId="77777777" w:rsidTr="0060133E">
        <w:trPr>
          <w:trHeight w:val="600"/>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09374172"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1.3</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27D675C7" w14:textId="28B7C472" w:rsidR="00D84570" w:rsidRPr="00FC54E3" w:rsidRDefault="00D84570" w:rsidP="0060133E">
            <w:pPr>
              <w:jc w:val="both"/>
              <w:rPr>
                <w:rFonts w:ascii="Candara" w:hAnsi="Candara" w:cstheme="minorHAnsi"/>
                <w:color w:val="000000"/>
                <w:sz w:val="18"/>
                <w:szCs w:val="18"/>
              </w:rPr>
            </w:pPr>
            <w:r w:rsidRPr="00FC54E3">
              <w:rPr>
                <w:rFonts w:ascii="Candara" w:hAnsi="Candara" w:cstheme="minorHAnsi"/>
                <w:color w:val="000000"/>
                <w:sz w:val="18"/>
                <w:szCs w:val="18"/>
              </w:rPr>
              <w:t>Stakeholder Meeting at B</w:t>
            </w:r>
            <w:r w:rsidR="00C239FF" w:rsidRPr="00FC54E3">
              <w:rPr>
                <w:rFonts w:ascii="Candara" w:hAnsi="Candara" w:cstheme="minorHAnsi"/>
                <w:color w:val="000000"/>
                <w:sz w:val="18"/>
                <w:szCs w:val="18"/>
              </w:rPr>
              <w:t>HTPA</w:t>
            </w:r>
            <w:r w:rsidRPr="00FC54E3">
              <w:rPr>
                <w:rFonts w:ascii="Candara" w:hAnsi="Candara" w:cstheme="minorHAnsi"/>
                <w:color w:val="000000"/>
                <w:sz w:val="18"/>
                <w:szCs w:val="18"/>
              </w:rPr>
              <w:t xml:space="preserve"> with relevant stakeholders at Macro Level and at </w:t>
            </w:r>
            <w:r w:rsidR="00C239FF" w:rsidRPr="00FC54E3">
              <w:rPr>
                <w:rFonts w:ascii="Candara" w:hAnsi="Candara" w:cstheme="minorHAnsi"/>
                <w:color w:val="000000"/>
                <w:sz w:val="18"/>
                <w:szCs w:val="18"/>
              </w:rPr>
              <w:t>other High-Tech Parks</w:t>
            </w:r>
            <w:r w:rsidRPr="00FC54E3">
              <w:rPr>
                <w:rFonts w:ascii="Candara" w:hAnsi="Candara" w:cstheme="minorHAnsi"/>
                <w:color w:val="000000"/>
                <w:sz w:val="18"/>
                <w:szCs w:val="18"/>
              </w:rPr>
              <w:t xml:space="preserve"> sites at micro level</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69711215" w14:textId="77777777"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3 meetings prior Effective date and then minimum twice in each year in the following 3 years -9 Meetings in total</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5721D859" w14:textId="77777777" w:rsidR="00C239FF" w:rsidRPr="00FC54E3" w:rsidRDefault="00C239FF" w:rsidP="0060133E">
            <w:pPr>
              <w:rPr>
                <w:rFonts w:ascii="Candara" w:hAnsi="Candara" w:cstheme="minorHAnsi"/>
                <w:color w:val="000000"/>
                <w:sz w:val="18"/>
                <w:szCs w:val="18"/>
              </w:rPr>
            </w:pPr>
            <w:r w:rsidRPr="00FC54E3">
              <w:rPr>
                <w:rFonts w:ascii="Candara" w:hAnsi="Candara" w:cstheme="minorHAnsi"/>
                <w:color w:val="000000"/>
                <w:sz w:val="18"/>
                <w:szCs w:val="18"/>
              </w:rPr>
              <w:t>500 (Year 1)</w:t>
            </w:r>
          </w:p>
          <w:p w14:paraId="31CF91B6" w14:textId="479182E4" w:rsidR="00D84570" w:rsidRPr="00FC54E3" w:rsidRDefault="00C239FF" w:rsidP="0060133E">
            <w:pPr>
              <w:rPr>
                <w:rFonts w:ascii="Candara" w:hAnsi="Candara" w:cstheme="minorHAnsi"/>
                <w:color w:val="000000"/>
                <w:sz w:val="18"/>
                <w:szCs w:val="18"/>
              </w:rPr>
            </w:pPr>
            <w:r w:rsidRPr="00FC54E3">
              <w:rPr>
                <w:rFonts w:ascii="Candara" w:hAnsi="Candara" w:cstheme="minorHAnsi"/>
                <w:color w:val="000000"/>
                <w:sz w:val="18"/>
                <w:szCs w:val="18"/>
              </w:rPr>
              <w:t>8</w:t>
            </w:r>
            <w:r w:rsidR="00D84570" w:rsidRPr="00FC54E3">
              <w:rPr>
                <w:rFonts w:ascii="Candara" w:hAnsi="Candara" w:cstheme="minorHAnsi"/>
                <w:color w:val="000000"/>
                <w:sz w:val="18"/>
                <w:szCs w:val="18"/>
              </w:rPr>
              <w:t>00</w:t>
            </w:r>
            <w:r w:rsidRPr="00FC54E3">
              <w:rPr>
                <w:rFonts w:ascii="Candara" w:hAnsi="Candara" w:cstheme="minorHAnsi"/>
                <w:color w:val="000000"/>
                <w:sz w:val="18"/>
                <w:szCs w:val="18"/>
              </w:rPr>
              <w:t xml:space="preserve"> (3 Years after Effective date) </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0315C40B" w14:textId="77777777"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48 months</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750E9410" w14:textId="23AC0349" w:rsidR="00D84570" w:rsidRPr="00FC54E3" w:rsidRDefault="00C239FF" w:rsidP="0060133E">
            <w:pPr>
              <w:rPr>
                <w:rFonts w:ascii="Candara" w:hAnsi="Candara" w:cstheme="minorHAnsi"/>
                <w:color w:val="000000"/>
                <w:sz w:val="18"/>
                <w:szCs w:val="18"/>
              </w:rPr>
            </w:pPr>
            <w:r w:rsidRPr="00FC54E3">
              <w:rPr>
                <w:rFonts w:ascii="Candara" w:hAnsi="Candara" w:cstheme="minorHAnsi"/>
                <w:color w:val="000000"/>
                <w:sz w:val="18"/>
                <w:szCs w:val="18"/>
              </w:rPr>
              <w:t>6</w:t>
            </w:r>
            <w:r w:rsidR="00D84570" w:rsidRPr="00FC54E3">
              <w:rPr>
                <w:rFonts w:ascii="Candara" w:hAnsi="Candara" w:cstheme="minorHAnsi"/>
                <w:color w:val="000000"/>
                <w:sz w:val="18"/>
                <w:szCs w:val="18"/>
              </w:rPr>
              <w:t>,</w:t>
            </w:r>
            <w:r w:rsidRPr="00FC54E3">
              <w:rPr>
                <w:rFonts w:ascii="Candara" w:hAnsi="Candara" w:cstheme="minorHAnsi"/>
                <w:color w:val="000000"/>
                <w:sz w:val="18"/>
                <w:szCs w:val="18"/>
              </w:rPr>
              <w:t>3</w:t>
            </w:r>
            <w:r w:rsidR="00D84570" w:rsidRPr="00FC54E3">
              <w:rPr>
                <w:rFonts w:ascii="Candara" w:hAnsi="Candara" w:cstheme="minorHAnsi"/>
                <w:color w:val="000000"/>
                <w:sz w:val="18"/>
                <w:szCs w:val="18"/>
              </w:rPr>
              <w:t>00</w:t>
            </w:r>
          </w:p>
        </w:tc>
      </w:tr>
      <w:tr w:rsidR="00D84570" w:rsidRPr="00FC54E3" w14:paraId="1E87034E" w14:textId="77777777" w:rsidTr="0060133E">
        <w:trPr>
          <w:trHeight w:val="600"/>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4F2F7355"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1.4</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6A6870F9" w14:textId="77777777" w:rsidR="00D84570" w:rsidRPr="00FC54E3" w:rsidRDefault="00D84570" w:rsidP="0060133E">
            <w:pPr>
              <w:jc w:val="both"/>
              <w:rPr>
                <w:rFonts w:ascii="Candara" w:hAnsi="Candara" w:cstheme="minorHAnsi"/>
                <w:color w:val="000000"/>
                <w:sz w:val="18"/>
                <w:szCs w:val="18"/>
              </w:rPr>
            </w:pPr>
            <w:r w:rsidRPr="00FC54E3">
              <w:rPr>
                <w:rFonts w:ascii="Candara" w:hAnsi="Candara" w:cstheme="minorHAnsi"/>
                <w:color w:val="000000"/>
                <w:sz w:val="18"/>
                <w:szCs w:val="18"/>
              </w:rPr>
              <w:t>Communication Materials (Posters; Brochure, Flyers, Billboard uploading information in website etc.)</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43C2EC47" w14:textId="77777777"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Lump Sum</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27EF483F" w14:textId="77777777"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2,000</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21B3544F" w14:textId="77777777"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48 months</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77B60FBF" w14:textId="77777777"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2,000</w:t>
            </w:r>
          </w:p>
        </w:tc>
      </w:tr>
      <w:tr w:rsidR="00D84570" w:rsidRPr="00FC54E3" w14:paraId="322490D6" w14:textId="77777777" w:rsidTr="0060133E">
        <w:trPr>
          <w:trHeight w:val="404"/>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3C9696FC"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1.5</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782B1E9B" w14:textId="01E4DA00" w:rsidR="00D84570" w:rsidRPr="00FC54E3" w:rsidRDefault="00D84570" w:rsidP="0060133E">
            <w:pPr>
              <w:jc w:val="both"/>
              <w:rPr>
                <w:rFonts w:ascii="Candara" w:hAnsi="Candara" w:cstheme="minorHAnsi"/>
                <w:color w:val="000000"/>
                <w:sz w:val="18"/>
                <w:szCs w:val="18"/>
              </w:rPr>
            </w:pPr>
            <w:r w:rsidRPr="00FC54E3">
              <w:rPr>
                <w:rFonts w:ascii="Candara" w:hAnsi="Candara" w:cstheme="minorHAnsi"/>
                <w:color w:val="000000"/>
                <w:sz w:val="18"/>
                <w:szCs w:val="18"/>
              </w:rPr>
              <w:t>Travel Expenses for Senior staffs of B</w:t>
            </w:r>
            <w:r w:rsidR="00C239FF" w:rsidRPr="00FC54E3">
              <w:rPr>
                <w:rFonts w:ascii="Candara" w:hAnsi="Candara" w:cstheme="minorHAnsi"/>
                <w:color w:val="000000"/>
                <w:sz w:val="18"/>
                <w:szCs w:val="18"/>
              </w:rPr>
              <w:t>H</w:t>
            </w:r>
            <w:r w:rsidRPr="00FC54E3">
              <w:rPr>
                <w:rFonts w:ascii="Candara" w:hAnsi="Candara" w:cstheme="minorHAnsi"/>
                <w:color w:val="000000"/>
                <w:sz w:val="18"/>
                <w:szCs w:val="18"/>
              </w:rPr>
              <w:t>T</w:t>
            </w:r>
            <w:r w:rsidR="00C239FF" w:rsidRPr="00FC54E3">
              <w:rPr>
                <w:rFonts w:ascii="Candara" w:hAnsi="Candara" w:cstheme="minorHAnsi"/>
                <w:color w:val="000000"/>
                <w:sz w:val="18"/>
                <w:szCs w:val="18"/>
              </w:rPr>
              <w:t>P</w:t>
            </w:r>
            <w:r w:rsidRPr="00FC54E3">
              <w:rPr>
                <w:rFonts w:ascii="Candara" w:hAnsi="Candara" w:cstheme="minorHAnsi"/>
                <w:color w:val="000000"/>
                <w:sz w:val="18"/>
                <w:szCs w:val="18"/>
              </w:rPr>
              <w:t xml:space="preserve">A to </w:t>
            </w:r>
            <w:r w:rsidR="00C239FF" w:rsidRPr="00FC54E3">
              <w:rPr>
                <w:rFonts w:ascii="Candara" w:hAnsi="Candara" w:cstheme="minorHAnsi"/>
                <w:color w:val="000000"/>
                <w:sz w:val="18"/>
                <w:szCs w:val="18"/>
              </w:rPr>
              <w:t xml:space="preserve">Kaliakair </w:t>
            </w:r>
            <w:r w:rsidR="004A5A16" w:rsidRPr="00FC54E3">
              <w:rPr>
                <w:rFonts w:ascii="Candara" w:hAnsi="Candara" w:cstheme="minorHAnsi"/>
                <w:color w:val="000000"/>
                <w:sz w:val="18"/>
                <w:szCs w:val="18"/>
              </w:rPr>
              <w:t xml:space="preserve">HTP </w:t>
            </w:r>
            <w:r w:rsidR="00C239FF" w:rsidRPr="00FC54E3">
              <w:rPr>
                <w:rFonts w:ascii="Candara" w:hAnsi="Candara" w:cstheme="minorHAnsi"/>
                <w:color w:val="000000"/>
                <w:sz w:val="18"/>
                <w:szCs w:val="18"/>
              </w:rPr>
              <w:t>E-Waste Management Facility site</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29421114" w14:textId="77777777"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2-3 visits in a FY</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6695EDFA" w14:textId="77777777"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500</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20D77520" w14:textId="70787DE6"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 </w:t>
            </w:r>
            <w:r w:rsidR="00C239FF" w:rsidRPr="00FC54E3">
              <w:rPr>
                <w:rFonts w:ascii="Candara" w:hAnsi="Candara" w:cstheme="minorHAnsi"/>
                <w:color w:val="000000"/>
                <w:sz w:val="18"/>
                <w:szCs w:val="18"/>
              </w:rPr>
              <w:t>36</w:t>
            </w:r>
            <w:r w:rsidRPr="00FC54E3">
              <w:rPr>
                <w:rFonts w:ascii="Candara" w:hAnsi="Candara" w:cstheme="minorHAnsi"/>
                <w:color w:val="000000"/>
                <w:sz w:val="18"/>
                <w:szCs w:val="18"/>
              </w:rPr>
              <w:t xml:space="preserve"> months</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04B51649" w14:textId="11213EB6" w:rsidR="00D84570" w:rsidRPr="00FC54E3" w:rsidRDefault="00C239FF" w:rsidP="0060133E">
            <w:pPr>
              <w:rPr>
                <w:rFonts w:ascii="Candara" w:hAnsi="Candara" w:cstheme="minorHAnsi"/>
                <w:color w:val="000000"/>
                <w:sz w:val="18"/>
                <w:szCs w:val="18"/>
              </w:rPr>
            </w:pPr>
            <w:r w:rsidRPr="00FC54E3">
              <w:rPr>
                <w:rFonts w:ascii="Candara" w:hAnsi="Candara" w:cstheme="minorHAnsi"/>
                <w:color w:val="000000"/>
                <w:sz w:val="18"/>
                <w:szCs w:val="18"/>
              </w:rPr>
              <w:t>4</w:t>
            </w:r>
            <w:r w:rsidR="00D84570" w:rsidRPr="00FC54E3">
              <w:rPr>
                <w:rFonts w:ascii="Candara" w:hAnsi="Candara" w:cstheme="minorHAnsi"/>
                <w:color w:val="000000"/>
                <w:sz w:val="18"/>
                <w:szCs w:val="18"/>
              </w:rPr>
              <w:t>,</w:t>
            </w:r>
            <w:r w:rsidRPr="00FC54E3">
              <w:rPr>
                <w:rFonts w:ascii="Candara" w:hAnsi="Candara" w:cstheme="minorHAnsi"/>
                <w:color w:val="000000"/>
                <w:sz w:val="18"/>
                <w:szCs w:val="18"/>
              </w:rPr>
              <w:t>5</w:t>
            </w:r>
            <w:r w:rsidR="00D84570" w:rsidRPr="00FC54E3">
              <w:rPr>
                <w:rFonts w:ascii="Candara" w:hAnsi="Candara" w:cstheme="minorHAnsi"/>
                <w:color w:val="000000"/>
                <w:sz w:val="18"/>
                <w:szCs w:val="18"/>
              </w:rPr>
              <w:t>00</w:t>
            </w:r>
          </w:p>
        </w:tc>
      </w:tr>
      <w:tr w:rsidR="00D84570" w:rsidRPr="00FC54E3" w14:paraId="67FC3306" w14:textId="77777777" w:rsidTr="0060133E">
        <w:trPr>
          <w:trHeight w:val="242"/>
          <w:tblHeader/>
        </w:trPr>
        <w:tc>
          <w:tcPr>
            <w:tcW w:w="712" w:type="dxa"/>
            <w:tcBorders>
              <w:top w:val="single" w:sz="4" w:space="0" w:color="auto"/>
              <w:left w:val="single" w:sz="4" w:space="0" w:color="auto"/>
              <w:bottom w:val="single" w:sz="4" w:space="0" w:color="auto"/>
              <w:right w:val="single" w:sz="4" w:space="0" w:color="auto"/>
            </w:tcBorders>
            <w:shd w:val="clear" w:color="000000" w:fill="C4D79B"/>
            <w:vAlign w:val="bottom"/>
            <w:hideMark/>
          </w:tcPr>
          <w:p w14:paraId="3FD542ED"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1.6</w:t>
            </w:r>
          </w:p>
        </w:tc>
        <w:tc>
          <w:tcPr>
            <w:tcW w:w="3420" w:type="dxa"/>
            <w:tcBorders>
              <w:top w:val="single" w:sz="4" w:space="0" w:color="auto"/>
              <w:left w:val="nil"/>
              <w:bottom w:val="single" w:sz="4" w:space="0" w:color="auto"/>
              <w:right w:val="single" w:sz="4" w:space="0" w:color="auto"/>
            </w:tcBorders>
            <w:shd w:val="clear" w:color="000000" w:fill="C4D79B"/>
            <w:vAlign w:val="bottom"/>
            <w:hideMark/>
          </w:tcPr>
          <w:p w14:paraId="73754820" w14:textId="77777777" w:rsidR="00D84570" w:rsidRPr="00FC54E3" w:rsidRDefault="00D84570" w:rsidP="0060133E">
            <w:pPr>
              <w:jc w:val="both"/>
              <w:rPr>
                <w:rFonts w:ascii="Candara" w:hAnsi="Candara" w:cstheme="minorHAnsi"/>
                <w:color w:val="000000"/>
                <w:sz w:val="18"/>
                <w:szCs w:val="18"/>
              </w:rPr>
            </w:pPr>
            <w:r w:rsidRPr="00FC54E3">
              <w:rPr>
                <w:rFonts w:ascii="Candara" w:hAnsi="Candara" w:cstheme="minorHAnsi"/>
                <w:color w:val="000000"/>
                <w:sz w:val="18"/>
                <w:szCs w:val="18"/>
              </w:rPr>
              <w:t>Miscellaneous</w:t>
            </w:r>
          </w:p>
        </w:tc>
        <w:tc>
          <w:tcPr>
            <w:tcW w:w="1710" w:type="dxa"/>
            <w:tcBorders>
              <w:top w:val="single" w:sz="4" w:space="0" w:color="auto"/>
              <w:left w:val="nil"/>
              <w:bottom w:val="single" w:sz="4" w:space="0" w:color="auto"/>
              <w:right w:val="single" w:sz="4" w:space="0" w:color="auto"/>
            </w:tcBorders>
            <w:shd w:val="clear" w:color="000000" w:fill="C4D79B"/>
            <w:vAlign w:val="bottom"/>
            <w:hideMark/>
          </w:tcPr>
          <w:p w14:paraId="755CDF25" w14:textId="77777777"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Lump Sum</w:t>
            </w:r>
          </w:p>
        </w:tc>
        <w:tc>
          <w:tcPr>
            <w:tcW w:w="990" w:type="dxa"/>
            <w:tcBorders>
              <w:top w:val="single" w:sz="4" w:space="0" w:color="auto"/>
              <w:left w:val="nil"/>
              <w:bottom w:val="single" w:sz="4" w:space="0" w:color="auto"/>
              <w:right w:val="single" w:sz="4" w:space="0" w:color="auto"/>
            </w:tcBorders>
            <w:shd w:val="clear" w:color="000000" w:fill="C4D79B"/>
            <w:vAlign w:val="bottom"/>
            <w:hideMark/>
          </w:tcPr>
          <w:p w14:paraId="06E98176" w14:textId="77777777"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 xml:space="preserve">5000 </w:t>
            </w:r>
          </w:p>
        </w:tc>
        <w:tc>
          <w:tcPr>
            <w:tcW w:w="1440" w:type="dxa"/>
            <w:tcBorders>
              <w:top w:val="single" w:sz="4" w:space="0" w:color="auto"/>
              <w:left w:val="nil"/>
              <w:bottom w:val="single" w:sz="4" w:space="0" w:color="auto"/>
              <w:right w:val="single" w:sz="4" w:space="0" w:color="auto"/>
            </w:tcBorders>
            <w:shd w:val="clear" w:color="000000" w:fill="C4D79B"/>
            <w:vAlign w:val="bottom"/>
            <w:hideMark/>
          </w:tcPr>
          <w:p w14:paraId="47183873" w14:textId="77777777"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 </w:t>
            </w:r>
          </w:p>
        </w:tc>
        <w:tc>
          <w:tcPr>
            <w:tcW w:w="1170" w:type="dxa"/>
            <w:tcBorders>
              <w:top w:val="single" w:sz="4" w:space="0" w:color="auto"/>
              <w:left w:val="nil"/>
              <w:bottom w:val="single" w:sz="4" w:space="0" w:color="auto"/>
              <w:right w:val="single" w:sz="4" w:space="0" w:color="auto"/>
            </w:tcBorders>
            <w:shd w:val="clear" w:color="000000" w:fill="C4D79B"/>
            <w:vAlign w:val="bottom"/>
            <w:hideMark/>
          </w:tcPr>
          <w:p w14:paraId="073A708B" w14:textId="77777777"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5,000</w:t>
            </w:r>
          </w:p>
        </w:tc>
      </w:tr>
      <w:tr w:rsidR="00D84570" w:rsidRPr="00FC54E3" w14:paraId="1DEBA9A2" w14:textId="77777777" w:rsidTr="0060133E">
        <w:trPr>
          <w:trHeight w:val="386"/>
        </w:trPr>
        <w:tc>
          <w:tcPr>
            <w:tcW w:w="712" w:type="dxa"/>
            <w:tcBorders>
              <w:top w:val="nil"/>
              <w:left w:val="single" w:sz="4" w:space="0" w:color="auto"/>
              <w:bottom w:val="single" w:sz="4" w:space="0" w:color="auto"/>
              <w:right w:val="single" w:sz="4" w:space="0" w:color="auto"/>
            </w:tcBorders>
            <w:shd w:val="clear" w:color="auto" w:fill="auto"/>
            <w:noWrap/>
            <w:vAlign w:val="bottom"/>
          </w:tcPr>
          <w:p w14:paraId="513E65AA"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1.7</w:t>
            </w:r>
          </w:p>
        </w:tc>
        <w:tc>
          <w:tcPr>
            <w:tcW w:w="7560" w:type="dxa"/>
            <w:gridSpan w:val="4"/>
            <w:tcBorders>
              <w:top w:val="nil"/>
              <w:left w:val="nil"/>
              <w:bottom w:val="single" w:sz="4" w:space="0" w:color="auto"/>
              <w:right w:val="single" w:sz="4" w:space="0" w:color="auto"/>
            </w:tcBorders>
            <w:shd w:val="clear" w:color="auto" w:fill="auto"/>
            <w:vAlign w:val="bottom"/>
          </w:tcPr>
          <w:p w14:paraId="61CF0798" w14:textId="3B842484" w:rsidR="00D84570" w:rsidRPr="00FC54E3" w:rsidRDefault="00D84570" w:rsidP="0060133E">
            <w:pPr>
              <w:jc w:val="both"/>
              <w:rPr>
                <w:rFonts w:ascii="Candara" w:hAnsi="Candara" w:cstheme="minorHAnsi"/>
                <w:b/>
                <w:bCs/>
                <w:color w:val="000000"/>
                <w:sz w:val="18"/>
                <w:szCs w:val="18"/>
              </w:rPr>
            </w:pPr>
            <w:r w:rsidRPr="00FC54E3">
              <w:rPr>
                <w:rFonts w:ascii="Candara" w:hAnsi="Candara" w:cstheme="minorHAnsi"/>
                <w:b/>
                <w:bCs/>
                <w:color w:val="000000"/>
                <w:sz w:val="18"/>
                <w:szCs w:val="18"/>
              </w:rPr>
              <w:t>TOTAL ON SEP ACTIVITIES</w:t>
            </w:r>
            <w:r w:rsidR="0060133E">
              <w:rPr>
                <w:rFonts w:ascii="Candara" w:hAnsi="Candara" w:cstheme="minorHAnsi"/>
                <w:b/>
                <w:bCs/>
                <w:color w:val="000000"/>
                <w:sz w:val="18"/>
                <w:szCs w:val="18"/>
              </w:rPr>
              <w:t xml:space="preserve"> (except Salary)</w:t>
            </w:r>
          </w:p>
        </w:tc>
        <w:tc>
          <w:tcPr>
            <w:tcW w:w="1170" w:type="dxa"/>
            <w:tcBorders>
              <w:top w:val="nil"/>
              <w:left w:val="nil"/>
              <w:bottom w:val="single" w:sz="4" w:space="0" w:color="auto"/>
              <w:right w:val="single" w:sz="4" w:space="0" w:color="auto"/>
            </w:tcBorders>
            <w:shd w:val="clear" w:color="auto" w:fill="auto"/>
            <w:noWrap/>
            <w:vAlign w:val="bottom"/>
          </w:tcPr>
          <w:p w14:paraId="5E632E14" w14:textId="5B328B20" w:rsidR="00D84570" w:rsidRPr="00FC54E3" w:rsidRDefault="0060133E" w:rsidP="0060133E">
            <w:pPr>
              <w:jc w:val="right"/>
              <w:rPr>
                <w:rFonts w:ascii="Candara" w:hAnsi="Candara" w:cstheme="minorHAnsi"/>
                <w:b/>
                <w:bCs/>
                <w:color w:val="7030A0"/>
                <w:sz w:val="18"/>
                <w:szCs w:val="18"/>
              </w:rPr>
            </w:pPr>
            <w:r>
              <w:rPr>
                <w:rFonts w:ascii="Candara" w:hAnsi="Candara" w:cstheme="minorHAnsi"/>
                <w:b/>
                <w:bCs/>
                <w:color w:val="000000" w:themeColor="text1"/>
                <w:sz w:val="18"/>
                <w:szCs w:val="18"/>
              </w:rPr>
              <w:t>2</w:t>
            </w:r>
            <w:r w:rsidR="00C239FF" w:rsidRPr="00FC54E3">
              <w:rPr>
                <w:rFonts w:ascii="Candara" w:hAnsi="Candara" w:cstheme="minorHAnsi"/>
                <w:b/>
                <w:bCs/>
                <w:color w:val="000000" w:themeColor="text1"/>
                <w:sz w:val="18"/>
                <w:szCs w:val="18"/>
              </w:rPr>
              <w:t>2</w:t>
            </w:r>
            <w:r w:rsidR="00D84570" w:rsidRPr="00FC54E3">
              <w:rPr>
                <w:rFonts w:ascii="Candara" w:hAnsi="Candara" w:cstheme="minorHAnsi"/>
                <w:b/>
                <w:bCs/>
                <w:color w:val="000000" w:themeColor="text1"/>
                <w:sz w:val="18"/>
                <w:szCs w:val="18"/>
              </w:rPr>
              <w:t>,</w:t>
            </w:r>
            <w:r w:rsidR="00C239FF" w:rsidRPr="00FC54E3">
              <w:rPr>
                <w:rFonts w:ascii="Candara" w:hAnsi="Candara" w:cstheme="minorHAnsi"/>
                <w:b/>
                <w:bCs/>
                <w:color w:val="000000" w:themeColor="text1"/>
                <w:sz w:val="18"/>
                <w:szCs w:val="18"/>
              </w:rPr>
              <w:t>3</w:t>
            </w:r>
            <w:r w:rsidR="00D84570" w:rsidRPr="00FC54E3">
              <w:rPr>
                <w:rFonts w:ascii="Candara" w:hAnsi="Candara" w:cstheme="minorHAnsi"/>
                <w:b/>
                <w:bCs/>
                <w:color w:val="000000" w:themeColor="text1"/>
                <w:sz w:val="18"/>
                <w:szCs w:val="18"/>
              </w:rPr>
              <w:t>00</w:t>
            </w:r>
          </w:p>
        </w:tc>
      </w:tr>
      <w:tr w:rsidR="00D84570" w:rsidRPr="00FC54E3" w14:paraId="3A5C06FB" w14:textId="77777777" w:rsidTr="0060133E">
        <w:trPr>
          <w:trHeight w:val="300"/>
        </w:trPr>
        <w:tc>
          <w:tcPr>
            <w:tcW w:w="712" w:type="dxa"/>
            <w:tcBorders>
              <w:top w:val="nil"/>
              <w:left w:val="single" w:sz="4" w:space="0" w:color="auto"/>
              <w:bottom w:val="single" w:sz="4" w:space="0" w:color="auto"/>
              <w:right w:val="single" w:sz="4" w:space="0" w:color="auto"/>
            </w:tcBorders>
            <w:shd w:val="clear" w:color="auto" w:fill="92CDDC" w:themeFill="accent5" w:themeFillTint="99"/>
            <w:noWrap/>
            <w:vAlign w:val="bottom"/>
            <w:hideMark/>
          </w:tcPr>
          <w:p w14:paraId="74D762B2"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2</w:t>
            </w:r>
          </w:p>
        </w:tc>
        <w:tc>
          <w:tcPr>
            <w:tcW w:w="8730" w:type="dxa"/>
            <w:gridSpan w:val="5"/>
            <w:tcBorders>
              <w:top w:val="nil"/>
              <w:left w:val="nil"/>
              <w:bottom w:val="single" w:sz="4" w:space="0" w:color="auto"/>
              <w:right w:val="single" w:sz="4" w:space="0" w:color="auto"/>
            </w:tcBorders>
            <w:shd w:val="clear" w:color="auto" w:fill="92CDDC" w:themeFill="accent5" w:themeFillTint="99"/>
            <w:noWrap/>
            <w:vAlign w:val="bottom"/>
            <w:hideMark/>
          </w:tcPr>
          <w:p w14:paraId="05F2455F" w14:textId="77777777" w:rsidR="00D84570" w:rsidRPr="00FC54E3" w:rsidRDefault="00D84570" w:rsidP="0060133E">
            <w:pPr>
              <w:jc w:val="both"/>
              <w:rPr>
                <w:rFonts w:ascii="Candara" w:hAnsi="Candara" w:cstheme="minorHAnsi"/>
                <w:b/>
                <w:bCs/>
                <w:color w:val="000000"/>
                <w:sz w:val="18"/>
                <w:szCs w:val="18"/>
              </w:rPr>
            </w:pPr>
            <w:r w:rsidRPr="00FC54E3">
              <w:rPr>
                <w:rFonts w:ascii="Candara" w:hAnsi="Candara" w:cstheme="minorHAnsi"/>
                <w:b/>
                <w:bCs/>
                <w:color w:val="000000"/>
                <w:sz w:val="18"/>
                <w:szCs w:val="18"/>
              </w:rPr>
              <w:t>Grievance Redress Activities  </w:t>
            </w:r>
          </w:p>
        </w:tc>
      </w:tr>
      <w:tr w:rsidR="00D84570" w:rsidRPr="00FC54E3" w14:paraId="06D13688" w14:textId="77777777" w:rsidTr="0060133E">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7784B13C"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2.1</w:t>
            </w:r>
          </w:p>
        </w:tc>
        <w:tc>
          <w:tcPr>
            <w:tcW w:w="3420" w:type="dxa"/>
            <w:tcBorders>
              <w:top w:val="nil"/>
              <w:left w:val="nil"/>
              <w:bottom w:val="single" w:sz="4" w:space="0" w:color="auto"/>
              <w:right w:val="single" w:sz="4" w:space="0" w:color="auto"/>
            </w:tcBorders>
            <w:shd w:val="clear" w:color="auto" w:fill="auto"/>
            <w:vAlign w:val="bottom"/>
            <w:hideMark/>
          </w:tcPr>
          <w:p w14:paraId="389033C6" w14:textId="77777777" w:rsidR="00D84570" w:rsidRPr="00FC54E3" w:rsidRDefault="00D84570" w:rsidP="0060133E">
            <w:pPr>
              <w:jc w:val="both"/>
              <w:rPr>
                <w:rFonts w:ascii="Candara" w:hAnsi="Candara" w:cstheme="minorHAnsi"/>
                <w:color w:val="000000"/>
                <w:sz w:val="18"/>
                <w:szCs w:val="18"/>
              </w:rPr>
            </w:pPr>
            <w:r w:rsidRPr="00FC54E3">
              <w:rPr>
                <w:rFonts w:ascii="Candara" w:hAnsi="Candara" w:cstheme="minorHAnsi"/>
                <w:color w:val="000000"/>
                <w:sz w:val="18"/>
                <w:szCs w:val="18"/>
              </w:rPr>
              <w:t xml:space="preserve">Communication Materials </w:t>
            </w:r>
          </w:p>
        </w:tc>
        <w:tc>
          <w:tcPr>
            <w:tcW w:w="1710" w:type="dxa"/>
            <w:tcBorders>
              <w:top w:val="nil"/>
              <w:left w:val="nil"/>
              <w:bottom w:val="single" w:sz="4" w:space="0" w:color="auto"/>
              <w:right w:val="single" w:sz="4" w:space="0" w:color="auto"/>
            </w:tcBorders>
            <w:shd w:val="clear" w:color="auto" w:fill="auto"/>
            <w:noWrap/>
            <w:vAlign w:val="bottom"/>
            <w:hideMark/>
          </w:tcPr>
          <w:p w14:paraId="0F1EF8D7"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Lump sum for whole period</w:t>
            </w:r>
          </w:p>
        </w:tc>
        <w:tc>
          <w:tcPr>
            <w:tcW w:w="990" w:type="dxa"/>
            <w:tcBorders>
              <w:top w:val="nil"/>
              <w:left w:val="nil"/>
              <w:bottom w:val="single" w:sz="4" w:space="0" w:color="auto"/>
              <w:right w:val="single" w:sz="4" w:space="0" w:color="auto"/>
            </w:tcBorders>
            <w:shd w:val="clear" w:color="auto" w:fill="auto"/>
            <w:noWrap/>
            <w:vAlign w:val="bottom"/>
            <w:hideMark/>
          </w:tcPr>
          <w:p w14:paraId="323D15A4" w14:textId="52D6610D"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500</w:t>
            </w:r>
          </w:p>
        </w:tc>
        <w:tc>
          <w:tcPr>
            <w:tcW w:w="1440" w:type="dxa"/>
            <w:tcBorders>
              <w:top w:val="nil"/>
              <w:left w:val="nil"/>
              <w:bottom w:val="single" w:sz="4" w:space="0" w:color="auto"/>
              <w:right w:val="single" w:sz="4" w:space="0" w:color="auto"/>
            </w:tcBorders>
            <w:shd w:val="clear" w:color="auto" w:fill="auto"/>
            <w:noWrap/>
            <w:vAlign w:val="bottom"/>
            <w:hideMark/>
          </w:tcPr>
          <w:p w14:paraId="6C73FDA1" w14:textId="77777777"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38D60D83"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2,500</w:t>
            </w:r>
          </w:p>
        </w:tc>
      </w:tr>
      <w:tr w:rsidR="00D84570" w:rsidRPr="00FC54E3" w14:paraId="02FE5648" w14:textId="77777777" w:rsidTr="0060133E">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2325AE04"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2.2</w:t>
            </w:r>
          </w:p>
        </w:tc>
        <w:tc>
          <w:tcPr>
            <w:tcW w:w="3420" w:type="dxa"/>
            <w:tcBorders>
              <w:top w:val="nil"/>
              <w:left w:val="nil"/>
              <w:bottom w:val="single" w:sz="4" w:space="0" w:color="auto"/>
              <w:right w:val="single" w:sz="4" w:space="0" w:color="auto"/>
            </w:tcBorders>
            <w:shd w:val="clear" w:color="auto" w:fill="auto"/>
            <w:vAlign w:val="bottom"/>
            <w:hideMark/>
          </w:tcPr>
          <w:p w14:paraId="7791822D" w14:textId="77777777" w:rsidR="00D84570" w:rsidRPr="00FC54E3" w:rsidRDefault="00D84570" w:rsidP="0060133E">
            <w:pPr>
              <w:jc w:val="both"/>
              <w:rPr>
                <w:rFonts w:ascii="Candara" w:hAnsi="Candara" w:cstheme="minorHAnsi"/>
                <w:color w:val="000000"/>
                <w:sz w:val="18"/>
                <w:szCs w:val="18"/>
              </w:rPr>
            </w:pPr>
            <w:r w:rsidRPr="00FC54E3">
              <w:rPr>
                <w:rFonts w:ascii="Candara" w:hAnsi="Candara" w:cstheme="minorHAnsi"/>
                <w:color w:val="000000"/>
                <w:sz w:val="18"/>
                <w:szCs w:val="18"/>
              </w:rPr>
              <w:t xml:space="preserve">GRM Guidebook </w:t>
            </w:r>
          </w:p>
        </w:tc>
        <w:tc>
          <w:tcPr>
            <w:tcW w:w="1710" w:type="dxa"/>
            <w:tcBorders>
              <w:top w:val="nil"/>
              <w:left w:val="nil"/>
              <w:bottom w:val="single" w:sz="4" w:space="0" w:color="auto"/>
              <w:right w:val="single" w:sz="4" w:space="0" w:color="auto"/>
            </w:tcBorders>
            <w:shd w:val="clear" w:color="auto" w:fill="auto"/>
            <w:noWrap/>
            <w:vAlign w:val="bottom"/>
            <w:hideMark/>
          </w:tcPr>
          <w:p w14:paraId="243BF76E"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1</w:t>
            </w:r>
          </w:p>
        </w:tc>
        <w:tc>
          <w:tcPr>
            <w:tcW w:w="990" w:type="dxa"/>
            <w:tcBorders>
              <w:top w:val="nil"/>
              <w:left w:val="nil"/>
              <w:bottom w:val="single" w:sz="4" w:space="0" w:color="auto"/>
              <w:right w:val="single" w:sz="4" w:space="0" w:color="auto"/>
            </w:tcBorders>
            <w:shd w:val="clear" w:color="auto" w:fill="auto"/>
            <w:noWrap/>
            <w:vAlign w:val="bottom"/>
            <w:hideMark/>
          </w:tcPr>
          <w:p w14:paraId="2B8FECD6" w14:textId="03F5E696" w:rsidR="00D84570" w:rsidRPr="00FC54E3" w:rsidRDefault="00C239FF" w:rsidP="0060133E">
            <w:pPr>
              <w:jc w:val="right"/>
              <w:rPr>
                <w:rFonts w:ascii="Candara" w:hAnsi="Candara" w:cstheme="minorHAnsi"/>
                <w:color w:val="000000"/>
                <w:sz w:val="18"/>
                <w:szCs w:val="18"/>
              </w:rPr>
            </w:pPr>
            <w:r w:rsidRPr="00FC54E3">
              <w:rPr>
                <w:rFonts w:ascii="Candara" w:hAnsi="Candara" w:cstheme="minorHAnsi"/>
                <w:color w:val="000000"/>
                <w:sz w:val="18"/>
                <w:szCs w:val="18"/>
              </w:rPr>
              <w:t>5</w:t>
            </w:r>
            <w:r w:rsidR="00D84570" w:rsidRPr="00FC54E3">
              <w:rPr>
                <w:rFonts w:ascii="Candara" w:hAnsi="Candara" w:cstheme="minorHAnsi"/>
                <w:color w:val="000000"/>
                <w:sz w:val="18"/>
                <w:szCs w:val="18"/>
              </w:rPr>
              <w:t>00</w:t>
            </w:r>
          </w:p>
        </w:tc>
        <w:tc>
          <w:tcPr>
            <w:tcW w:w="1440" w:type="dxa"/>
            <w:tcBorders>
              <w:top w:val="nil"/>
              <w:left w:val="nil"/>
              <w:bottom w:val="single" w:sz="4" w:space="0" w:color="auto"/>
              <w:right w:val="single" w:sz="4" w:space="0" w:color="auto"/>
            </w:tcBorders>
            <w:shd w:val="clear" w:color="auto" w:fill="auto"/>
            <w:noWrap/>
            <w:vAlign w:val="bottom"/>
            <w:hideMark/>
          </w:tcPr>
          <w:p w14:paraId="4B7D9838" w14:textId="77777777"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2C458B50"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2,000</w:t>
            </w:r>
          </w:p>
        </w:tc>
      </w:tr>
      <w:tr w:rsidR="00D84570" w:rsidRPr="00FC54E3" w14:paraId="78A1009E" w14:textId="77777777" w:rsidTr="0060133E">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7240AFF1"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2.3</w:t>
            </w:r>
          </w:p>
        </w:tc>
        <w:tc>
          <w:tcPr>
            <w:tcW w:w="3420" w:type="dxa"/>
            <w:tcBorders>
              <w:top w:val="nil"/>
              <w:left w:val="nil"/>
              <w:bottom w:val="single" w:sz="4" w:space="0" w:color="auto"/>
              <w:right w:val="single" w:sz="4" w:space="0" w:color="auto"/>
            </w:tcBorders>
            <w:shd w:val="clear" w:color="auto" w:fill="auto"/>
            <w:vAlign w:val="bottom"/>
            <w:hideMark/>
          </w:tcPr>
          <w:p w14:paraId="36AA9BB4" w14:textId="726F94C7" w:rsidR="00D84570" w:rsidRPr="00FC54E3" w:rsidRDefault="00D84570" w:rsidP="0060133E">
            <w:pPr>
              <w:jc w:val="both"/>
              <w:rPr>
                <w:rFonts w:ascii="Candara" w:hAnsi="Candara" w:cstheme="minorHAnsi"/>
                <w:color w:val="000000"/>
                <w:sz w:val="18"/>
                <w:szCs w:val="18"/>
              </w:rPr>
            </w:pPr>
            <w:r w:rsidRPr="00FC54E3">
              <w:rPr>
                <w:rFonts w:ascii="Candara" w:hAnsi="Candara" w:cstheme="minorHAnsi"/>
                <w:color w:val="000000"/>
                <w:sz w:val="18"/>
                <w:szCs w:val="18"/>
              </w:rPr>
              <w:t xml:space="preserve">Suggestions Box </w:t>
            </w:r>
            <w:r w:rsidR="00C239FF" w:rsidRPr="00FC54E3">
              <w:rPr>
                <w:rFonts w:ascii="Candara" w:hAnsi="Candara" w:cstheme="minorHAnsi"/>
                <w:color w:val="000000"/>
                <w:sz w:val="18"/>
                <w:szCs w:val="18"/>
              </w:rPr>
              <w:t>2</w:t>
            </w:r>
          </w:p>
        </w:tc>
        <w:tc>
          <w:tcPr>
            <w:tcW w:w="1710" w:type="dxa"/>
            <w:tcBorders>
              <w:top w:val="nil"/>
              <w:left w:val="nil"/>
              <w:bottom w:val="single" w:sz="4" w:space="0" w:color="auto"/>
              <w:right w:val="single" w:sz="4" w:space="0" w:color="auto"/>
            </w:tcBorders>
            <w:shd w:val="clear" w:color="auto" w:fill="auto"/>
            <w:noWrap/>
            <w:vAlign w:val="bottom"/>
            <w:hideMark/>
          </w:tcPr>
          <w:p w14:paraId="4A240934" w14:textId="3DAB8C01" w:rsidR="00D84570" w:rsidRPr="00FC54E3" w:rsidRDefault="00D84570" w:rsidP="0060133E">
            <w:pPr>
              <w:jc w:val="right"/>
              <w:rPr>
                <w:rFonts w:ascii="Candara" w:hAnsi="Candara" w:cstheme="minorHAnsi"/>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bottom"/>
            <w:hideMark/>
          </w:tcPr>
          <w:p w14:paraId="6381EE4C"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 xml:space="preserve">100 each </w:t>
            </w:r>
          </w:p>
        </w:tc>
        <w:tc>
          <w:tcPr>
            <w:tcW w:w="1440" w:type="dxa"/>
            <w:tcBorders>
              <w:top w:val="nil"/>
              <w:left w:val="nil"/>
              <w:bottom w:val="single" w:sz="4" w:space="0" w:color="auto"/>
              <w:right w:val="single" w:sz="4" w:space="0" w:color="auto"/>
            </w:tcBorders>
            <w:shd w:val="clear" w:color="auto" w:fill="auto"/>
            <w:noWrap/>
            <w:vAlign w:val="bottom"/>
            <w:hideMark/>
          </w:tcPr>
          <w:p w14:paraId="0A9FD4B8" w14:textId="77777777"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30B05B08" w14:textId="64EB70C4" w:rsidR="00D84570" w:rsidRPr="00FC54E3" w:rsidRDefault="00C239FF" w:rsidP="0060133E">
            <w:pPr>
              <w:jc w:val="right"/>
              <w:rPr>
                <w:rFonts w:ascii="Candara" w:hAnsi="Candara" w:cstheme="minorHAnsi"/>
                <w:color w:val="000000"/>
                <w:sz w:val="18"/>
                <w:szCs w:val="18"/>
              </w:rPr>
            </w:pPr>
            <w:r w:rsidRPr="00FC54E3">
              <w:rPr>
                <w:rFonts w:ascii="Candara" w:hAnsi="Candara" w:cstheme="minorHAnsi"/>
                <w:color w:val="000000"/>
                <w:sz w:val="18"/>
                <w:szCs w:val="18"/>
              </w:rPr>
              <w:t>2</w:t>
            </w:r>
            <w:r w:rsidR="00D84570" w:rsidRPr="00FC54E3">
              <w:rPr>
                <w:rFonts w:ascii="Candara" w:hAnsi="Candara" w:cstheme="minorHAnsi"/>
                <w:color w:val="000000"/>
                <w:sz w:val="18"/>
                <w:szCs w:val="18"/>
              </w:rPr>
              <w:t>00</w:t>
            </w:r>
          </w:p>
        </w:tc>
      </w:tr>
      <w:tr w:rsidR="00D84570" w:rsidRPr="00FC54E3" w14:paraId="4FA57F51" w14:textId="77777777" w:rsidTr="0060133E">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53A1AEE0"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2.4</w:t>
            </w:r>
          </w:p>
        </w:tc>
        <w:tc>
          <w:tcPr>
            <w:tcW w:w="3420" w:type="dxa"/>
            <w:tcBorders>
              <w:top w:val="nil"/>
              <w:left w:val="nil"/>
              <w:bottom w:val="single" w:sz="4" w:space="0" w:color="auto"/>
              <w:right w:val="single" w:sz="4" w:space="0" w:color="auto"/>
            </w:tcBorders>
            <w:shd w:val="clear" w:color="auto" w:fill="auto"/>
            <w:vAlign w:val="bottom"/>
            <w:hideMark/>
          </w:tcPr>
          <w:p w14:paraId="7CBE9C6A" w14:textId="77777777" w:rsidR="00D84570" w:rsidRPr="00FC54E3" w:rsidRDefault="00D84570" w:rsidP="0060133E">
            <w:pPr>
              <w:jc w:val="both"/>
              <w:rPr>
                <w:rFonts w:ascii="Candara" w:hAnsi="Candara" w:cstheme="minorHAnsi"/>
                <w:color w:val="000000"/>
                <w:sz w:val="18"/>
                <w:szCs w:val="18"/>
              </w:rPr>
            </w:pPr>
            <w:r w:rsidRPr="00FC54E3">
              <w:rPr>
                <w:rFonts w:ascii="Candara" w:hAnsi="Candara" w:cstheme="minorHAnsi"/>
                <w:color w:val="000000"/>
                <w:sz w:val="18"/>
                <w:szCs w:val="18"/>
              </w:rPr>
              <w:t xml:space="preserve">GRM MIS Database </w:t>
            </w:r>
          </w:p>
        </w:tc>
        <w:tc>
          <w:tcPr>
            <w:tcW w:w="1710" w:type="dxa"/>
            <w:tcBorders>
              <w:top w:val="nil"/>
              <w:left w:val="nil"/>
              <w:bottom w:val="single" w:sz="4" w:space="0" w:color="auto"/>
              <w:right w:val="single" w:sz="4" w:space="0" w:color="auto"/>
            </w:tcBorders>
            <w:shd w:val="clear" w:color="auto" w:fill="auto"/>
            <w:noWrap/>
            <w:vAlign w:val="bottom"/>
            <w:hideMark/>
          </w:tcPr>
          <w:p w14:paraId="378394EE"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 xml:space="preserve">Lump sum </w:t>
            </w:r>
          </w:p>
        </w:tc>
        <w:tc>
          <w:tcPr>
            <w:tcW w:w="990" w:type="dxa"/>
            <w:tcBorders>
              <w:top w:val="nil"/>
              <w:left w:val="nil"/>
              <w:bottom w:val="single" w:sz="4" w:space="0" w:color="auto"/>
              <w:right w:val="single" w:sz="4" w:space="0" w:color="auto"/>
            </w:tcBorders>
            <w:shd w:val="clear" w:color="auto" w:fill="auto"/>
            <w:noWrap/>
            <w:vAlign w:val="bottom"/>
            <w:hideMark/>
          </w:tcPr>
          <w:p w14:paraId="4DF54334"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1,000</w:t>
            </w:r>
          </w:p>
        </w:tc>
        <w:tc>
          <w:tcPr>
            <w:tcW w:w="1440" w:type="dxa"/>
            <w:tcBorders>
              <w:top w:val="nil"/>
              <w:left w:val="nil"/>
              <w:bottom w:val="single" w:sz="4" w:space="0" w:color="auto"/>
              <w:right w:val="single" w:sz="4" w:space="0" w:color="auto"/>
            </w:tcBorders>
            <w:shd w:val="clear" w:color="auto" w:fill="auto"/>
            <w:noWrap/>
            <w:vAlign w:val="bottom"/>
            <w:hideMark/>
          </w:tcPr>
          <w:p w14:paraId="55200C70" w14:textId="77777777"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 </w:t>
            </w:r>
          </w:p>
        </w:tc>
        <w:tc>
          <w:tcPr>
            <w:tcW w:w="1170" w:type="dxa"/>
            <w:tcBorders>
              <w:top w:val="nil"/>
              <w:left w:val="nil"/>
              <w:bottom w:val="single" w:sz="4" w:space="0" w:color="auto"/>
              <w:right w:val="single" w:sz="4" w:space="0" w:color="auto"/>
            </w:tcBorders>
            <w:shd w:val="clear" w:color="auto" w:fill="auto"/>
            <w:noWrap/>
            <w:vAlign w:val="bottom"/>
            <w:hideMark/>
          </w:tcPr>
          <w:p w14:paraId="498A09C4"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2,500</w:t>
            </w:r>
          </w:p>
        </w:tc>
      </w:tr>
      <w:tr w:rsidR="00D84570" w:rsidRPr="00FC54E3" w14:paraId="38F644DF" w14:textId="77777777" w:rsidTr="0060133E">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1B121B79"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2.5</w:t>
            </w:r>
          </w:p>
        </w:tc>
        <w:tc>
          <w:tcPr>
            <w:tcW w:w="3420" w:type="dxa"/>
            <w:tcBorders>
              <w:top w:val="nil"/>
              <w:left w:val="nil"/>
              <w:bottom w:val="single" w:sz="4" w:space="0" w:color="auto"/>
              <w:right w:val="single" w:sz="4" w:space="0" w:color="auto"/>
            </w:tcBorders>
            <w:shd w:val="clear" w:color="auto" w:fill="auto"/>
            <w:vAlign w:val="bottom"/>
            <w:hideMark/>
          </w:tcPr>
          <w:p w14:paraId="20B4AAA7" w14:textId="77777777"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 xml:space="preserve">Honorarium for committees </w:t>
            </w:r>
          </w:p>
        </w:tc>
        <w:tc>
          <w:tcPr>
            <w:tcW w:w="1710" w:type="dxa"/>
            <w:tcBorders>
              <w:top w:val="nil"/>
              <w:left w:val="nil"/>
              <w:bottom w:val="single" w:sz="4" w:space="0" w:color="auto"/>
              <w:right w:val="single" w:sz="4" w:space="0" w:color="auto"/>
            </w:tcBorders>
            <w:shd w:val="clear" w:color="auto" w:fill="auto"/>
            <w:noWrap/>
            <w:vAlign w:val="bottom"/>
            <w:hideMark/>
          </w:tcPr>
          <w:p w14:paraId="4E039D43" w14:textId="3751F1BC" w:rsidR="00D84570" w:rsidRPr="00FC54E3" w:rsidRDefault="00D84570" w:rsidP="0060133E">
            <w:pPr>
              <w:jc w:val="right"/>
              <w:rPr>
                <w:rFonts w:ascii="Candara" w:hAnsi="Candara" w:cstheme="minorHAnsi"/>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bottom"/>
            <w:hideMark/>
          </w:tcPr>
          <w:p w14:paraId="7BB4EFF3"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1,500</w:t>
            </w:r>
          </w:p>
        </w:tc>
        <w:tc>
          <w:tcPr>
            <w:tcW w:w="1440" w:type="dxa"/>
            <w:tcBorders>
              <w:top w:val="nil"/>
              <w:left w:val="nil"/>
              <w:bottom w:val="single" w:sz="4" w:space="0" w:color="auto"/>
              <w:right w:val="single" w:sz="4" w:space="0" w:color="auto"/>
            </w:tcBorders>
            <w:shd w:val="clear" w:color="auto" w:fill="auto"/>
            <w:noWrap/>
            <w:vAlign w:val="bottom"/>
            <w:hideMark/>
          </w:tcPr>
          <w:p w14:paraId="67662A98" w14:textId="5BBA75C4" w:rsidR="00D84570" w:rsidRPr="00FC54E3" w:rsidRDefault="00D84570" w:rsidP="0060133E">
            <w:pPr>
              <w:rPr>
                <w:rFonts w:ascii="Candara" w:hAnsi="Candara" w:cstheme="minorHAnsi"/>
                <w:color w:val="000000"/>
                <w:sz w:val="18"/>
                <w:szCs w:val="18"/>
              </w:rPr>
            </w:pPr>
            <w:r w:rsidRPr="00FC54E3">
              <w:rPr>
                <w:rFonts w:ascii="Candara" w:hAnsi="Candara" w:cstheme="minorHAnsi"/>
                <w:color w:val="000000"/>
                <w:sz w:val="18"/>
                <w:szCs w:val="18"/>
              </w:rPr>
              <w:t> </w:t>
            </w:r>
            <w:r w:rsidR="00C239FF" w:rsidRPr="00FC54E3">
              <w:rPr>
                <w:rFonts w:ascii="Candara" w:hAnsi="Candara" w:cstheme="minorHAnsi"/>
                <w:color w:val="000000"/>
                <w:sz w:val="18"/>
                <w:szCs w:val="18"/>
              </w:rPr>
              <w:t>36 months</w:t>
            </w:r>
          </w:p>
        </w:tc>
        <w:tc>
          <w:tcPr>
            <w:tcW w:w="1170" w:type="dxa"/>
            <w:tcBorders>
              <w:top w:val="nil"/>
              <w:left w:val="nil"/>
              <w:bottom w:val="single" w:sz="4" w:space="0" w:color="auto"/>
              <w:right w:val="single" w:sz="4" w:space="0" w:color="auto"/>
            </w:tcBorders>
            <w:shd w:val="clear" w:color="auto" w:fill="auto"/>
            <w:noWrap/>
            <w:vAlign w:val="bottom"/>
            <w:hideMark/>
          </w:tcPr>
          <w:p w14:paraId="557D0A05" w14:textId="7FF8C6D8" w:rsidR="00D84570" w:rsidRPr="00FC54E3" w:rsidRDefault="00C239FF" w:rsidP="0060133E">
            <w:pPr>
              <w:jc w:val="right"/>
              <w:rPr>
                <w:rFonts w:ascii="Candara" w:hAnsi="Candara" w:cstheme="minorHAnsi"/>
                <w:color w:val="000000"/>
                <w:sz w:val="18"/>
                <w:szCs w:val="18"/>
              </w:rPr>
            </w:pPr>
            <w:r w:rsidRPr="00FC54E3">
              <w:rPr>
                <w:rFonts w:ascii="Candara" w:hAnsi="Candara" w:cstheme="minorHAnsi"/>
                <w:color w:val="000000"/>
                <w:sz w:val="18"/>
                <w:szCs w:val="18"/>
              </w:rPr>
              <w:t>4</w:t>
            </w:r>
            <w:r w:rsidR="00D84570" w:rsidRPr="00FC54E3">
              <w:rPr>
                <w:rFonts w:ascii="Candara" w:hAnsi="Candara" w:cstheme="minorHAnsi"/>
                <w:color w:val="000000"/>
                <w:sz w:val="18"/>
                <w:szCs w:val="18"/>
              </w:rPr>
              <w:t>,</w:t>
            </w:r>
            <w:r w:rsidRPr="00FC54E3">
              <w:rPr>
                <w:rFonts w:ascii="Candara" w:hAnsi="Candara" w:cstheme="minorHAnsi"/>
                <w:color w:val="000000"/>
                <w:sz w:val="18"/>
                <w:szCs w:val="18"/>
              </w:rPr>
              <w:t>5</w:t>
            </w:r>
            <w:r w:rsidR="00D84570" w:rsidRPr="00FC54E3">
              <w:rPr>
                <w:rFonts w:ascii="Candara" w:hAnsi="Candara" w:cstheme="minorHAnsi"/>
                <w:color w:val="000000"/>
                <w:sz w:val="18"/>
                <w:szCs w:val="18"/>
              </w:rPr>
              <w:t>00</w:t>
            </w:r>
          </w:p>
        </w:tc>
      </w:tr>
      <w:tr w:rsidR="00D84570" w:rsidRPr="00FC54E3" w14:paraId="2BA3B362" w14:textId="77777777" w:rsidTr="0060133E">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tcPr>
          <w:p w14:paraId="5ABCFDCB" w14:textId="77777777" w:rsidR="00D84570" w:rsidRPr="00FC54E3" w:rsidRDefault="00D84570" w:rsidP="0060133E">
            <w:pPr>
              <w:jc w:val="right"/>
              <w:rPr>
                <w:rFonts w:ascii="Candara" w:hAnsi="Candara" w:cstheme="minorHAnsi"/>
                <w:color w:val="000000"/>
                <w:sz w:val="18"/>
                <w:szCs w:val="18"/>
              </w:rPr>
            </w:pPr>
            <w:r w:rsidRPr="00FC54E3">
              <w:rPr>
                <w:rFonts w:ascii="Candara" w:hAnsi="Candara" w:cstheme="minorHAnsi"/>
                <w:color w:val="000000"/>
                <w:sz w:val="18"/>
                <w:szCs w:val="18"/>
              </w:rPr>
              <w:t>2.6</w:t>
            </w:r>
          </w:p>
        </w:tc>
        <w:tc>
          <w:tcPr>
            <w:tcW w:w="3420" w:type="dxa"/>
            <w:tcBorders>
              <w:top w:val="nil"/>
              <w:left w:val="nil"/>
              <w:bottom w:val="single" w:sz="4" w:space="0" w:color="auto"/>
              <w:right w:val="single" w:sz="4" w:space="0" w:color="auto"/>
            </w:tcBorders>
            <w:shd w:val="clear" w:color="auto" w:fill="auto"/>
            <w:vAlign w:val="bottom"/>
          </w:tcPr>
          <w:p w14:paraId="1F614C55" w14:textId="77777777" w:rsidR="00D84570" w:rsidRPr="00FC54E3" w:rsidRDefault="00D84570" w:rsidP="0060133E">
            <w:pPr>
              <w:rPr>
                <w:rFonts w:ascii="Candara" w:hAnsi="Candara" w:cstheme="minorHAnsi"/>
                <w:b/>
                <w:bCs/>
                <w:color w:val="000000"/>
                <w:sz w:val="18"/>
                <w:szCs w:val="18"/>
              </w:rPr>
            </w:pPr>
            <w:r w:rsidRPr="00FC54E3">
              <w:rPr>
                <w:rFonts w:ascii="Candara" w:hAnsi="Candara" w:cstheme="minorHAnsi"/>
                <w:b/>
                <w:bCs/>
                <w:color w:val="000000"/>
                <w:sz w:val="18"/>
                <w:szCs w:val="18"/>
              </w:rPr>
              <w:t>TOTAL ON GRM</w:t>
            </w:r>
          </w:p>
        </w:tc>
        <w:tc>
          <w:tcPr>
            <w:tcW w:w="1710" w:type="dxa"/>
            <w:tcBorders>
              <w:top w:val="nil"/>
              <w:left w:val="nil"/>
              <w:bottom w:val="single" w:sz="4" w:space="0" w:color="auto"/>
              <w:right w:val="single" w:sz="4" w:space="0" w:color="auto"/>
            </w:tcBorders>
            <w:shd w:val="clear" w:color="auto" w:fill="auto"/>
            <w:noWrap/>
            <w:vAlign w:val="bottom"/>
          </w:tcPr>
          <w:p w14:paraId="72BA2ED2" w14:textId="77777777" w:rsidR="00D84570" w:rsidRPr="00FC54E3" w:rsidRDefault="00D84570" w:rsidP="0060133E">
            <w:pPr>
              <w:jc w:val="right"/>
              <w:rPr>
                <w:rFonts w:ascii="Candara" w:hAnsi="Candara" w:cstheme="minorHAnsi"/>
                <w:b/>
                <w:bCs/>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bottom"/>
          </w:tcPr>
          <w:p w14:paraId="6BA3153D" w14:textId="77777777" w:rsidR="00D84570" w:rsidRPr="00FC54E3" w:rsidRDefault="00D84570" w:rsidP="0060133E">
            <w:pPr>
              <w:jc w:val="right"/>
              <w:rPr>
                <w:rFonts w:ascii="Candara" w:hAnsi="Candara" w:cstheme="minorHAnsi"/>
                <w:b/>
                <w:bCs/>
                <w:color w:val="000000"/>
                <w:sz w:val="18"/>
                <w:szCs w:val="18"/>
              </w:rPr>
            </w:pPr>
          </w:p>
        </w:tc>
        <w:tc>
          <w:tcPr>
            <w:tcW w:w="1440" w:type="dxa"/>
            <w:tcBorders>
              <w:top w:val="nil"/>
              <w:left w:val="nil"/>
              <w:bottom w:val="single" w:sz="4" w:space="0" w:color="auto"/>
              <w:right w:val="single" w:sz="4" w:space="0" w:color="auto"/>
            </w:tcBorders>
            <w:shd w:val="clear" w:color="auto" w:fill="auto"/>
            <w:noWrap/>
            <w:vAlign w:val="bottom"/>
          </w:tcPr>
          <w:p w14:paraId="6A72B52D" w14:textId="77777777" w:rsidR="00D84570" w:rsidRPr="00FC54E3" w:rsidRDefault="00D84570" w:rsidP="0060133E">
            <w:pPr>
              <w:rPr>
                <w:rFonts w:ascii="Candara" w:hAnsi="Candara" w:cstheme="minorHAnsi"/>
                <w:b/>
                <w:bCs/>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bottom"/>
          </w:tcPr>
          <w:p w14:paraId="4D9D6E77" w14:textId="23E7FCBE" w:rsidR="00D84570" w:rsidRPr="00FC54E3" w:rsidRDefault="00D84570" w:rsidP="0060133E">
            <w:pPr>
              <w:jc w:val="right"/>
              <w:rPr>
                <w:rFonts w:ascii="Candara" w:hAnsi="Candara" w:cstheme="minorHAnsi"/>
                <w:b/>
                <w:bCs/>
                <w:color w:val="000000"/>
                <w:sz w:val="18"/>
                <w:szCs w:val="18"/>
              </w:rPr>
            </w:pPr>
            <w:r w:rsidRPr="00FC54E3">
              <w:rPr>
                <w:rFonts w:ascii="Candara" w:hAnsi="Candara" w:cstheme="minorHAnsi"/>
                <w:b/>
                <w:bCs/>
                <w:color w:val="000000"/>
                <w:sz w:val="18"/>
                <w:szCs w:val="18"/>
              </w:rPr>
              <w:t>1</w:t>
            </w:r>
            <w:r w:rsidR="00C239FF" w:rsidRPr="00FC54E3">
              <w:rPr>
                <w:rFonts w:ascii="Candara" w:hAnsi="Candara" w:cstheme="minorHAnsi"/>
                <w:b/>
                <w:bCs/>
                <w:color w:val="000000"/>
                <w:sz w:val="18"/>
                <w:szCs w:val="18"/>
              </w:rPr>
              <w:t>1</w:t>
            </w:r>
            <w:r w:rsidRPr="00FC54E3">
              <w:rPr>
                <w:rFonts w:ascii="Candara" w:hAnsi="Candara" w:cstheme="minorHAnsi"/>
                <w:b/>
                <w:bCs/>
                <w:color w:val="000000"/>
                <w:sz w:val="18"/>
                <w:szCs w:val="18"/>
              </w:rPr>
              <w:t>,</w:t>
            </w:r>
            <w:r w:rsidR="00C239FF" w:rsidRPr="00FC54E3">
              <w:rPr>
                <w:rFonts w:ascii="Candara" w:hAnsi="Candara" w:cstheme="minorHAnsi"/>
                <w:b/>
                <w:bCs/>
                <w:color w:val="000000"/>
                <w:sz w:val="18"/>
                <w:szCs w:val="18"/>
              </w:rPr>
              <w:t>7</w:t>
            </w:r>
            <w:r w:rsidRPr="00FC54E3">
              <w:rPr>
                <w:rFonts w:ascii="Candara" w:hAnsi="Candara" w:cstheme="minorHAnsi"/>
                <w:b/>
                <w:bCs/>
                <w:color w:val="000000"/>
                <w:sz w:val="18"/>
                <w:szCs w:val="18"/>
              </w:rPr>
              <w:t>00</w:t>
            </w:r>
          </w:p>
        </w:tc>
      </w:tr>
      <w:tr w:rsidR="00D84570" w:rsidRPr="00FC54E3" w14:paraId="651B5BAE" w14:textId="77777777" w:rsidTr="0060133E">
        <w:trPr>
          <w:trHeight w:val="300"/>
        </w:trPr>
        <w:tc>
          <w:tcPr>
            <w:tcW w:w="82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42257C83" w14:textId="77777777" w:rsidR="00D84570" w:rsidRPr="00FC54E3" w:rsidRDefault="00D84570" w:rsidP="0060133E">
            <w:pPr>
              <w:jc w:val="center"/>
              <w:rPr>
                <w:rFonts w:ascii="Candara" w:hAnsi="Candara" w:cstheme="minorHAnsi"/>
                <w:b/>
                <w:bCs/>
                <w:color w:val="000000"/>
                <w:sz w:val="18"/>
                <w:szCs w:val="18"/>
              </w:rPr>
            </w:pPr>
            <w:r w:rsidRPr="00FC54E3">
              <w:rPr>
                <w:rFonts w:ascii="Candara" w:hAnsi="Candara" w:cstheme="minorHAnsi"/>
                <w:b/>
                <w:bCs/>
                <w:color w:val="000000"/>
                <w:sz w:val="18"/>
                <w:szCs w:val="18"/>
              </w:rPr>
              <w:t>GRAND TOTAL</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33267320" w14:textId="536C1291" w:rsidR="00D84570" w:rsidRPr="00FC54E3" w:rsidRDefault="0060133E" w:rsidP="0060133E">
            <w:pPr>
              <w:jc w:val="right"/>
              <w:rPr>
                <w:rFonts w:ascii="Candara" w:hAnsi="Candara" w:cstheme="minorHAnsi"/>
                <w:b/>
                <w:bCs/>
                <w:color w:val="000000"/>
                <w:sz w:val="18"/>
                <w:szCs w:val="18"/>
              </w:rPr>
            </w:pPr>
            <w:r>
              <w:rPr>
                <w:rFonts w:ascii="Candara" w:hAnsi="Candara" w:cstheme="minorHAnsi"/>
                <w:b/>
                <w:bCs/>
                <w:color w:val="000000"/>
                <w:sz w:val="18"/>
                <w:szCs w:val="18"/>
              </w:rPr>
              <w:t>3</w:t>
            </w:r>
            <w:r w:rsidR="00654E3D" w:rsidRPr="00FC54E3">
              <w:rPr>
                <w:rFonts w:ascii="Candara" w:hAnsi="Candara" w:cstheme="minorHAnsi"/>
                <w:b/>
                <w:bCs/>
                <w:color w:val="000000"/>
                <w:sz w:val="18"/>
                <w:szCs w:val="18"/>
              </w:rPr>
              <w:t>4,</w:t>
            </w:r>
            <w:r w:rsidR="00D84570" w:rsidRPr="00FC54E3">
              <w:rPr>
                <w:rFonts w:ascii="Candara" w:hAnsi="Candara" w:cstheme="minorHAnsi"/>
                <w:b/>
                <w:bCs/>
                <w:color w:val="000000"/>
                <w:sz w:val="18"/>
                <w:szCs w:val="18"/>
              </w:rPr>
              <w:t>000</w:t>
            </w:r>
          </w:p>
        </w:tc>
      </w:tr>
    </w:tbl>
    <w:p w14:paraId="4BED92D9" w14:textId="7BDC0307" w:rsidR="00350706" w:rsidRDefault="00350706" w:rsidP="00F646BF">
      <w:pPr>
        <w:pStyle w:val="Heading1"/>
        <w:jc w:val="center"/>
        <w:rPr>
          <w:rFonts w:ascii="Candara" w:hAnsi="Candara" w:cs="Times New Roman"/>
          <w:b/>
          <w:color w:val="000000" w:themeColor="text1"/>
          <w:sz w:val="30"/>
          <w:szCs w:val="30"/>
        </w:rPr>
      </w:pPr>
    </w:p>
    <w:p w14:paraId="51C61F62" w14:textId="38AEC8C5" w:rsidR="0040010F" w:rsidRDefault="0040010F" w:rsidP="00F646BF">
      <w:pPr>
        <w:pStyle w:val="Heading1"/>
        <w:rPr>
          <w:rFonts w:ascii="Candara" w:hAnsi="Candara" w:cs="Times New Roman"/>
          <w:b/>
          <w:color w:val="000000" w:themeColor="text1"/>
          <w:sz w:val="30"/>
          <w:szCs w:val="30"/>
        </w:rPr>
      </w:pPr>
    </w:p>
    <w:p w14:paraId="24590310" w14:textId="77777777" w:rsidR="0040010F" w:rsidRPr="0040010F" w:rsidRDefault="0040010F" w:rsidP="0040010F"/>
    <w:p w14:paraId="61D4C2A4" w14:textId="3E58050A" w:rsidR="00442FC2" w:rsidRPr="004E27FB" w:rsidRDefault="00442FC2" w:rsidP="00F646BF">
      <w:pPr>
        <w:pStyle w:val="Heading1"/>
        <w:rPr>
          <w:rFonts w:ascii="Candara" w:hAnsi="Candara" w:cs="Times New Roman"/>
          <w:b/>
          <w:color w:val="000000" w:themeColor="text1"/>
          <w:sz w:val="30"/>
          <w:szCs w:val="30"/>
        </w:rPr>
      </w:pPr>
      <w:bookmarkStart w:id="64" w:name="_Toc87562878"/>
      <w:r w:rsidRPr="004E27FB">
        <w:rPr>
          <w:rFonts w:ascii="Candara" w:hAnsi="Candara" w:cs="Times New Roman"/>
          <w:b/>
          <w:color w:val="000000" w:themeColor="text1"/>
          <w:sz w:val="30"/>
          <w:szCs w:val="30"/>
        </w:rPr>
        <w:lastRenderedPageBreak/>
        <w:t>Chapter 7: Monitoring and Reporting</w:t>
      </w:r>
      <w:bookmarkEnd w:id="64"/>
    </w:p>
    <w:p w14:paraId="7496130A" w14:textId="51930556" w:rsidR="0011299C" w:rsidRPr="004B582E" w:rsidRDefault="00B24D3C" w:rsidP="0011299C">
      <w:pPr>
        <w:pStyle w:val="TOCHeading"/>
        <w:spacing w:before="240" w:line="240" w:lineRule="auto"/>
        <w:jc w:val="both"/>
        <w:rPr>
          <w:rFonts w:ascii="Candara" w:eastAsia="Calibri" w:hAnsi="Candara" w:cs="Times New Roman"/>
          <w:b w:val="0"/>
          <w:bCs w:val="0"/>
          <w:color w:val="000000" w:themeColor="text1"/>
          <w:sz w:val="22"/>
          <w:szCs w:val="22"/>
        </w:rPr>
      </w:pPr>
      <w:r w:rsidRPr="004B582E">
        <w:rPr>
          <w:rFonts w:ascii="Candara" w:hAnsi="Candara" w:cs="Times New Roman"/>
          <w:b w:val="0"/>
          <w:bCs w:val="0"/>
          <w:color w:val="000000" w:themeColor="text1"/>
          <w:sz w:val="22"/>
          <w:szCs w:val="26"/>
        </w:rPr>
        <w:t xml:space="preserve">Regular monitoring of project progress will be built into the design, in the form of appropriate indicators, targets, information systems, and review mechanisms.  </w:t>
      </w:r>
      <w:r w:rsidR="0011299C" w:rsidRPr="004B582E">
        <w:rPr>
          <w:rFonts w:ascii="Candara" w:eastAsia="Calibri" w:hAnsi="Candara" w:cs="Times New Roman"/>
          <w:b w:val="0"/>
          <w:bCs w:val="0"/>
          <w:color w:val="000000" w:themeColor="text1"/>
          <w:sz w:val="22"/>
          <w:szCs w:val="22"/>
        </w:rPr>
        <w:t xml:space="preserve">Each PIU will perform its own M&amp;E activities while the </w:t>
      </w:r>
      <w:r w:rsidR="00346014">
        <w:rPr>
          <w:rFonts w:ascii="Candara" w:eastAsia="Calibri" w:hAnsi="Candara" w:cs="Times New Roman"/>
          <w:b w:val="0"/>
          <w:bCs w:val="0"/>
          <w:color w:val="000000" w:themeColor="text1"/>
          <w:sz w:val="22"/>
          <w:szCs w:val="22"/>
        </w:rPr>
        <w:t>PCMU</w:t>
      </w:r>
      <w:r w:rsidR="0011299C" w:rsidRPr="004B582E">
        <w:rPr>
          <w:rFonts w:ascii="Candara" w:eastAsia="Calibri" w:hAnsi="Candara" w:cs="Times New Roman"/>
          <w:b w:val="0"/>
          <w:bCs w:val="0"/>
          <w:color w:val="000000" w:themeColor="text1"/>
          <w:sz w:val="22"/>
          <w:szCs w:val="22"/>
        </w:rPr>
        <w:t xml:space="preserve"> will perform M&amp;E activities at the project level.  DOE will be responsible for managing a web-based platform, which will be developed to track the project’s progress based on the Results Framework. The platform will support a participatory M&amp;E, which will allow project stakeholders</w:t>
      </w:r>
      <w:r w:rsidR="00346014">
        <w:rPr>
          <w:rFonts w:ascii="Candara" w:eastAsia="Calibri" w:hAnsi="Candara" w:cs="Times New Roman"/>
          <w:b w:val="0"/>
          <w:bCs w:val="0"/>
          <w:color w:val="000000" w:themeColor="text1"/>
          <w:sz w:val="22"/>
          <w:szCs w:val="22"/>
        </w:rPr>
        <w:t xml:space="preserve">, </w:t>
      </w:r>
      <w:r w:rsidR="0011299C" w:rsidRPr="004B582E">
        <w:rPr>
          <w:rFonts w:ascii="Candara" w:eastAsia="Calibri" w:hAnsi="Candara" w:cs="Times New Roman"/>
          <w:b w:val="0"/>
          <w:bCs w:val="0"/>
          <w:color w:val="000000" w:themeColor="text1"/>
          <w:sz w:val="22"/>
          <w:szCs w:val="22"/>
        </w:rPr>
        <w:t>such as the PFIs, BB, M</w:t>
      </w:r>
      <w:r w:rsidR="00AF2AD0">
        <w:rPr>
          <w:rFonts w:ascii="Candara" w:eastAsia="Calibri" w:hAnsi="Candara" w:cs="Times New Roman"/>
          <w:b w:val="0"/>
          <w:bCs w:val="0"/>
          <w:color w:val="000000" w:themeColor="text1"/>
          <w:sz w:val="22"/>
          <w:szCs w:val="22"/>
        </w:rPr>
        <w:t>o</w:t>
      </w:r>
      <w:r w:rsidR="0011299C" w:rsidRPr="004B582E">
        <w:rPr>
          <w:rFonts w:ascii="Candara" w:eastAsia="Calibri" w:hAnsi="Candara" w:cs="Times New Roman"/>
          <w:b w:val="0"/>
          <w:bCs w:val="0"/>
          <w:color w:val="000000" w:themeColor="text1"/>
          <w:sz w:val="22"/>
          <w:szCs w:val="22"/>
        </w:rPr>
        <w:t>F, BRTA, M</w:t>
      </w:r>
      <w:r w:rsidR="00194DAC">
        <w:rPr>
          <w:rFonts w:ascii="Candara" w:eastAsia="Calibri" w:hAnsi="Candara" w:cs="Times New Roman"/>
          <w:b w:val="0"/>
          <w:bCs w:val="0"/>
          <w:color w:val="000000" w:themeColor="text1"/>
          <w:sz w:val="22"/>
          <w:szCs w:val="22"/>
        </w:rPr>
        <w:t>o</w:t>
      </w:r>
      <w:r w:rsidR="0011299C" w:rsidRPr="004B582E">
        <w:rPr>
          <w:rFonts w:ascii="Candara" w:eastAsia="Calibri" w:hAnsi="Candara" w:cs="Times New Roman"/>
          <w:b w:val="0"/>
          <w:bCs w:val="0"/>
          <w:color w:val="000000" w:themeColor="text1"/>
          <w:sz w:val="22"/>
          <w:szCs w:val="22"/>
        </w:rPr>
        <w:t>RTB, M</w:t>
      </w:r>
      <w:r w:rsidR="00194DAC">
        <w:rPr>
          <w:rFonts w:ascii="Candara" w:eastAsia="Calibri" w:hAnsi="Candara" w:cs="Times New Roman"/>
          <w:b w:val="0"/>
          <w:bCs w:val="0"/>
          <w:color w:val="000000" w:themeColor="text1"/>
          <w:sz w:val="22"/>
          <w:szCs w:val="22"/>
        </w:rPr>
        <w:t>o</w:t>
      </w:r>
      <w:r w:rsidR="0011299C" w:rsidRPr="004B582E">
        <w:rPr>
          <w:rFonts w:ascii="Candara" w:eastAsia="Calibri" w:hAnsi="Candara" w:cs="Times New Roman"/>
          <w:b w:val="0"/>
          <w:bCs w:val="0"/>
          <w:color w:val="000000" w:themeColor="text1"/>
          <w:sz w:val="22"/>
          <w:szCs w:val="22"/>
        </w:rPr>
        <w:t>PTI, BHTPA, M</w:t>
      </w:r>
      <w:r w:rsidR="00194DAC">
        <w:rPr>
          <w:rFonts w:ascii="Candara" w:eastAsia="Calibri" w:hAnsi="Candara" w:cs="Times New Roman"/>
          <w:b w:val="0"/>
          <w:bCs w:val="0"/>
          <w:color w:val="000000" w:themeColor="text1"/>
          <w:sz w:val="22"/>
          <w:szCs w:val="22"/>
        </w:rPr>
        <w:t>o</w:t>
      </w:r>
      <w:r w:rsidR="0011299C" w:rsidRPr="004B582E">
        <w:rPr>
          <w:rFonts w:ascii="Candara" w:eastAsia="Calibri" w:hAnsi="Candara" w:cs="Times New Roman"/>
          <w:b w:val="0"/>
          <w:bCs w:val="0"/>
          <w:color w:val="000000" w:themeColor="text1"/>
          <w:sz w:val="22"/>
          <w:szCs w:val="22"/>
        </w:rPr>
        <w:t>EFCC and DOE officials, and consultants</w:t>
      </w:r>
      <w:r w:rsidR="00346014">
        <w:rPr>
          <w:rFonts w:ascii="Candara" w:eastAsia="Calibri" w:hAnsi="Candara" w:cs="Times New Roman"/>
          <w:b w:val="0"/>
          <w:bCs w:val="0"/>
          <w:color w:val="000000" w:themeColor="text1"/>
          <w:sz w:val="22"/>
          <w:szCs w:val="22"/>
        </w:rPr>
        <w:t xml:space="preserve">, </w:t>
      </w:r>
      <w:r w:rsidR="0011299C" w:rsidRPr="004B582E">
        <w:rPr>
          <w:rFonts w:ascii="Candara" w:eastAsia="Calibri" w:hAnsi="Candara" w:cs="Times New Roman"/>
          <w:b w:val="0"/>
          <w:bCs w:val="0"/>
          <w:color w:val="000000" w:themeColor="text1"/>
          <w:sz w:val="22"/>
          <w:szCs w:val="22"/>
        </w:rPr>
        <w:t>to collect data on project progress. The M&amp;E system will be used to take corrective actions, improve coordination, and facilitate learning throughout project implementation.</w:t>
      </w:r>
    </w:p>
    <w:p w14:paraId="333F0385" w14:textId="1376E168" w:rsidR="0011299C" w:rsidRPr="004B582E" w:rsidRDefault="0011299C" w:rsidP="0011299C">
      <w:pPr>
        <w:rPr>
          <w:rFonts w:ascii="Candara" w:eastAsia="Calibri" w:hAnsi="Candara"/>
          <w:sz w:val="8"/>
          <w:szCs w:val="8"/>
          <w:lang w:eastAsia="ja-JP"/>
        </w:rPr>
      </w:pPr>
    </w:p>
    <w:p w14:paraId="7F75C43A" w14:textId="0ECE18C4" w:rsidR="0011299C" w:rsidRPr="004B582E" w:rsidRDefault="0011299C" w:rsidP="0011299C">
      <w:pPr>
        <w:pStyle w:val="TOCHeading"/>
        <w:spacing w:before="240" w:line="240" w:lineRule="auto"/>
        <w:jc w:val="both"/>
        <w:rPr>
          <w:rFonts w:ascii="Candara" w:hAnsi="Candara" w:cs="Times New Roman"/>
          <w:color w:val="000000" w:themeColor="text1"/>
          <w:sz w:val="22"/>
          <w:szCs w:val="22"/>
        </w:rPr>
      </w:pPr>
      <w:r w:rsidRPr="004B582E">
        <w:rPr>
          <w:rFonts w:ascii="Candara" w:eastAsia="Calibri" w:hAnsi="Candara" w:cs="Times New Roman"/>
          <w:b w:val="0"/>
          <w:color w:val="000000" w:themeColor="text1"/>
          <w:sz w:val="22"/>
          <w:szCs w:val="22"/>
        </w:rPr>
        <w:t xml:space="preserve">The PIUs will prepare quarterly progress reports during project implementation on: (a) updated </w:t>
      </w:r>
      <w:r w:rsidRPr="004B582E">
        <w:rPr>
          <w:rFonts w:ascii="Candara" w:hAnsi="Candara" w:cs="Times New Roman"/>
          <w:b w:val="0"/>
          <w:color w:val="000000" w:themeColor="text1"/>
          <w:sz w:val="22"/>
          <w:szCs w:val="22"/>
        </w:rPr>
        <w:t>implementation</w:t>
      </w:r>
      <w:r w:rsidRPr="004B582E">
        <w:rPr>
          <w:rFonts w:ascii="Candara" w:eastAsia="Calibri" w:hAnsi="Candara" w:cs="Times New Roman"/>
          <w:b w:val="0"/>
          <w:color w:val="000000" w:themeColor="text1"/>
          <w:sz w:val="22"/>
          <w:szCs w:val="22"/>
        </w:rPr>
        <w:t xml:space="preserve"> schedules by component; (b) commitment and disbursement by component; (c) the status of project indicators against agreed targets; and (d) findings, recommendations, and agreements to be reached on key implementation issues. The consolidated quarterly progress reports will be submitted by the DOE to the World Bank and relevant line ministries. In addition, the World Bank, </w:t>
      </w:r>
      <w:r w:rsidR="00346014">
        <w:rPr>
          <w:rFonts w:ascii="Candara" w:eastAsia="Calibri" w:hAnsi="Candara" w:cs="Times New Roman"/>
          <w:b w:val="0"/>
          <w:color w:val="000000" w:themeColor="text1"/>
          <w:sz w:val="22"/>
          <w:szCs w:val="22"/>
        </w:rPr>
        <w:t>the PIUs</w:t>
      </w:r>
      <w:r w:rsidRPr="004B582E">
        <w:rPr>
          <w:rFonts w:ascii="Candara" w:eastAsia="Calibri" w:hAnsi="Candara" w:cs="Times New Roman"/>
          <w:b w:val="0"/>
          <w:color w:val="000000" w:themeColor="text1"/>
          <w:sz w:val="22"/>
          <w:szCs w:val="22"/>
        </w:rPr>
        <w:t xml:space="preserve"> and other stakeholders will carry out annual progress reviews and a midterm review (MTR) of the project.</w:t>
      </w:r>
    </w:p>
    <w:p w14:paraId="1C4F1277" w14:textId="77777777" w:rsidR="00D36E35" w:rsidRPr="004B582E" w:rsidRDefault="00D36E35" w:rsidP="00442FC2">
      <w:pPr>
        <w:pStyle w:val="NoSpacing"/>
        <w:jc w:val="both"/>
        <w:rPr>
          <w:rFonts w:ascii="Candara" w:hAnsi="Candara" w:cs="Times New Roman"/>
        </w:rPr>
      </w:pPr>
    </w:p>
    <w:p w14:paraId="3626DC7F" w14:textId="42696B5C" w:rsidR="00E95D54" w:rsidRPr="004B582E" w:rsidRDefault="00D36E35" w:rsidP="00E95D54">
      <w:pPr>
        <w:jc w:val="both"/>
        <w:rPr>
          <w:rFonts w:ascii="Candara" w:hAnsi="Candara"/>
          <w:sz w:val="22"/>
          <w:szCs w:val="22"/>
        </w:rPr>
      </w:pPr>
      <w:r w:rsidRPr="004B582E">
        <w:rPr>
          <w:rFonts w:ascii="Candara" w:hAnsi="Candara"/>
          <w:sz w:val="22"/>
          <w:szCs w:val="22"/>
        </w:rPr>
        <w:t xml:space="preserve">Monitoring and reporting will include involving Project Affected Parties, internal and external stakeholders, interested group and </w:t>
      </w:r>
      <w:r w:rsidR="00E95D54" w:rsidRPr="004B582E">
        <w:rPr>
          <w:rFonts w:ascii="Candara" w:hAnsi="Candara"/>
          <w:sz w:val="22"/>
          <w:szCs w:val="22"/>
        </w:rPr>
        <w:t>the vulnerable in</w:t>
      </w:r>
      <w:r w:rsidRPr="004B582E">
        <w:rPr>
          <w:rFonts w:ascii="Candara" w:hAnsi="Candara"/>
          <w:sz w:val="22"/>
          <w:szCs w:val="22"/>
        </w:rPr>
        <w:t xml:space="preserve"> monitoring mitigation measures that will be agreed on the ESCP to satisfy stakeholder concerns; thus, promoting transparency. The ESCP will further outline, based on close consultations with all sta</w:t>
      </w:r>
      <w:r w:rsidR="00E95D54" w:rsidRPr="004B582E">
        <w:rPr>
          <w:rFonts w:ascii="Candara" w:hAnsi="Candara"/>
          <w:sz w:val="22"/>
          <w:szCs w:val="22"/>
        </w:rPr>
        <w:t>keholders, how affected parties and</w:t>
      </w:r>
      <w:r w:rsidRPr="004B582E">
        <w:rPr>
          <w:rFonts w:ascii="Candara" w:hAnsi="Candara"/>
          <w:sz w:val="22"/>
          <w:szCs w:val="22"/>
        </w:rPr>
        <w:t xml:space="preserve"> interested or beneficiary parties will be involved in the monitoring and evaluation and assess whether or not capacity building and training programmes will be required to enable affected parties and local council staff participate in monitoring. The Project will establish a monitoring system that is participatory, which will utilize indicators that are sensible to concerned stakeholders. Furthermore, the project will involve affected parties by gathering their observations to triangulate scientific findings and involve them in participatory discussions of external and monitoring and evaluation missions.</w:t>
      </w:r>
      <w:r w:rsidR="00DD1DDB" w:rsidRPr="004B582E">
        <w:rPr>
          <w:rFonts w:ascii="Candara" w:hAnsi="Candara"/>
          <w:sz w:val="22"/>
          <w:szCs w:val="22"/>
        </w:rPr>
        <w:t xml:space="preserve">  </w:t>
      </w:r>
    </w:p>
    <w:p w14:paraId="221F9F77" w14:textId="0BE5C669" w:rsidR="00442FC2" w:rsidRPr="004B582E" w:rsidRDefault="00D36E35" w:rsidP="00E95D54">
      <w:pPr>
        <w:jc w:val="both"/>
        <w:rPr>
          <w:rFonts w:ascii="Candara" w:hAnsi="Candara"/>
          <w:sz w:val="22"/>
          <w:szCs w:val="22"/>
        </w:rPr>
      </w:pPr>
      <w:r w:rsidRPr="004B582E">
        <w:rPr>
          <w:rFonts w:ascii="Candara" w:hAnsi="Candara"/>
          <w:sz w:val="22"/>
          <w:szCs w:val="22"/>
        </w:rPr>
        <w:t xml:space="preserve"> </w:t>
      </w:r>
    </w:p>
    <w:p w14:paraId="0481C74F" w14:textId="2810D889" w:rsidR="004E27FB" w:rsidRPr="004B582E" w:rsidRDefault="00442FC2" w:rsidP="008523B6">
      <w:pPr>
        <w:pStyle w:val="NoSpacing"/>
        <w:jc w:val="both"/>
        <w:rPr>
          <w:rFonts w:ascii="Candara" w:eastAsiaTheme="majorEastAsia" w:hAnsi="Candara"/>
          <w:b/>
          <w:bCs/>
          <w:color w:val="000000" w:themeColor="text1"/>
        </w:rPr>
      </w:pPr>
      <w:r w:rsidRPr="004B582E">
        <w:rPr>
          <w:rFonts w:ascii="Candara" w:hAnsi="Candara" w:cs="Times New Roman"/>
        </w:rPr>
        <w:t xml:space="preserve">The monitoring report will include clear and specific indicators both as regard the engagement with stakeholders and also the project’s grievance redress management. The Communication Expert will work on a reporting matrix in this regard. </w:t>
      </w:r>
      <w:bookmarkStart w:id="65" w:name="_Toc21510391"/>
    </w:p>
    <w:p w14:paraId="67AF2CD8" w14:textId="01145807" w:rsidR="00F4082E" w:rsidRPr="004B582E" w:rsidRDefault="00F4082E" w:rsidP="00CF7136">
      <w:pPr>
        <w:pStyle w:val="Heading4"/>
        <w:jc w:val="center"/>
        <w:rPr>
          <w:rFonts w:ascii="Candara" w:hAnsi="Candara" w:cs="Times New Roman"/>
          <w:i w:val="0"/>
          <w:iCs w:val="0"/>
          <w:color w:val="000000" w:themeColor="text1"/>
          <w:sz w:val="22"/>
          <w:szCs w:val="22"/>
        </w:rPr>
      </w:pPr>
      <w:r w:rsidRPr="004B582E">
        <w:rPr>
          <w:rFonts w:ascii="Candara" w:hAnsi="Candara" w:cs="Times New Roman"/>
          <w:i w:val="0"/>
          <w:iCs w:val="0"/>
          <w:color w:val="000000" w:themeColor="text1"/>
          <w:sz w:val="22"/>
          <w:szCs w:val="22"/>
        </w:rPr>
        <w:t>Table 1</w:t>
      </w:r>
      <w:r w:rsidR="00906F4B" w:rsidRPr="004B582E">
        <w:rPr>
          <w:rFonts w:ascii="Candara" w:hAnsi="Candara" w:cs="Times New Roman"/>
          <w:i w:val="0"/>
          <w:iCs w:val="0"/>
          <w:color w:val="000000" w:themeColor="text1"/>
          <w:sz w:val="22"/>
          <w:szCs w:val="22"/>
        </w:rPr>
        <w:t>1</w:t>
      </w:r>
      <w:r w:rsidRPr="004B582E">
        <w:rPr>
          <w:rFonts w:ascii="Candara" w:hAnsi="Candara" w:cs="Times New Roman"/>
          <w:i w:val="0"/>
          <w:iCs w:val="0"/>
          <w:color w:val="000000" w:themeColor="text1"/>
          <w:sz w:val="22"/>
          <w:szCs w:val="22"/>
        </w:rPr>
        <w:t xml:space="preserve">: Monitoring </w:t>
      </w:r>
      <w:r w:rsidR="004619D7" w:rsidRPr="004B582E">
        <w:rPr>
          <w:rFonts w:ascii="Candara" w:hAnsi="Candara" w:cs="Times New Roman"/>
          <w:i w:val="0"/>
          <w:iCs w:val="0"/>
          <w:color w:val="000000" w:themeColor="text1"/>
          <w:sz w:val="22"/>
          <w:szCs w:val="22"/>
        </w:rPr>
        <w:t>R</w:t>
      </w:r>
      <w:r w:rsidRPr="004B582E">
        <w:rPr>
          <w:rFonts w:ascii="Candara" w:hAnsi="Candara" w:cs="Times New Roman"/>
          <w:i w:val="0"/>
          <w:iCs w:val="0"/>
          <w:color w:val="000000" w:themeColor="text1"/>
          <w:sz w:val="22"/>
          <w:szCs w:val="22"/>
        </w:rPr>
        <w:t>eport Matrix</w:t>
      </w:r>
      <w:bookmarkEnd w:id="65"/>
    </w:p>
    <w:p w14:paraId="465853B4" w14:textId="77777777" w:rsidR="00F4082E" w:rsidRPr="004B582E" w:rsidRDefault="00F4082E" w:rsidP="00F4082E">
      <w:pPr>
        <w:rPr>
          <w:rFonts w:ascii="Candara" w:hAnsi="Candara"/>
          <w:sz w:val="22"/>
          <w:szCs w:val="22"/>
        </w:rPr>
      </w:pPr>
    </w:p>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501"/>
        <w:gridCol w:w="2147"/>
        <w:gridCol w:w="2254"/>
      </w:tblGrid>
      <w:tr w:rsidR="00CF7136" w:rsidRPr="004B582E" w14:paraId="5F7FE7F0" w14:textId="77777777" w:rsidTr="003460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top w:val="none" w:sz="0" w:space="0" w:color="auto"/>
              <w:left w:val="none" w:sz="0" w:space="0" w:color="auto"/>
              <w:bottom w:val="none" w:sz="0" w:space="0" w:color="auto"/>
              <w:right w:val="none" w:sz="0" w:space="0" w:color="auto"/>
            </w:tcBorders>
          </w:tcPr>
          <w:p w14:paraId="458FF62F" w14:textId="77777777" w:rsidR="00442FC2" w:rsidRPr="00E226C6" w:rsidRDefault="00442FC2" w:rsidP="0015224B">
            <w:pPr>
              <w:rPr>
                <w:rFonts w:ascii="Candara" w:hAnsi="Candara"/>
                <w:color w:val="auto"/>
                <w:sz w:val="18"/>
                <w:szCs w:val="18"/>
              </w:rPr>
            </w:pPr>
            <w:r w:rsidRPr="00E226C6">
              <w:rPr>
                <w:rFonts w:ascii="Candara" w:hAnsi="Candara"/>
                <w:color w:val="auto"/>
                <w:sz w:val="18"/>
                <w:szCs w:val="18"/>
              </w:rPr>
              <w:t>Key elements</w:t>
            </w:r>
          </w:p>
        </w:tc>
        <w:tc>
          <w:tcPr>
            <w:tcW w:w="2501" w:type="dxa"/>
            <w:tcBorders>
              <w:top w:val="none" w:sz="0" w:space="0" w:color="auto"/>
              <w:left w:val="none" w:sz="0" w:space="0" w:color="auto"/>
              <w:bottom w:val="none" w:sz="0" w:space="0" w:color="auto"/>
              <w:right w:val="none" w:sz="0" w:space="0" w:color="auto"/>
            </w:tcBorders>
          </w:tcPr>
          <w:p w14:paraId="3EE44217" w14:textId="77777777" w:rsidR="00442FC2" w:rsidRPr="00E226C6" w:rsidRDefault="00442FC2" w:rsidP="0015224B">
            <w:pPr>
              <w:cnfStyle w:val="100000000000" w:firstRow="1" w:lastRow="0" w:firstColumn="0" w:lastColumn="0" w:oddVBand="0" w:evenVBand="0" w:oddHBand="0" w:evenHBand="0" w:firstRowFirstColumn="0" w:firstRowLastColumn="0" w:lastRowFirstColumn="0" w:lastRowLastColumn="0"/>
              <w:rPr>
                <w:rFonts w:ascii="Candara" w:hAnsi="Candara"/>
                <w:color w:val="auto"/>
                <w:sz w:val="18"/>
                <w:szCs w:val="18"/>
              </w:rPr>
            </w:pPr>
            <w:r w:rsidRPr="00E226C6">
              <w:rPr>
                <w:rFonts w:ascii="Candara" w:hAnsi="Candara"/>
                <w:color w:val="auto"/>
                <w:sz w:val="18"/>
                <w:szCs w:val="18"/>
              </w:rPr>
              <w:t>Timeframe</w:t>
            </w:r>
          </w:p>
        </w:tc>
        <w:tc>
          <w:tcPr>
            <w:tcW w:w="2147" w:type="dxa"/>
            <w:tcBorders>
              <w:top w:val="none" w:sz="0" w:space="0" w:color="auto"/>
              <w:left w:val="none" w:sz="0" w:space="0" w:color="auto"/>
              <w:bottom w:val="none" w:sz="0" w:space="0" w:color="auto"/>
              <w:right w:val="none" w:sz="0" w:space="0" w:color="auto"/>
            </w:tcBorders>
          </w:tcPr>
          <w:p w14:paraId="55C83E1A" w14:textId="77777777" w:rsidR="00442FC2" w:rsidRPr="00E226C6" w:rsidRDefault="00442FC2" w:rsidP="0015224B">
            <w:pPr>
              <w:cnfStyle w:val="100000000000" w:firstRow="1" w:lastRow="0" w:firstColumn="0" w:lastColumn="0" w:oddVBand="0" w:evenVBand="0" w:oddHBand="0" w:evenHBand="0" w:firstRowFirstColumn="0" w:firstRowLastColumn="0" w:lastRowFirstColumn="0" w:lastRowLastColumn="0"/>
              <w:rPr>
                <w:rFonts w:ascii="Candara" w:hAnsi="Candara"/>
                <w:color w:val="auto"/>
                <w:sz w:val="18"/>
                <w:szCs w:val="18"/>
              </w:rPr>
            </w:pPr>
            <w:r w:rsidRPr="00E226C6">
              <w:rPr>
                <w:rFonts w:ascii="Candara" w:hAnsi="Candara"/>
                <w:color w:val="auto"/>
                <w:sz w:val="18"/>
                <w:szCs w:val="18"/>
              </w:rPr>
              <w:t>Methods</w:t>
            </w:r>
          </w:p>
        </w:tc>
        <w:tc>
          <w:tcPr>
            <w:tcW w:w="2254" w:type="dxa"/>
            <w:tcBorders>
              <w:top w:val="none" w:sz="0" w:space="0" w:color="auto"/>
              <w:left w:val="none" w:sz="0" w:space="0" w:color="auto"/>
              <w:bottom w:val="none" w:sz="0" w:space="0" w:color="auto"/>
              <w:right w:val="none" w:sz="0" w:space="0" w:color="auto"/>
            </w:tcBorders>
          </w:tcPr>
          <w:p w14:paraId="7E034BCD" w14:textId="77777777" w:rsidR="00442FC2" w:rsidRPr="00E226C6" w:rsidRDefault="00442FC2" w:rsidP="0015224B">
            <w:pPr>
              <w:cnfStyle w:val="100000000000" w:firstRow="1" w:lastRow="0" w:firstColumn="0" w:lastColumn="0" w:oddVBand="0" w:evenVBand="0" w:oddHBand="0" w:evenHBand="0" w:firstRowFirstColumn="0" w:firstRowLastColumn="0" w:lastRowFirstColumn="0" w:lastRowLastColumn="0"/>
              <w:rPr>
                <w:rFonts w:ascii="Candara" w:hAnsi="Candara"/>
                <w:color w:val="auto"/>
                <w:sz w:val="18"/>
                <w:szCs w:val="18"/>
              </w:rPr>
            </w:pPr>
            <w:r w:rsidRPr="00E226C6">
              <w:rPr>
                <w:rFonts w:ascii="Candara" w:hAnsi="Candara"/>
                <w:color w:val="auto"/>
                <w:sz w:val="18"/>
                <w:szCs w:val="18"/>
              </w:rPr>
              <w:t>Responsibilities</w:t>
            </w:r>
          </w:p>
        </w:tc>
      </w:tr>
      <w:tr w:rsidR="00CF7136" w:rsidRPr="004B582E" w14:paraId="5489A6C2" w14:textId="77777777" w:rsidTr="003460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right w:val="none" w:sz="0" w:space="0" w:color="auto"/>
            </w:tcBorders>
          </w:tcPr>
          <w:p w14:paraId="48F1D4C1" w14:textId="77777777" w:rsidR="00442FC2" w:rsidRPr="004B582E" w:rsidRDefault="00442FC2" w:rsidP="0015224B">
            <w:pPr>
              <w:rPr>
                <w:rFonts w:ascii="Candara" w:hAnsi="Candara"/>
                <w:b w:val="0"/>
                <w:bCs w:val="0"/>
                <w:sz w:val="18"/>
                <w:szCs w:val="18"/>
              </w:rPr>
            </w:pPr>
            <w:r w:rsidRPr="004B582E">
              <w:rPr>
                <w:rFonts w:ascii="Candara" w:hAnsi="Candara"/>
                <w:b w:val="0"/>
                <w:bCs w:val="0"/>
                <w:sz w:val="18"/>
                <w:szCs w:val="18"/>
              </w:rPr>
              <w:t>Stakeholders’ access to project information and consultations</w:t>
            </w:r>
          </w:p>
        </w:tc>
        <w:tc>
          <w:tcPr>
            <w:tcW w:w="2501" w:type="dxa"/>
            <w:tcBorders>
              <w:left w:val="none" w:sz="0" w:space="0" w:color="auto"/>
              <w:right w:val="none" w:sz="0" w:space="0" w:color="auto"/>
            </w:tcBorders>
          </w:tcPr>
          <w:p w14:paraId="007BBF8B" w14:textId="77777777" w:rsidR="00442FC2" w:rsidRPr="004B582E" w:rsidRDefault="00442FC2" w:rsidP="0015224B">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Periodic (during project preparation and maintained throughout project implementation)</w:t>
            </w:r>
          </w:p>
        </w:tc>
        <w:tc>
          <w:tcPr>
            <w:tcW w:w="2147" w:type="dxa"/>
            <w:tcBorders>
              <w:left w:val="none" w:sz="0" w:space="0" w:color="auto"/>
              <w:right w:val="none" w:sz="0" w:space="0" w:color="auto"/>
            </w:tcBorders>
          </w:tcPr>
          <w:p w14:paraId="266FD94A" w14:textId="77777777" w:rsidR="00442FC2" w:rsidRPr="004B582E" w:rsidRDefault="00442FC2" w:rsidP="0015224B">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Interviews, observations, survey</w:t>
            </w:r>
          </w:p>
        </w:tc>
        <w:tc>
          <w:tcPr>
            <w:tcW w:w="2254" w:type="dxa"/>
            <w:tcBorders>
              <w:left w:val="none" w:sz="0" w:space="0" w:color="auto"/>
            </w:tcBorders>
          </w:tcPr>
          <w:p w14:paraId="280B4CAF" w14:textId="673879D9" w:rsidR="00442FC2" w:rsidRPr="004B582E" w:rsidRDefault="00346014" w:rsidP="0015224B">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Pr>
                <w:rFonts w:ascii="Candara" w:hAnsi="Candara"/>
                <w:sz w:val="18"/>
                <w:szCs w:val="18"/>
              </w:rPr>
              <w:t>PIUs</w:t>
            </w:r>
            <w:r w:rsidR="00936A4B" w:rsidRPr="004B582E">
              <w:rPr>
                <w:rFonts w:ascii="Candara" w:hAnsi="Candara"/>
                <w:sz w:val="18"/>
                <w:szCs w:val="18"/>
              </w:rPr>
              <w:t xml:space="preserve"> </w:t>
            </w:r>
            <w:r w:rsidR="00442FC2" w:rsidRPr="004B582E">
              <w:rPr>
                <w:rFonts w:ascii="Candara" w:hAnsi="Candara"/>
                <w:sz w:val="18"/>
                <w:szCs w:val="18"/>
              </w:rPr>
              <w:t xml:space="preserve">together with </w:t>
            </w:r>
            <w:r w:rsidR="00936A4B" w:rsidRPr="004B582E">
              <w:rPr>
                <w:rFonts w:ascii="Candara" w:hAnsi="Candara"/>
                <w:sz w:val="18"/>
                <w:szCs w:val="18"/>
              </w:rPr>
              <w:t xml:space="preserve">their representatives at the project sites and </w:t>
            </w:r>
            <w:r w:rsidR="00442FC2" w:rsidRPr="004B582E">
              <w:rPr>
                <w:rFonts w:ascii="Candara" w:hAnsi="Candara"/>
                <w:sz w:val="18"/>
                <w:szCs w:val="18"/>
              </w:rPr>
              <w:t>external monitor</w:t>
            </w:r>
            <w:r w:rsidR="00936A4B" w:rsidRPr="004B582E">
              <w:rPr>
                <w:rFonts w:ascii="Candara" w:hAnsi="Candara"/>
                <w:sz w:val="18"/>
                <w:szCs w:val="18"/>
              </w:rPr>
              <w:t xml:space="preserve"> whenever employed</w:t>
            </w:r>
          </w:p>
        </w:tc>
      </w:tr>
      <w:tr w:rsidR="00CF7136" w:rsidRPr="004B582E" w14:paraId="61510371" w14:textId="77777777" w:rsidTr="003460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right w:val="none" w:sz="0" w:space="0" w:color="auto"/>
            </w:tcBorders>
          </w:tcPr>
          <w:p w14:paraId="3FCF461E" w14:textId="77777777" w:rsidR="00442FC2" w:rsidRPr="004B582E" w:rsidRDefault="00442FC2" w:rsidP="0015224B">
            <w:pPr>
              <w:rPr>
                <w:rFonts w:ascii="Candara" w:hAnsi="Candara"/>
                <w:b w:val="0"/>
                <w:bCs w:val="0"/>
                <w:sz w:val="18"/>
                <w:szCs w:val="18"/>
              </w:rPr>
            </w:pPr>
            <w:r w:rsidRPr="004B582E">
              <w:rPr>
                <w:rFonts w:ascii="Candara" w:hAnsi="Candara"/>
                <w:b w:val="0"/>
                <w:bCs w:val="0"/>
                <w:sz w:val="18"/>
                <w:szCs w:val="18"/>
              </w:rPr>
              <w:t xml:space="preserve">Project beneficiaries’ awareness of project activities, their entitlements and responsibilities </w:t>
            </w:r>
          </w:p>
        </w:tc>
        <w:tc>
          <w:tcPr>
            <w:tcW w:w="2501" w:type="dxa"/>
            <w:tcBorders>
              <w:left w:val="none" w:sz="0" w:space="0" w:color="auto"/>
              <w:right w:val="none" w:sz="0" w:space="0" w:color="auto"/>
            </w:tcBorders>
          </w:tcPr>
          <w:p w14:paraId="0DC1C2C5" w14:textId="77777777" w:rsidR="00442FC2" w:rsidRPr="004B582E" w:rsidRDefault="00442FC2" w:rsidP="0015224B">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 xml:space="preserve">Periodic (during project implementation) </w:t>
            </w:r>
          </w:p>
        </w:tc>
        <w:tc>
          <w:tcPr>
            <w:tcW w:w="2147" w:type="dxa"/>
            <w:tcBorders>
              <w:left w:val="none" w:sz="0" w:space="0" w:color="auto"/>
              <w:right w:val="none" w:sz="0" w:space="0" w:color="auto"/>
            </w:tcBorders>
          </w:tcPr>
          <w:p w14:paraId="5D59B92F" w14:textId="77777777" w:rsidR="00442FC2" w:rsidRPr="004B582E" w:rsidRDefault="00442FC2" w:rsidP="0015224B">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Interviews, observations, survey</w:t>
            </w:r>
          </w:p>
        </w:tc>
        <w:tc>
          <w:tcPr>
            <w:tcW w:w="2254" w:type="dxa"/>
            <w:tcBorders>
              <w:left w:val="none" w:sz="0" w:space="0" w:color="auto"/>
            </w:tcBorders>
          </w:tcPr>
          <w:p w14:paraId="79342A8B" w14:textId="12BC6FEA" w:rsidR="00442FC2" w:rsidRPr="004B582E" w:rsidRDefault="00346014" w:rsidP="00936A4B">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Pr>
                <w:rFonts w:ascii="Candara" w:hAnsi="Candara"/>
                <w:sz w:val="18"/>
                <w:szCs w:val="18"/>
              </w:rPr>
              <w:t xml:space="preserve">PIUs </w:t>
            </w:r>
            <w:r w:rsidR="00CF7136" w:rsidRPr="004B582E">
              <w:rPr>
                <w:rFonts w:ascii="Candara" w:hAnsi="Candara"/>
                <w:sz w:val="18"/>
                <w:szCs w:val="18"/>
              </w:rPr>
              <w:t>together with external monitor</w:t>
            </w:r>
          </w:p>
        </w:tc>
      </w:tr>
      <w:tr w:rsidR="00346014" w:rsidRPr="004B582E" w14:paraId="05BEEE41" w14:textId="77777777" w:rsidTr="00346014">
        <w:trPr>
          <w:cnfStyle w:val="000000100000" w:firstRow="0" w:lastRow="0" w:firstColumn="0" w:lastColumn="0" w:oddVBand="0" w:evenVBand="0" w:oddHBand="1" w:evenHBand="0" w:firstRowFirstColumn="0" w:firstRowLastColumn="0" w:lastRowFirstColumn="0" w:lastRowLastColumn="0"/>
          <w:trHeight w:val="1087"/>
        </w:trPr>
        <w:tc>
          <w:tcPr>
            <w:cnfStyle w:val="001000000000" w:firstRow="0" w:lastRow="0" w:firstColumn="1" w:lastColumn="0" w:oddVBand="0" w:evenVBand="0" w:oddHBand="0" w:evenHBand="0" w:firstRowFirstColumn="0" w:firstRowLastColumn="0" w:lastRowFirstColumn="0" w:lastRowLastColumn="0"/>
            <w:tcW w:w="2448" w:type="dxa"/>
            <w:tcBorders>
              <w:right w:val="none" w:sz="0" w:space="0" w:color="auto"/>
            </w:tcBorders>
          </w:tcPr>
          <w:p w14:paraId="7BFDE415" w14:textId="77777777" w:rsidR="00346014" w:rsidRPr="004B582E" w:rsidRDefault="00346014" w:rsidP="00346014">
            <w:pPr>
              <w:rPr>
                <w:rFonts w:ascii="Candara" w:hAnsi="Candara"/>
                <w:b w:val="0"/>
                <w:bCs w:val="0"/>
                <w:sz w:val="18"/>
                <w:szCs w:val="18"/>
              </w:rPr>
            </w:pPr>
            <w:r w:rsidRPr="004B582E">
              <w:rPr>
                <w:rFonts w:ascii="Candara" w:hAnsi="Candara"/>
                <w:b w:val="0"/>
                <w:bCs w:val="0"/>
                <w:sz w:val="18"/>
                <w:szCs w:val="18"/>
              </w:rPr>
              <w:lastRenderedPageBreak/>
              <w:t xml:space="preserve">Acceptability and appropriateness of consultation and engagement approaches </w:t>
            </w:r>
          </w:p>
        </w:tc>
        <w:tc>
          <w:tcPr>
            <w:tcW w:w="2501" w:type="dxa"/>
            <w:tcBorders>
              <w:left w:val="none" w:sz="0" w:space="0" w:color="auto"/>
              <w:right w:val="none" w:sz="0" w:space="0" w:color="auto"/>
            </w:tcBorders>
          </w:tcPr>
          <w:p w14:paraId="5623F842" w14:textId="77777777" w:rsidR="00346014" w:rsidRPr="004B582E" w:rsidRDefault="00346014" w:rsidP="0034601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Periodic (during project implementation)</w:t>
            </w:r>
          </w:p>
        </w:tc>
        <w:tc>
          <w:tcPr>
            <w:tcW w:w="2147" w:type="dxa"/>
            <w:tcBorders>
              <w:left w:val="none" w:sz="0" w:space="0" w:color="auto"/>
              <w:right w:val="none" w:sz="0" w:space="0" w:color="auto"/>
            </w:tcBorders>
          </w:tcPr>
          <w:p w14:paraId="3CF7D4EB" w14:textId="2DE9FCC4" w:rsidR="00346014" w:rsidRPr="004B582E" w:rsidRDefault="00346014" w:rsidP="0034601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Interviews, observations, survey, score</w:t>
            </w:r>
            <w:r>
              <w:rPr>
                <w:rFonts w:ascii="Candara" w:hAnsi="Candara"/>
                <w:sz w:val="18"/>
                <w:szCs w:val="18"/>
              </w:rPr>
              <w:t xml:space="preserve"> </w:t>
            </w:r>
            <w:r w:rsidRPr="004B582E">
              <w:rPr>
                <w:rFonts w:ascii="Candara" w:hAnsi="Candara"/>
                <w:sz w:val="18"/>
                <w:szCs w:val="18"/>
              </w:rPr>
              <w:t>card as relevant</w:t>
            </w:r>
          </w:p>
        </w:tc>
        <w:tc>
          <w:tcPr>
            <w:tcW w:w="2254" w:type="dxa"/>
            <w:tcBorders>
              <w:left w:val="none" w:sz="0" w:space="0" w:color="auto"/>
            </w:tcBorders>
          </w:tcPr>
          <w:p w14:paraId="1DE8C449" w14:textId="1DFDDFAA" w:rsidR="00346014" w:rsidRPr="004B582E" w:rsidRDefault="00346014" w:rsidP="0034601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3762E">
              <w:rPr>
                <w:rFonts w:ascii="Candara" w:hAnsi="Candara"/>
                <w:sz w:val="18"/>
                <w:szCs w:val="18"/>
              </w:rPr>
              <w:t>PIUs together with external monitor</w:t>
            </w:r>
          </w:p>
        </w:tc>
      </w:tr>
      <w:tr w:rsidR="00346014" w:rsidRPr="004B582E" w14:paraId="01833E07" w14:textId="77777777" w:rsidTr="003460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right w:val="none" w:sz="0" w:space="0" w:color="auto"/>
            </w:tcBorders>
          </w:tcPr>
          <w:p w14:paraId="08C6DCE7" w14:textId="77777777" w:rsidR="00346014" w:rsidRPr="004B582E" w:rsidRDefault="00346014" w:rsidP="00346014">
            <w:pPr>
              <w:rPr>
                <w:rFonts w:ascii="Candara" w:hAnsi="Candara"/>
                <w:b w:val="0"/>
                <w:bCs w:val="0"/>
                <w:sz w:val="18"/>
                <w:szCs w:val="18"/>
              </w:rPr>
            </w:pPr>
            <w:r w:rsidRPr="004B582E">
              <w:rPr>
                <w:rFonts w:ascii="Candara" w:hAnsi="Candara"/>
                <w:b w:val="0"/>
                <w:bCs w:val="0"/>
                <w:sz w:val="18"/>
                <w:szCs w:val="18"/>
              </w:rPr>
              <w:t xml:space="preserve">Community facilitators’ engagement with target beneficiaries </w:t>
            </w:r>
          </w:p>
        </w:tc>
        <w:tc>
          <w:tcPr>
            <w:tcW w:w="2501" w:type="dxa"/>
            <w:tcBorders>
              <w:left w:val="none" w:sz="0" w:space="0" w:color="auto"/>
              <w:right w:val="none" w:sz="0" w:space="0" w:color="auto"/>
            </w:tcBorders>
          </w:tcPr>
          <w:p w14:paraId="5015409D" w14:textId="77777777" w:rsidR="00346014" w:rsidRPr="004B582E" w:rsidRDefault="00346014" w:rsidP="0034601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Periodic (during project implementation)</w:t>
            </w:r>
          </w:p>
        </w:tc>
        <w:tc>
          <w:tcPr>
            <w:tcW w:w="2147" w:type="dxa"/>
            <w:tcBorders>
              <w:left w:val="none" w:sz="0" w:space="0" w:color="auto"/>
              <w:right w:val="none" w:sz="0" w:space="0" w:color="auto"/>
            </w:tcBorders>
          </w:tcPr>
          <w:p w14:paraId="5A5CB7CD" w14:textId="0BBDFE45" w:rsidR="00346014" w:rsidRPr="004B582E" w:rsidRDefault="00346014" w:rsidP="0034601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Interviews, observations, survey, score</w:t>
            </w:r>
            <w:r>
              <w:rPr>
                <w:rFonts w:ascii="Candara" w:hAnsi="Candara"/>
                <w:sz w:val="18"/>
                <w:szCs w:val="18"/>
              </w:rPr>
              <w:t xml:space="preserve"> </w:t>
            </w:r>
            <w:r w:rsidRPr="004B582E">
              <w:rPr>
                <w:rFonts w:ascii="Candara" w:hAnsi="Candara"/>
                <w:sz w:val="18"/>
                <w:szCs w:val="18"/>
              </w:rPr>
              <w:t>card as relevant</w:t>
            </w:r>
          </w:p>
        </w:tc>
        <w:tc>
          <w:tcPr>
            <w:tcW w:w="2254" w:type="dxa"/>
            <w:tcBorders>
              <w:left w:val="none" w:sz="0" w:space="0" w:color="auto"/>
            </w:tcBorders>
          </w:tcPr>
          <w:p w14:paraId="629ECF4A" w14:textId="00F4B8CE" w:rsidR="00346014" w:rsidRPr="004B582E" w:rsidRDefault="00346014" w:rsidP="0034601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3762E">
              <w:rPr>
                <w:rFonts w:ascii="Candara" w:hAnsi="Candara"/>
                <w:sz w:val="18"/>
                <w:szCs w:val="18"/>
              </w:rPr>
              <w:t>PIUs together with external monitor</w:t>
            </w:r>
          </w:p>
        </w:tc>
      </w:tr>
      <w:tr w:rsidR="00346014" w:rsidRPr="004B582E" w14:paraId="0CA35757" w14:textId="77777777" w:rsidTr="003460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right w:val="none" w:sz="0" w:space="0" w:color="auto"/>
            </w:tcBorders>
          </w:tcPr>
          <w:p w14:paraId="22EF347D" w14:textId="695781B6" w:rsidR="00346014" w:rsidRPr="004B582E" w:rsidRDefault="00346014" w:rsidP="00346014">
            <w:pPr>
              <w:rPr>
                <w:rFonts w:ascii="Candara" w:hAnsi="Candara"/>
                <w:b w:val="0"/>
                <w:bCs w:val="0"/>
                <w:sz w:val="18"/>
                <w:szCs w:val="18"/>
              </w:rPr>
            </w:pPr>
            <w:r w:rsidRPr="004B582E">
              <w:rPr>
                <w:rFonts w:ascii="Candara" w:hAnsi="Candara"/>
                <w:b w:val="0"/>
                <w:bCs w:val="0"/>
                <w:sz w:val="18"/>
                <w:szCs w:val="18"/>
              </w:rPr>
              <w:t xml:space="preserve">Public awareness of GRM channels and their reliability </w:t>
            </w:r>
          </w:p>
        </w:tc>
        <w:tc>
          <w:tcPr>
            <w:tcW w:w="2501" w:type="dxa"/>
            <w:tcBorders>
              <w:left w:val="none" w:sz="0" w:space="0" w:color="auto"/>
              <w:right w:val="none" w:sz="0" w:space="0" w:color="auto"/>
            </w:tcBorders>
          </w:tcPr>
          <w:p w14:paraId="4DBD5DC0" w14:textId="77777777" w:rsidR="00346014" w:rsidRPr="004B582E" w:rsidRDefault="00346014" w:rsidP="0034601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Periodic (during project implementation)</w:t>
            </w:r>
          </w:p>
        </w:tc>
        <w:tc>
          <w:tcPr>
            <w:tcW w:w="2147" w:type="dxa"/>
            <w:tcBorders>
              <w:left w:val="none" w:sz="0" w:space="0" w:color="auto"/>
              <w:right w:val="none" w:sz="0" w:space="0" w:color="auto"/>
            </w:tcBorders>
          </w:tcPr>
          <w:p w14:paraId="74C278E2" w14:textId="77777777" w:rsidR="00346014" w:rsidRPr="004B582E" w:rsidRDefault="00346014" w:rsidP="0034601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Spot checks, interviews, observations</w:t>
            </w:r>
          </w:p>
        </w:tc>
        <w:tc>
          <w:tcPr>
            <w:tcW w:w="2254" w:type="dxa"/>
            <w:tcBorders>
              <w:left w:val="none" w:sz="0" w:space="0" w:color="auto"/>
            </w:tcBorders>
          </w:tcPr>
          <w:p w14:paraId="362D8DBD" w14:textId="51180EB1" w:rsidR="00346014" w:rsidRPr="004B582E" w:rsidRDefault="00346014" w:rsidP="0034601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6F68">
              <w:rPr>
                <w:rFonts w:ascii="Candara" w:hAnsi="Candara"/>
                <w:sz w:val="18"/>
                <w:szCs w:val="18"/>
              </w:rPr>
              <w:t>PIUs together with external monitor</w:t>
            </w:r>
          </w:p>
        </w:tc>
      </w:tr>
      <w:tr w:rsidR="00346014" w:rsidRPr="004B582E" w14:paraId="18AB8757" w14:textId="77777777" w:rsidTr="003460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right w:val="none" w:sz="0" w:space="0" w:color="auto"/>
            </w:tcBorders>
          </w:tcPr>
          <w:p w14:paraId="715A699D" w14:textId="77777777" w:rsidR="00346014" w:rsidRPr="004B582E" w:rsidRDefault="00346014" w:rsidP="00346014">
            <w:pPr>
              <w:rPr>
                <w:rFonts w:ascii="Candara" w:hAnsi="Candara"/>
                <w:b w:val="0"/>
                <w:bCs w:val="0"/>
                <w:sz w:val="18"/>
                <w:szCs w:val="18"/>
              </w:rPr>
            </w:pPr>
            <w:r w:rsidRPr="004B582E">
              <w:rPr>
                <w:rFonts w:ascii="Candara" w:hAnsi="Candara"/>
                <w:b w:val="0"/>
                <w:bCs w:val="0"/>
                <w:sz w:val="18"/>
                <w:szCs w:val="18"/>
              </w:rPr>
              <w:t>Accessibility and readability of public information dissemination materials</w:t>
            </w:r>
          </w:p>
        </w:tc>
        <w:tc>
          <w:tcPr>
            <w:tcW w:w="2501" w:type="dxa"/>
            <w:tcBorders>
              <w:left w:val="none" w:sz="0" w:space="0" w:color="auto"/>
              <w:right w:val="none" w:sz="0" w:space="0" w:color="auto"/>
            </w:tcBorders>
          </w:tcPr>
          <w:p w14:paraId="3492910A" w14:textId="77777777" w:rsidR="00346014" w:rsidRPr="004B582E" w:rsidRDefault="00346014" w:rsidP="0034601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Periodic (during project implementation)</w:t>
            </w:r>
          </w:p>
        </w:tc>
        <w:tc>
          <w:tcPr>
            <w:tcW w:w="2147" w:type="dxa"/>
            <w:tcBorders>
              <w:left w:val="none" w:sz="0" w:space="0" w:color="auto"/>
              <w:right w:val="none" w:sz="0" w:space="0" w:color="auto"/>
            </w:tcBorders>
          </w:tcPr>
          <w:p w14:paraId="75D300C6" w14:textId="77777777" w:rsidR="00346014" w:rsidRPr="004B582E" w:rsidRDefault="00346014" w:rsidP="0034601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Spot checks, interviews, desk-review</w:t>
            </w:r>
          </w:p>
        </w:tc>
        <w:tc>
          <w:tcPr>
            <w:tcW w:w="2254" w:type="dxa"/>
            <w:tcBorders>
              <w:left w:val="none" w:sz="0" w:space="0" w:color="auto"/>
            </w:tcBorders>
          </w:tcPr>
          <w:p w14:paraId="3AD1AB75" w14:textId="34206EFD" w:rsidR="00346014" w:rsidRPr="004B582E" w:rsidRDefault="00346014" w:rsidP="0034601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6F68">
              <w:rPr>
                <w:rFonts w:ascii="Candara" w:hAnsi="Candara"/>
                <w:sz w:val="18"/>
                <w:szCs w:val="18"/>
              </w:rPr>
              <w:t>PIUs together with external monitor</w:t>
            </w:r>
          </w:p>
        </w:tc>
      </w:tr>
      <w:tr w:rsidR="00346014" w:rsidRPr="004B582E" w14:paraId="08E4477E" w14:textId="77777777" w:rsidTr="003460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right w:val="none" w:sz="0" w:space="0" w:color="auto"/>
            </w:tcBorders>
          </w:tcPr>
          <w:p w14:paraId="0773D44C" w14:textId="77777777" w:rsidR="00346014" w:rsidRPr="004B582E" w:rsidRDefault="00346014" w:rsidP="00346014">
            <w:pPr>
              <w:rPr>
                <w:rFonts w:ascii="Candara" w:hAnsi="Candara"/>
                <w:b w:val="0"/>
                <w:bCs w:val="0"/>
                <w:sz w:val="18"/>
                <w:szCs w:val="18"/>
              </w:rPr>
            </w:pPr>
            <w:r w:rsidRPr="004B582E">
              <w:rPr>
                <w:rFonts w:ascii="Candara" w:hAnsi="Candara"/>
                <w:b w:val="0"/>
                <w:bCs w:val="0"/>
                <w:sz w:val="18"/>
                <w:szCs w:val="18"/>
              </w:rPr>
              <w:t>Tones in social media and broader public perceptions (including NGOs/CSOs)</w:t>
            </w:r>
          </w:p>
        </w:tc>
        <w:tc>
          <w:tcPr>
            <w:tcW w:w="2501" w:type="dxa"/>
            <w:tcBorders>
              <w:left w:val="none" w:sz="0" w:space="0" w:color="auto"/>
              <w:right w:val="none" w:sz="0" w:space="0" w:color="auto"/>
            </w:tcBorders>
          </w:tcPr>
          <w:p w14:paraId="01A42A3A" w14:textId="77777777" w:rsidR="00346014" w:rsidRPr="004B582E" w:rsidRDefault="00346014" w:rsidP="0034601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Periodic (during project implementation)</w:t>
            </w:r>
          </w:p>
        </w:tc>
        <w:tc>
          <w:tcPr>
            <w:tcW w:w="2147" w:type="dxa"/>
            <w:tcBorders>
              <w:left w:val="none" w:sz="0" w:space="0" w:color="auto"/>
              <w:right w:val="none" w:sz="0" w:space="0" w:color="auto"/>
            </w:tcBorders>
          </w:tcPr>
          <w:p w14:paraId="11F4928B" w14:textId="77777777" w:rsidR="00346014" w:rsidRPr="004B582E" w:rsidRDefault="00346014" w:rsidP="0034601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4B582E">
              <w:rPr>
                <w:rFonts w:ascii="Candara" w:hAnsi="Candara"/>
                <w:sz w:val="18"/>
                <w:szCs w:val="18"/>
              </w:rPr>
              <w:t>Social media monitoring, interviews, observations</w:t>
            </w:r>
          </w:p>
        </w:tc>
        <w:tc>
          <w:tcPr>
            <w:tcW w:w="2254" w:type="dxa"/>
            <w:tcBorders>
              <w:left w:val="none" w:sz="0" w:space="0" w:color="auto"/>
            </w:tcBorders>
          </w:tcPr>
          <w:p w14:paraId="6EA69D0F" w14:textId="740B2582" w:rsidR="00346014" w:rsidRPr="004B582E" w:rsidRDefault="00346014" w:rsidP="00346014">
            <w:pPr>
              <w:cnfStyle w:val="000000100000" w:firstRow="0" w:lastRow="0" w:firstColumn="0" w:lastColumn="0" w:oddVBand="0" w:evenVBand="0" w:oddHBand="1" w:evenHBand="0" w:firstRowFirstColumn="0" w:firstRowLastColumn="0" w:lastRowFirstColumn="0" w:lastRowLastColumn="0"/>
              <w:rPr>
                <w:rFonts w:ascii="Candara" w:hAnsi="Candara"/>
                <w:sz w:val="18"/>
                <w:szCs w:val="18"/>
              </w:rPr>
            </w:pPr>
            <w:r w:rsidRPr="00F16F68">
              <w:rPr>
                <w:rFonts w:ascii="Candara" w:hAnsi="Candara"/>
                <w:sz w:val="18"/>
                <w:szCs w:val="18"/>
              </w:rPr>
              <w:t>PIUs together with external monitor</w:t>
            </w:r>
          </w:p>
        </w:tc>
      </w:tr>
      <w:tr w:rsidR="00346014" w:rsidRPr="004B582E" w14:paraId="27AF3A3F" w14:textId="77777777" w:rsidTr="003460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Borders>
              <w:right w:val="none" w:sz="0" w:space="0" w:color="auto"/>
            </w:tcBorders>
          </w:tcPr>
          <w:p w14:paraId="38977262" w14:textId="77777777" w:rsidR="00346014" w:rsidRPr="004B582E" w:rsidRDefault="00346014" w:rsidP="00346014">
            <w:pPr>
              <w:rPr>
                <w:rFonts w:ascii="Candara" w:hAnsi="Candara"/>
                <w:b w:val="0"/>
                <w:bCs w:val="0"/>
                <w:sz w:val="18"/>
                <w:szCs w:val="18"/>
              </w:rPr>
            </w:pPr>
            <w:r w:rsidRPr="004B582E">
              <w:rPr>
                <w:rFonts w:ascii="Candara" w:hAnsi="Candara"/>
                <w:b w:val="0"/>
                <w:bCs w:val="0"/>
                <w:sz w:val="18"/>
                <w:szCs w:val="18"/>
              </w:rPr>
              <w:t xml:space="preserve">Rate of grievances and complaints (reported and unreported) </w:t>
            </w:r>
          </w:p>
        </w:tc>
        <w:tc>
          <w:tcPr>
            <w:tcW w:w="2501" w:type="dxa"/>
            <w:tcBorders>
              <w:left w:val="none" w:sz="0" w:space="0" w:color="auto"/>
              <w:right w:val="none" w:sz="0" w:space="0" w:color="auto"/>
            </w:tcBorders>
          </w:tcPr>
          <w:p w14:paraId="250BE9A0" w14:textId="77777777" w:rsidR="00346014" w:rsidRPr="004B582E" w:rsidRDefault="00346014" w:rsidP="0034601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Periodic (during project implementation)</w:t>
            </w:r>
          </w:p>
        </w:tc>
        <w:tc>
          <w:tcPr>
            <w:tcW w:w="2147" w:type="dxa"/>
            <w:tcBorders>
              <w:left w:val="none" w:sz="0" w:space="0" w:color="auto"/>
              <w:right w:val="none" w:sz="0" w:space="0" w:color="auto"/>
            </w:tcBorders>
          </w:tcPr>
          <w:p w14:paraId="550E78AA" w14:textId="77777777" w:rsidR="00346014" w:rsidRPr="004B582E" w:rsidRDefault="00346014" w:rsidP="0034601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4B582E">
              <w:rPr>
                <w:rFonts w:ascii="Candara" w:hAnsi="Candara"/>
                <w:sz w:val="18"/>
                <w:szCs w:val="18"/>
              </w:rPr>
              <w:t>Desk review, interviews, survey</w:t>
            </w:r>
          </w:p>
        </w:tc>
        <w:tc>
          <w:tcPr>
            <w:tcW w:w="2254" w:type="dxa"/>
            <w:tcBorders>
              <w:left w:val="none" w:sz="0" w:space="0" w:color="auto"/>
            </w:tcBorders>
          </w:tcPr>
          <w:p w14:paraId="2737EDEC" w14:textId="39401517" w:rsidR="00346014" w:rsidRPr="004B582E" w:rsidRDefault="00346014" w:rsidP="00346014">
            <w:pPr>
              <w:cnfStyle w:val="000000010000" w:firstRow="0" w:lastRow="0" w:firstColumn="0" w:lastColumn="0" w:oddVBand="0" w:evenVBand="0" w:oddHBand="0" w:evenHBand="1" w:firstRowFirstColumn="0" w:firstRowLastColumn="0" w:lastRowFirstColumn="0" w:lastRowLastColumn="0"/>
              <w:rPr>
                <w:rFonts w:ascii="Candara" w:hAnsi="Candara"/>
                <w:sz w:val="18"/>
                <w:szCs w:val="18"/>
              </w:rPr>
            </w:pPr>
            <w:r w:rsidRPr="00F16F68">
              <w:rPr>
                <w:rFonts w:ascii="Candara" w:hAnsi="Candara"/>
                <w:sz w:val="18"/>
                <w:szCs w:val="18"/>
              </w:rPr>
              <w:t>PIUs together with external monitor</w:t>
            </w:r>
          </w:p>
        </w:tc>
      </w:tr>
    </w:tbl>
    <w:p w14:paraId="085A4F9E" w14:textId="77777777" w:rsidR="00442FC2" w:rsidRPr="004B582E" w:rsidRDefault="00442FC2" w:rsidP="00442FC2">
      <w:pPr>
        <w:pStyle w:val="NoSpacing"/>
        <w:jc w:val="both"/>
        <w:rPr>
          <w:rFonts w:ascii="Candara" w:hAnsi="Candara" w:cs="Times New Roman"/>
        </w:rPr>
      </w:pPr>
    </w:p>
    <w:p w14:paraId="0BAD13E1" w14:textId="77777777" w:rsidR="00442FC2" w:rsidRPr="004B582E" w:rsidRDefault="00442FC2" w:rsidP="00442FC2">
      <w:pPr>
        <w:pStyle w:val="NoSpacing"/>
        <w:jc w:val="both"/>
        <w:rPr>
          <w:rFonts w:ascii="Candara" w:hAnsi="Candara" w:cs="Times New Roman"/>
        </w:rPr>
      </w:pPr>
    </w:p>
    <w:p w14:paraId="09E04A0D" w14:textId="77777777" w:rsidR="00442FC2" w:rsidRPr="004B582E" w:rsidRDefault="00897F97" w:rsidP="0029286C">
      <w:pPr>
        <w:pStyle w:val="Heading2"/>
        <w:rPr>
          <w:rFonts w:ascii="Candara" w:hAnsi="Candara" w:cs="Times New Roman"/>
          <w:b/>
          <w:bCs/>
          <w:color w:val="000000" w:themeColor="text1"/>
          <w:sz w:val="22"/>
          <w:szCs w:val="22"/>
        </w:rPr>
      </w:pPr>
      <w:bookmarkStart w:id="66" w:name="_Toc87562879"/>
      <w:r w:rsidRPr="004B582E">
        <w:rPr>
          <w:rFonts w:ascii="Candara" w:hAnsi="Candara" w:cs="Times New Roman"/>
          <w:b/>
          <w:bCs/>
          <w:color w:val="000000" w:themeColor="text1"/>
          <w:sz w:val="22"/>
          <w:szCs w:val="22"/>
        </w:rPr>
        <w:t xml:space="preserve">7.1 </w:t>
      </w:r>
      <w:r w:rsidR="00442FC2" w:rsidRPr="004B582E">
        <w:rPr>
          <w:rFonts w:ascii="Candara" w:hAnsi="Candara" w:cs="Times New Roman"/>
          <w:b/>
          <w:bCs/>
          <w:color w:val="000000" w:themeColor="text1"/>
          <w:sz w:val="22"/>
          <w:szCs w:val="22"/>
        </w:rPr>
        <w:t>Closing the Feedback Loop: Reporting back to stakeholder groups</w:t>
      </w:r>
      <w:bookmarkEnd w:id="66"/>
    </w:p>
    <w:p w14:paraId="7C8587BF" w14:textId="77777777" w:rsidR="00F4082E" w:rsidRPr="004B582E" w:rsidRDefault="00F4082E" w:rsidP="00442FC2">
      <w:pPr>
        <w:pStyle w:val="NoSpacing"/>
        <w:jc w:val="both"/>
        <w:rPr>
          <w:rFonts w:ascii="Candara" w:hAnsi="Candara" w:cs="Times New Roman"/>
        </w:rPr>
      </w:pPr>
    </w:p>
    <w:p w14:paraId="29B59EFA" w14:textId="26AE3B73" w:rsidR="00442FC2" w:rsidRPr="004B582E" w:rsidRDefault="00442FC2" w:rsidP="00442FC2">
      <w:pPr>
        <w:pStyle w:val="NoSpacing"/>
        <w:jc w:val="both"/>
        <w:rPr>
          <w:rFonts w:ascii="Candara" w:hAnsi="Candara" w:cs="Times New Roman"/>
        </w:rPr>
      </w:pPr>
      <w:r w:rsidRPr="004B582E">
        <w:rPr>
          <w:rFonts w:ascii="Candara" w:hAnsi="Candara" w:cs="Times New Roman"/>
        </w:rPr>
        <w:t xml:space="preserve">The </w:t>
      </w:r>
      <w:r w:rsidR="00615FB4">
        <w:rPr>
          <w:rFonts w:ascii="Candara" w:hAnsi="Candara" w:cs="Times New Roman"/>
        </w:rPr>
        <w:t>B</w:t>
      </w:r>
      <w:r w:rsidR="00CF7136" w:rsidRPr="004B582E">
        <w:rPr>
          <w:rFonts w:ascii="Candara" w:hAnsi="Candara" w:cs="Times New Roman"/>
        </w:rPr>
        <w:t>EST</w:t>
      </w:r>
      <w:r w:rsidR="00E01522" w:rsidRPr="004B582E">
        <w:rPr>
          <w:rFonts w:ascii="Candara" w:hAnsi="Candara" w:cs="Times New Roman"/>
        </w:rPr>
        <w:t xml:space="preserve"> Project </w:t>
      </w:r>
      <w:r w:rsidRPr="004B582E">
        <w:rPr>
          <w:rFonts w:ascii="Candara" w:hAnsi="Candara" w:cs="Times New Roman"/>
        </w:rPr>
        <w:t xml:space="preserve">team will ensure regular/periodic reporting back and information sharing with the PAPs and as well as the stakeholders’ groups. This ‘reporting back’ measures vis-à-vis the PAPs </w:t>
      </w:r>
      <w:r w:rsidR="00CF7136" w:rsidRPr="004B582E">
        <w:rPr>
          <w:rFonts w:ascii="Candara" w:hAnsi="Candara" w:cs="Times New Roman"/>
        </w:rPr>
        <w:t xml:space="preserve">and other stakeholders </w:t>
      </w:r>
      <w:r w:rsidR="00615FB4">
        <w:rPr>
          <w:rFonts w:ascii="Candara" w:hAnsi="Candara" w:cs="Times New Roman"/>
        </w:rPr>
        <w:t xml:space="preserve">(including the disadvantaged and the vulnerable) </w:t>
      </w:r>
      <w:r w:rsidRPr="004B582E">
        <w:rPr>
          <w:rFonts w:ascii="Candara" w:hAnsi="Candara" w:cs="Times New Roman"/>
        </w:rPr>
        <w:t>should be carried through face-to-face meeting or direct interactions</w:t>
      </w:r>
      <w:r w:rsidR="00CF7136" w:rsidRPr="004B582E">
        <w:rPr>
          <w:rFonts w:ascii="Candara" w:hAnsi="Candara" w:cs="Times New Roman"/>
        </w:rPr>
        <w:t xml:space="preserve"> maintaining health protocol</w:t>
      </w:r>
      <w:r w:rsidRPr="004B582E">
        <w:rPr>
          <w:rFonts w:ascii="Candara" w:hAnsi="Candara" w:cs="Times New Roman"/>
        </w:rPr>
        <w:t>,</w:t>
      </w:r>
      <w:r w:rsidR="00CF7136" w:rsidRPr="004B582E">
        <w:rPr>
          <w:rFonts w:ascii="Candara" w:hAnsi="Candara" w:cs="Times New Roman"/>
        </w:rPr>
        <w:t xml:space="preserve"> whenever possible</w:t>
      </w:r>
      <w:r w:rsidRPr="004B582E">
        <w:rPr>
          <w:rFonts w:ascii="Candara" w:hAnsi="Candara" w:cs="Times New Roman"/>
        </w:rPr>
        <w:t xml:space="preserve">. Other pertinent media, such as website, social media, press briefing, may also be used. </w:t>
      </w:r>
    </w:p>
    <w:p w14:paraId="3E0B6088" w14:textId="77777777" w:rsidR="00367C67" w:rsidRPr="004B582E" w:rsidRDefault="00367C67" w:rsidP="00442FC2">
      <w:pPr>
        <w:pStyle w:val="NoSpacing"/>
        <w:jc w:val="both"/>
        <w:rPr>
          <w:rFonts w:ascii="Candara" w:hAnsi="Candara" w:cs="Times New Roman"/>
        </w:rPr>
      </w:pPr>
    </w:p>
    <w:p w14:paraId="3AAD6B15" w14:textId="2919A441" w:rsidR="00367C67" w:rsidRPr="004B582E" w:rsidRDefault="00367C67" w:rsidP="00367C67">
      <w:pPr>
        <w:spacing w:line="276" w:lineRule="auto"/>
        <w:jc w:val="both"/>
        <w:rPr>
          <w:rFonts w:ascii="Candara" w:eastAsiaTheme="minorHAnsi" w:hAnsi="Candara"/>
          <w:sz w:val="22"/>
          <w:szCs w:val="22"/>
          <w:lang w:bidi="th-TH"/>
        </w:rPr>
      </w:pPr>
      <w:r w:rsidRPr="004B582E">
        <w:rPr>
          <w:rFonts w:ascii="Candara" w:eastAsiaTheme="minorHAnsi" w:hAnsi="Candara"/>
          <w:sz w:val="22"/>
          <w:szCs w:val="22"/>
          <w:lang w:bidi="th-TH"/>
        </w:rPr>
        <w:t>Monthly summaries and internal reports on public grievances, enquiries and related incidents, together with the status of implementation of associated corrective/preventative actions will be collated by responsible staff and referred to the sen</w:t>
      </w:r>
      <w:r w:rsidR="00E01522" w:rsidRPr="004B582E">
        <w:rPr>
          <w:rFonts w:ascii="Candara" w:eastAsiaTheme="minorHAnsi" w:hAnsi="Candara"/>
          <w:sz w:val="22"/>
          <w:szCs w:val="22"/>
          <w:lang w:bidi="th-TH"/>
        </w:rPr>
        <w:t>ior management of the project</w:t>
      </w:r>
      <w:r w:rsidRPr="004B582E">
        <w:rPr>
          <w:rFonts w:ascii="Candara" w:eastAsiaTheme="minorHAnsi" w:hAnsi="Candara"/>
          <w:sz w:val="22"/>
          <w:szCs w:val="22"/>
          <w:lang w:bidi="th-TH"/>
        </w:rPr>
        <w:t xml:space="preserve">. The monthly summaries will provide a mechanism for assessing both the number and the nature of complaints and requests for information, along with the Project’s ability to address those in a timely and effective manner. </w:t>
      </w:r>
    </w:p>
    <w:p w14:paraId="2C77190F" w14:textId="77777777" w:rsidR="00367C67" w:rsidRPr="004B582E" w:rsidRDefault="00367C67" w:rsidP="00367C67">
      <w:pPr>
        <w:spacing w:line="276" w:lineRule="auto"/>
        <w:jc w:val="both"/>
        <w:rPr>
          <w:rFonts w:ascii="Candara" w:eastAsiaTheme="minorHAnsi" w:hAnsi="Candara"/>
          <w:sz w:val="22"/>
          <w:szCs w:val="22"/>
          <w:lang w:bidi="th-TH"/>
        </w:rPr>
      </w:pPr>
    </w:p>
    <w:p w14:paraId="70090CB8" w14:textId="50423DE9" w:rsidR="00367C67" w:rsidRPr="004B582E" w:rsidRDefault="00E95D54" w:rsidP="00367C67">
      <w:pPr>
        <w:spacing w:line="276" w:lineRule="auto"/>
        <w:jc w:val="both"/>
        <w:rPr>
          <w:rFonts w:ascii="Candara" w:eastAsiaTheme="minorHAnsi" w:hAnsi="Candara"/>
          <w:sz w:val="22"/>
          <w:szCs w:val="22"/>
          <w:lang w:bidi="th-TH"/>
        </w:rPr>
      </w:pPr>
      <w:r w:rsidRPr="004B582E">
        <w:rPr>
          <w:rFonts w:ascii="Candara" w:eastAsiaTheme="minorHAnsi" w:hAnsi="Candara"/>
          <w:sz w:val="22"/>
          <w:szCs w:val="22"/>
          <w:lang w:bidi="th-TH"/>
        </w:rPr>
        <w:t xml:space="preserve">The </w:t>
      </w:r>
      <w:r w:rsidR="00367C67" w:rsidRPr="004B582E">
        <w:rPr>
          <w:rFonts w:ascii="Candara" w:eastAsiaTheme="minorHAnsi" w:hAnsi="Candara"/>
          <w:sz w:val="22"/>
          <w:szCs w:val="22"/>
          <w:lang w:bidi="th-TH"/>
        </w:rPr>
        <w:t>Project will arrange necessary training associated with the implementation of this SEP that will be provided to the members of staff who, due to their professional duties, may be involved in interactions with the external public, as well as to the senior management. Specialized training will also be provided to the staff appointed to deal with community stakeholder grievances as per the Public Grievance Procedure. Project contractors will also receive necessary instructions for the Grievance Procedure and in relation to the main principles of community</w:t>
      </w:r>
      <w:r w:rsidR="00D31308" w:rsidRPr="004B582E">
        <w:rPr>
          <w:rFonts w:ascii="Candara" w:eastAsiaTheme="minorHAnsi" w:hAnsi="Candara"/>
          <w:sz w:val="22"/>
          <w:szCs w:val="22"/>
          <w:lang w:bidi="th-TH"/>
        </w:rPr>
        <w:t xml:space="preserve"> relations GRM in relation to the labour force working under them.</w:t>
      </w:r>
    </w:p>
    <w:p w14:paraId="64131134" w14:textId="77777777" w:rsidR="00E95D54" w:rsidRPr="004B582E" w:rsidRDefault="00E95D54" w:rsidP="00367C67">
      <w:pPr>
        <w:spacing w:line="276" w:lineRule="auto"/>
        <w:jc w:val="both"/>
        <w:rPr>
          <w:rFonts w:ascii="Candara" w:eastAsiaTheme="minorHAnsi" w:hAnsi="Candara"/>
          <w:sz w:val="22"/>
          <w:szCs w:val="22"/>
          <w:lang w:bidi="th-TH"/>
        </w:rPr>
      </w:pPr>
    </w:p>
    <w:p w14:paraId="29F1D1A8" w14:textId="77777777" w:rsidR="00367C67" w:rsidRPr="004B582E" w:rsidRDefault="00367C67" w:rsidP="00E95D54">
      <w:pPr>
        <w:spacing w:line="276" w:lineRule="auto"/>
        <w:jc w:val="both"/>
        <w:rPr>
          <w:rFonts w:ascii="Candara" w:eastAsiaTheme="minorHAnsi" w:hAnsi="Candara"/>
          <w:sz w:val="22"/>
          <w:szCs w:val="22"/>
          <w:lang w:bidi="th-TH"/>
        </w:rPr>
      </w:pPr>
      <w:r w:rsidRPr="004B582E">
        <w:rPr>
          <w:rFonts w:ascii="Candara" w:eastAsiaTheme="minorHAnsi" w:hAnsi="Candara"/>
          <w:sz w:val="22"/>
          <w:szCs w:val="22"/>
          <w:lang w:bidi="th-TH"/>
        </w:rPr>
        <w:t>Information on public engagement activities undertaken by the Project during the year may be conveyed to the stakeholders in two possible ways:</w:t>
      </w:r>
    </w:p>
    <w:p w14:paraId="3D04E961" w14:textId="77777777" w:rsidR="00367C67" w:rsidRPr="00000A35" w:rsidRDefault="00367C67" w:rsidP="00E95D54">
      <w:pPr>
        <w:spacing w:line="276" w:lineRule="auto"/>
        <w:jc w:val="both"/>
        <w:rPr>
          <w:rFonts w:ascii="Candara" w:eastAsiaTheme="minorHAnsi" w:hAnsi="Candara"/>
          <w:sz w:val="10"/>
          <w:szCs w:val="10"/>
          <w:lang w:bidi="th-TH"/>
        </w:rPr>
      </w:pPr>
    </w:p>
    <w:p w14:paraId="007A15CB" w14:textId="77777777" w:rsidR="00367C67" w:rsidRPr="004B582E" w:rsidRDefault="00367C67" w:rsidP="00573170">
      <w:pPr>
        <w:numPr>
          <w:ilvl w:val="0"/>
          <w:numId w:val="9"/>
        </w:numPr>
        <w:spacing w:after="200" w:line="264" w:lineRule="auto"/>
        <w:contextualSpacing/>
        <w:jc w:val="both"/>
        <w:rPr>
          <w:rFonts w:ascii="Candara" w:eastAsiaTheme="minorHAnsi" w:hAnsi="Candara"/>
          <w:sz w:val="22"/>
          <w:szCs w:val="22"/>
        </w:rPr>
      </w:pPr>
      <w:r w:rsidRPr="004B582E">
        <w:rPr>
          <w:rFonts w:ascii="Candara" w:eastAsiaTheme="minorHAnsi" w:hAnsi="Candara"/>
          <w:sz w:val="22"/>
          <w:szCs w:val="22"/>
        </w:rPr>
        <w:t>Publication of a standalone annual report on project’s interaction with the stakeholders.</w:t>
      </w:r>
    </w:p>
    <w:p w14:paraId="66A2C145" w14:textId="77777777" w:rsidR="00367C67" w:rsidRPr="004B582E" w:rsidRDefault="00367C67" w:rsidP="00573170">
      <w:pPr>
        <w:numPr>
          <w:ilvl w:val="0"/>
          <w:numId w:val="9"/>
        </w:numPr>
        <w:spacing w:after="200" w:line="264" w:lineRule="auto"/>
        <w:contextualSpacing/>
        <w:jc w:val="both"/>
        <w:rPr>
          <w:rFonts w:ascii="Candara" w:eastAsiaTheme="minorHAnsi" w:hAnsi="Candara"/>
          <w:sz w:val="22"/>
          <w:szCs w:val="22"/>
        </w:rPr>
      </w:pPr>
      <w:r w:rsidRPr="004B582E">
        <w:rPr>
          <w:rFonts w:ascii="Candara" w:eastAsiaTheme="minorHAnsi" w:hAnsi="Candara"/>
          <w:sz w:val="22"/>
          <w:szCs w:val="22"/>
        </w:rPr>
        <w:lastRenderedPageBreak/>
        <w:t>A number of Key Performance Indicators (KPIs) will also be monitored by the project on a regular basis, including the following parameters:</w:t>
      </w:r>
    </w:p>
    <w:p w14:paraId="08BFCFA0" w14:textId="77777777" w:rsidR="00367C67" w:rsidRPr="004B582E" w:rsidRDefault="00367C67" w:rsidP="00573170">
      <w:pPr>
        <w:pStyle w:val="ListParagraph"/>
        <w:numPr>
          <w:ilvl w:val="0"/>
          <w:numId w:val="10"/>
        </w:numPr>
        <w:spacing w:after="200" w:line="264" w:lineRule="auto"/>
        <w:jc w:val="both"/>
        <w:rPr>
          <w:rFonts w:ascii="Candara" w:hAnsi="Candara" w:cs="Times New Roman"/>
        </w:rPr>
      </w:pPr>
      <w:r w:rsidRPr="004B582E">
        <w:rPr>
          <w:rFonts w:ascii="Candara" w:hAnsi="Candara" w:cs="Times New Roman"/>
        </w:rPr>
        <w:t>Number of public hearings, consultation meetings and other public discussions/forums conducted within a reporting period (e.g. monthly, quarterly, or annually);</w:t>
      </w:r>
    </w:p>
    <w:p w14:paraId="706FAD92" w14:textId="77777777" w:rsidR="00367C67" w:rsidRPr="004B582E" w:rsidRDefault="00367C67" w:rsidP="00573170">
      <w:pPr>
        <w:pStyle w:val="ListParagraph"/>
        <w:numPr>
          <w:ilvl w:val="0"/>
          <w:numId w:val="10"/>
        </w:numPr>
        <w:spacing w:after="200" w:line="264" w:lineRule="auto"/>
        <w:jc w:val="both"/>
        <w:rPr>
          <w:rFonts w:ascii="Candara" w:hAnsi="Candara" w:cs="Times New Roman"/>
        </w:rPr>
      </w:pPr>
      <w:r w:rsidRPr="004B582E">
        <w:rPr>
          <w:rFonts w:ascii="Candara" w:hAnsi="Candara" w:cs="Times New Roman"/>
        </w:rPr>
        <w:t xml:space="preserve">Frequency of public engagement activities; </w:t>
      </w:r>
    </w:p>
    <w:p w14:paraId="0E2C25B0" w14:textId="77777777" w:rsidR="00367C67" w:rsidRPr="004B582E" w:rsidRDefault="00367C67" w:rsidP="00573170">
      <w:pPr>
        <w:pStyle w:val="ListParagraph"/>
        <w:numPr>
          <w:ilvl w:val="0"/>
          <w:numId w:val="10"/>
        </w:numPr>
        <w:spacing w:after="200" w:line="264" w:lineRule="auto"/>
        <w:jc w:val="both"/>
        <w:rPr>
          <w:rFonts w:ascii="Candara" w:hAnsi="Candara" w:cs="Times New Roman"/>
        </w:rPr>
      </w:pPr>
      <w:r w:rsidRPr="004B582E">
        <w:rPr>
          <w:rFonts w:ascii="Candara" w:hAnsi="Candara" w:cs="Times New Roman"/>
        </w:rPr>
        <w:t xml:space="preserve">Geographical coverage of public engagement activities – number of locations and settlements covered by the consultation process, including the settlements in remote areas within the Project Area of Influence (PAI); </w:t>
      </w:r>
    </w:p>
    <w:p w14:paraId="03814A92" w14:textId="77777777" w:rsidR="00367C67" w:rsidRPr="004B582E" w:rsidRDefault="00367C67" w:rsidP="00573170">
      <w:pPr>
        <w:pStyle w:val="ListParagraph"/>
        <w:numPr>
          <w:ilvl w:val="0"/>
          <w:numId w:val="10"/>
        </w:numPr>
        <w:spacing w:after="200" w:line="264" w:lineRule="auto"/>
        <w:jc w:val="both"/>
        <w:rPr>
          <w:rFonts w:ascii="Candara" w:hAnsi="Candara" w:cs="Times New Roman"/>
        </w:rPr>
      </w:pPr>
      <w:r w:rsidRPr="004B582E">
        <w:rPr>
          <w:rFonts w:ascii="Candara" w:hAnsi="Candara" w:cs="Times New Roman"/>
        </w:rPr>
        <w:t>Number of public grievances received within a reporting period (e.g. monthly, quarterly, or annually) and number of those resolved within the prescribed timeline;</w:t>
      </w:r>
    </w:p>
    <w:p w14:paraId="38F96E74" w14:textId="77777777" w:rsidR="00367C67" w:rsidRPr="004B582E" w:rsidRDefault="00367C67" w:rsidP="00573170">
      <w:pPr>
        <w:pStyle w:val="ListParagraph"/>
        <w:numPr>
          <w:ilvl w:val="0"/>
          <w:numId w:val="10"/>
        </w:numPr>
        <w:spacing w:after="200" w:line="264" w:lineRule="auto"/>
        <w:jc w:val="both"/>
        <w:rPr>
          <w:rFonts w:ascii="Candara" w:hAnsi="Candara" w:cs="Times New Roman"/>
        </w:rPr>
      </w:pPr>
      <w:r w:rsidRPr="004B582E">
        <w:rPr>
          <w:rFonts w:ascii="Candara" w:hAnsi="Candara" w:cs="Times New Roman"/>
        </w:rPr>
        <w:t xml:space="preserve">Type of public grievances received; </w:t>
      </w:r>
    </w:p>
    <w:p w14:paraId="42E23989" w14:textId="77777777" w:rsidR="00367C67" w:rsidRPr="004B582E" w:rsidRDefault="00367C67" w:rsidP="00573170">
      <w:pPr>
        <w:pStyle w:val="ListParagraph"/>
        <w:numPr>
          <w:ilvl w:val="0"/>
          <w:numId w:val="10"/>
        </w:numPr>
        <w:spacing w:after="200" w:line="264" w:lineRule="auto"/>
        <w:jc w:val="both"/>
        <w:rPr>
          <w:rFonts w:ascii="Candara" w:hAnsi="Candara" w:cs="Times New Roman"/>
        </w:rPr>
      </w:pPr>
      <w:r w:rsidRPr="004B582E">
        <w:rPr>
          <w:rFonts w:ascii="Candara" w:hAnsi="Candara" w:cs="Times New Roman"/>
        </w:rPr>
        <w:t xml:space="preserve">Number of press materials published/broadcasted in the local, regional, and national media; </w:t>
      </w:r>
    </w:p>
    <w:p w14:paraId="37A0A893" w14:textId="149F9513" w:rsidR="00442FC2" w:rsidRPr="004B582E" w:rsidRDefault="00367C67" w:rsidP="00573170">
      <w:pPr>
        <w:pStyle w:val="ListParagraph"/>
        <w:numPr>
          <w:ilvl w:val="0"/>
          <w:numId w:val="10"/>
        </w:numPr>
        <w:spacing w:after="200" w:line="264" w:lineRule="auto"/>
        <w:jc w:val="both"/>
        <w:rPr>
          <w:rFonts w:ascii="Candara" w:hAnsi="Candara" w:cs="Times New Roman"/>
        </w:rPr>
      </w:pPr>
      <w:r w:rsidRPr="004B582E">
        <w:rPr>
          <w:rFonts w:ascii="Candara" w:hAnsi="Candara" w:cs="Times New Roman"/>
        </w:rPr>
        <w:t>Amount of Project’s charitable investments in the local communities in the Project Area of Influence.</w:t>
      </w:r>
    </w:p>
    <w:p w14:paraId="57A468F6" w14:textId="052B7795" w:rsidR="00B222AF" w:rsidRDefault="00442FC2" w:rsidP="00480A58">
      <w:pPr>
        <w:pStyle w:val="NoSpacing"/>
        <w:jc w:val="both"/>
        <w:rPr>
          <w:rFonts w:ascii="Candara" w:hAnsi="Candara" w:cs="Times New Roman"/>
        </w:rPr>
      </w:pPr>
      <w:r w:rsidRPr="004B582E">
        <w:rPr>
          <w:rFonts w:ascii="Candara" w:hAnsi="Candara" w:cs="Times New Roman"/>
        </w:rPr>
        <w:t xml:space="preserve">The outcomes/feedback from these ‘reporting back’ measures will be compiled and shared/disclosed with the stakeholders’ and general public through the use of proper media, such as </w:t>
      </w:r>
      <w:r w:rsidR="00767F4C" w:rsidRPr="004B582E">
        <w:rPr>
          <w:rFonts w:ascii="Candara" w:hAnsi="Candara" w:cs="Times New Roman"/>
        </w:rPr>
        <w:t>DOE</w:t>
      </w:r>
      <w:r w:rsidR="00CC3B0B" w:rsidRPr="004B582E">
        <w:rPr>
          <w:rFonts w:ascii="Candara" w:hAnsi="Candara" w:cs="Times New Roman"/>
        </w:rPr>
        <w:t xml:space="preserve"> website</w:t>
      </w:r>
      <w:r w:rsidR="00767F4C" w:rsidRPr="004B582E">
        <w:rPr>
          <w:rFonts w:ascii="Candara" w:hAnsi="Candara" w:cs="Times New Roman"/>
        </w:rPr>
        <w:t xml:space="preserve"> along with BB, BRTA and BHTPA websites</w:t>
      </w:r>
      <w:r w:rsidRPr="004B582E">
        <w:rPr>
          <w:rFonts w:ascii="Candara" w:hAnsi="Candara" w:cs="Times New Roman"/>
        </w:rPr>
        <w:t xml:space="preserve">, social media accounts, </w:t>
      </w:r>
      <w:r w:rsidR="00767F4C" w:rsidRPr="004B582E">
        <w:rPr>
          <w:rFonts w:ascii="Candara" w:hAnsi="Candara" w:cs="Times New Roman"/>
        </w:rPr>
        <w:t xml:space="preserve">and relevant </w:t>
      </w:r>
      <w:r w:rsidRPr="004B582E">
        <w:rPr>
          <w:rFonts w:ascii="Candara" w:hAnsi="Candara" w:cs="Times New Roman"/>
        </w:rPr>
        <w:t>communication materials, etc.</w:t>
      </w:r>
      <w:r w:rsidR="003474EB" w:rsidRPr="004B582E">
        <w:rPr>
          <w:rFonts w:ascii="Candara" w:hAnsi="Candara" w:cs="Times New Roman"/>
        </w:rPr>
        <w:t xml:space="preserve"> </w:t>
      </w:r>
    </w:p>
    <w:p w14:paraId="29F09F01" w14:textId="77777777" w:rsidR="00363EFC" w:rsidRPr="004B582E" w:rsidRDefault="00363EFC" w:rsidP="00480A58">
      <w:pPr>
        <w:pStyle w:val="NoSpacing"/>
        <w:jc w:val="both"/>
        <w:rPr>
          <w:rFonts w:ascii="Candara" w:hAnsi="Candara" w:cs="Times New Roman"/>
        </w:rPr>
      </w:pPr>
    </w:p>
    <w:p w14:paraId="2A2B37E3" w14:textId="77777777" w:rsidR="00480A58" w:rsidRDefault="00480A58" w:rsidP="00480A58">
      <w:pPr>
        <w:pStyle w:val="NoSpacing"/>
        <w:jc w:val="both"/>
        <w:rPr>
          <w:rFonts w:ascii="Times New Roman" w:hAnsi="Times New Roman" w:cs="Times New Roman"/>
          <w:sz w:val="24"/>
          <w:szCs w:val="24"/>
        </w:rPr>
      </w:pPr>
    </w:p>
    <w:p w14:paraId="7B26A7D1" w14:textId="77777777" w:rsidR="00480A58" w:rsidRDefault="00480A58" w:rsidP="00480A58">
      <w:pPr>
        <w:pStyle w:val="NoSpacing"/>
        <w:jc w:val="both"/>
        <w:rPr>
          <w:rFonts w:ascii="Times New Roman" w:hAnsi="Times New Roman" w:cs="Times New Roman"/>
          <w:sz w:val="24"/>
          <w:szCs w:val="24"/>
        </w:rPr>
      </w:pPr>
    </w:p>
    <w:p w14:paraId="61B6AFD6" w14:textId="77777777" w:rsidR="00480A58" w:rsidRDefault="00480A58" w:rsidP="00480A58">
      <w:pPr>
        <w:pStyle w:val="NoSpacing"/>
        <w:jc w:val="both"/>
        <w:rPr>
          <w:rFonts w:ascii="Times New Roman" w:hAnsi="Times New Roman" w:cs="Times New Roman"/>
          <w:sz w:val="24"/>
          <w:szCs w:val="24"/>
        </w:rPr>
      </w:pPr>
    </w:p>
    <w:p w14:paraId="5245DA45" w14:textId="3ABA6B0A" w:rsidR="00480A58" w:rsidRDefault="00480A58" w:rsidP="00480A58">
      <w:pPr>
        <w:pStyle w:val="NoSpacing"/>
        <w:jc w:val="both"/>
        <w:rPr>
          <w:rFonts w:ascii="Times New Roman" w:hAnsi="Times New Roman" w:cs="Times New Roman"/>
          <w:sz w:val="24"/>
          <w:szCs w:val="24"/>
        </w:rPr>
      </w:pPr>
    </w:p>
    <w:p w14:paraId="1CA93939" w14:textId="23050A56" w:rsidR="00E226C6" w:rsidRDefault="00E226C6" w:rsidP="00480A58">
      <w:pPr>
        <w:pStyle w:val="NoSpacing"/>
        <w:jc w:val="both"/>
        <w:rPr>
          <w:rFonts w:ascii="Times New Roman" w:hAnsi="Times New Roman" w:cs="Times New Roman"/>
          <w:sz w:val="24"/>
          <w:szCs w:val="24"/>
        </w:rPr>
      </w:pPr>
    </w:p>
    <w:p w14:paraId="136A5BCA" w14:textId="724FFFFD" w:rsidR="00E226C6" w:rsidRDefault="00E226C6" w:rsidP="00480A58">
      <w:pPr>
        <w:pStyle w:val="NoSpacing"/>
        <w:jc w:val="both"/>
        <w:rPr>
          <w:rFonts w:ascii="Times New Roman" w:hAnsi="Times New Roman" w:cs="Times New Roman"/>
          <w:sz w:val="24"/>
          <w:szCs w:val="24"/>
        </w:rPr>
      </w:pPr>
    </w:p>
    <w:p w14:paraId="021C822D" w14:textId="1ABAB62B" w:rsidR="00E226C6" w:rsidRDefault="00E226C6" w:rsidP="00480A58">
      <w:pPr>
        <w:pStyle w:val="NoSpacing"/>
        <w:jc w:val="both"/>
        <w:rPr>
          <w:rFonts w:ascii="Times New Roman" w:hAnsi="Times New Roman" w:cs="Times New Roman"/>
          <w:sz w:val="24"/>
          <w:szCs w:val="24"/>
        </w:rPr>
      </w:pPr>
    </w:p>
    <w:p w14:paraId="07EB3D7C" w14:textId="66A26874" w:rsidR="00E226C6" w:rsidRDefault="00E226C6" w:rsidP="00480A58">
      <w:pPr>
        <w:pStyle w:val="NoSpacing"/>
        <w:jc w:val="both"/>
        <w:rPr>
          <w:rFonts w:ascii="Times New Roman" w:hAnsi="Times New Roman" w:cs="Times New Roman"/>
          <w:sz w:val="24"/>
          <w:szCs w:val="24"/>
        </w:rPr>
      </w:pPr>
    </w:p>
    <w:p w14:paraId="7F8E22FF" w14:textId="345621FC" w:rsidR="00E226C6" w:rsidRDefault="00E226C6" w:rsidP="00480A58">
      <w:pPr>
        <w:pStyle w:val="NoSpacing"/>
        <w:jc w:val="both"/>
        <w:rPr>
          <w:rFonts w:ascii="Times New Roman" w:hAnsi="Times New Roman" w:cs="Times New Roman"/>
          <w:sz w:val="24"/>
          <w:szCs w:val="24"/>
        </w:rPr>
      </w:pPr>
    </w:p>
    <w:p w14:paraId="67628016" w14:textId="48D8A708" w:rsidR="00542048" w:rsidRDefault="00542048" w:rsidP="00480A58">
      <w:pPr>
        <w:pStyle w:val="NoSpacing"/>
        <w:jc w:val="both"/>
        <w:rPr>
          <w:rFonts w:ascii="Times New Roman" w:hAnsi="Times New Roman" w:cs="Times New Roman"/>
          <w:sz w:val="24"/>
          <w:szCs w:val="24"/>
        </w:rPr>
      </w:pPr>
    </w:p>
    <w:p w14:paraId="3A8CABFB" w14:textId="41AEA05D" w:rsidR="00542048" w:rsidRDefault="00542048" w:rsidP="00480A58">
      <w:pPr>
        <w:pStyle w:val="NoSpacing"/>
        <w:jc w:val="both"/>
        <w:rPr>
          <w:rFonts w:ascii="Times New Roman" w:hAnsi="Times New Roman" w:cs="Times New Roman"/>
          <w:sz w:val="24"/>
          <w:szCs w:val="24"/>
        </w:rPr>
      </w:pPr>
    </w:p>
    <w:p w14:paraId="634AE401" w14:textId="4B19DA7F" w:rsidR="00542048" w:rsidRDefault="00542048" w:rsidP="00480A58">
      <w:pPr>
        <w:pStyle w:val="NoSpacing"/>
        <w:jc w:val="both"/>
        <w:rPr>
          <w:rFonts w:ascii="Times New Roman" w:hAnsi="Times New Roman" w:cs="Times New Roman"/>
          <w:sz w:val="24"/>
          <w:szCs w:val="24"/>
        </w:rPr>
      </w:pPr>
    </w:p>
    <w:p w14:paraId="39E015B3" w14:textId="64AD4C84" w:rsidR="00542048" w:rsidRDefault="00542048" w:rsidP="00480A58">
      <w:pPr>
        <w:pStyle w:val="NoSpacing"/>
        <w:jc w:val="both"/>
        <w:rPr>
          <w:rFonts w:ascii="Times New Roman" w:hAnsi="Times New Roman" w:cs="Times New Roman"/>
          <w:sz w:val="24"/>
          <w:szCs w:val="24"/>
        </w:rPr>
      </w:pPr>
    </w:p>
    <w:p w14:paraId="675D51A5" w14:textId="02122427" w:rsidR="00542048" w:rsidRDefault="00542048" w:rsidP="00480A58">
      <w:pPr>
        <w:pStyle w:val="NoSpacing"/>
        <w:jc w:val="both"/>
        <w:rPr>
          <w:rFonts w:ascii="Times New Roman" w:hAnsi="Times New Roman" w:cs="Times New Roman"/>
          <w:sz w:val="24"/>
          <w:szCs w:val="24"/>
        </w:rPr>
      </w:pPr>
    </w:p>
    <w:p w14:paraId="19EE59F5" w14:textId="77777777" w:rsidR="00615FB4" w:rsidRDefault="00615FB4">
      <w:pPr>
        <w:spacing w:after="200" w:line="276" w:lineRule="auto"/>
        <w:rPr>
          <w:rFonts w:ascii="Candara" w:eastAsiaTheme="majorEastAsia" w:hAnsi="Candara"/>
          <w:b/>
          <w:color w:val="000000" w:themeColor="text1"/>
          <w:sz w:val="30"/>
          <w:szCs w:val="30"/>
        </w:rPr>
      </w:pPr>
      <w:r>
        <w:rPr>
          <w:rFonts w:ascii="Candara" w:hAnsi="Candara"/>
          <w:b/>
          <w:color w:val="000000" w:themeColor="text1"/>
          <w:sz w:val="30"/>
          <w:szCs w:val="30"/>
        </w:rPr>
        <w:br w:type="page"/>
      </w:r>
    </w:p>
    <w:p w14:paraId="269CF96D" w14:textId="6F974992" w:rsidR="00363EFC" w:rsidRPr="004E27FB" w:rsidRDefault="00363EFC" w:rsidP="00363EFC">
      <w:pPr>
        <w:pStyle w:val="Heading1"/>
        <w:rPr>
          <w:rFonts w:ascii="Candara" w:hAnsi="Candara" w:cs="Times New Roman"/>
          <w:b/>
          <w:color w:val="FF0000"/>
          <w:sz w:val="30"/>
          <w:szCs w:val="30"/>
        </w:rPr>
      </w:pPr>
      <w:bookmarkStart w:id="67" w:name="_Toc87562880"/>
      <w:r w:rsidRPr="004E27FB">
        <w:rPr>
          <w:rFonts w:ascii="Candara" w:hAnsi="Candara" w:cs="Times New Roman"/>
          <w:b/>
          <w:color w:val="000000" w:themeColor="text1"/>
          <w:sz w:val="30"/>
          <w:szCs w:val="30"/>
        </w:rPr>
        <w:lastRenderedPageBreak/>
        <w:t>Annex 1. Key Project Activities by Component/Subcomponent</w:t>
      </w:r>
      <w:bookmarkEnd w:id="67"/>
      <w:r w:rsidRPr="004E27FB">
        <w:rPr>
          <w:rFonts w:ascii="Candara" w:hAnsi="Candara" w:cs="Times New Roman"/>
          <w:b/>
          <w:color w:val="000000" w:themeColor="text1"/>
          <w:sz w:val="30"/>
          <w:szCs w:val="30"/>
        </w:rPr>
        <w:t xml:space="preserve"> </w:t>
      </w:r>
    </w:p>
    <w:p w14:paraId="6F19A2A3" w14:textId="77777777" w:rsidR="00363EFC" w:rsidRPr="007F25EB" w:rsidRDefault="00363EFC" w:rsidP="00363EFC">
      <w:pPr>
        <w:rPr>
          <w:sz w:val="10"/>
          <w:szCs w:val="10"/>
        </w:rPr>
      </w:pPr>
    </w:p>
    <w:p w14:paraId="45813177" w14:textId="77777777" w:rsidR="00363EFC" w:rsidRPr="00703981" w:rsidRDefault="00363EFC" w:rsidP="00363EFC">
      <w:pPr>
        <w:pStyle w:val="TOCHeading"/>
        <w:spacing w:before="240" w:line="240" w:lineRule="auto"/>
        <w:ind w:left="-22"/>
        <w:jc w:val="both"/>
        <w:rPr>
          <w:rFonts w:ascii="Candara" w:eastAsiaTheme="minorEastAsia" w:hAnsi="Candara" w:cstheme="minorBidi"/>
          <w:b w:val="0"/>
          <w:noProof/>
          <w:color w:val="auto"/>
          <w:sz w:val="20"/>
          <w:szCs w:val="20"/>
        </w:rPr>
      </w:pPr>
      <w:r w:rsidRPr="00703981">
        <w:rPr>
          <w:rFonts w:ascii="Candara" w:eastAsiaTheme="minorEastAsia" w:hAnsi="Candara" w:cstheme="minorBidi"/>
          <w:b w:val="0"/>
          <w:color w:val="auto"/>
          <w:sz w:val="20"/>
          <w:szCs w:val="20"/>
        </w:rPr>
        <w:t xml:space="preserve">The project will support the following five components: (a) environmental governance and infrastructure; (b) green financing; (c) vehicle emission control; (d) e-waste management infrastructure; and (e) contingent emergency response component (CERC). </w:t>
      </w:r>
    </w:p>
    <w:p w14:paraId="08536B97" w14:textId="77777777" w:rsidR="00363EFC" w:rsidRPr="00703981" w:rsidRDefault="00363EFC" w:rsidP="00363EFC">
      <w:pPr>
        <w:rPr>
          <w:sz w:val="20"/>
          <w:szCs w:val="20"/>
        </w:rPr>
      </w:pPr>
    </w:p>
    <w:p w14:paraId="60D656B2" w14:textId="77777777" w:rsidR="00703981" w:rsidRPr="00703981" w:rsidRDefault="00703981" w:rsidP="00703981">
      <w:pPr>
        <w:pStyle w:val="TOCHeading"/>
        <w:keepNext w:val="0"/>
        <w:keepLines w:val="0"/>
        <w:spacing w:before="240" w:after="240" w:line="240" w:lineRule="auto"/>
        <w:jc w:val="both"/>
        <w:rPr>
          <w:rFonts w:ascii="Candara" w:eastAsiaTheme="minorEastAsia" w:hAnsi="Candara" w:cstheme="minorHAnsi"/>
          <w:b w:val="0"/>
          <w:color w:val="auto"/>
          <w:sz w:val="20"/>
          <w:szCs w:val="20"/>
        </w:rPr>
      </w:pPr>
      <w:r w:rsidRPr="00703981">
        <w:rPr>
          <w:rFonts w:ascii="Candara" w:eastAsiaTheme="minorEastAsia" w:hAnsi="Candara" w:cstheme="minorHAnsi"/>
          <w:color w:val="auto"/>
          <w:sz w:val="20"/>
          <w:szCs w:val="20"/>
        </w:rPr>
        <w:t>Component 1: Environmental Governance and Infrastructure</w:t>
      </w:r>
    </w:p>
    <w:p w14:paraId="19C8CCBF" w14:textId="77777777" w:rsidR="00703981" w:rsidRPr="00703981" w:rsidRDefault="00703981" w:rsidP="002E16BF">
      <w:pPr>
        <w:pStyle w:val="TOCHeading"/>
        <w:keepNext w:val="0"/>
        <w:keepLines w:val="0"/>
        <w:spacing w:before="0" w:after="240" w:line="240" w:lineRule="auto"/>
        <w:jc w:val="both"/>
        <w:rPr>
          <w:rFonts w:ascii="Candara" w:eastAsiaTheme="minorEastAsia" w:hAnsi="Candara" w:cstheme="minorBidi"/>
          <w:color w:val="auto"/>
          <w:sz w:val="20"/>
          <w:szCs w:val="20"/>
        </w:rPr>
      </w:pPr>
      <w:r w:rsidRPr="002E16BF">
        <w:rPr>
          <w:rFonts w:ascii="Candara" w:eastAsiaTheme="minorEastAsia" w:hAnsi="Candara" w:cstheme="minorBidi"/>
          <w:b w:val="0"/>
          <w:bCs w:val="0"/>
          <w:color w:val="auto"/>
          <w:sz w:val="20"/>
          <w:szCs w:val="20"/>
        </w:rPr>
        <w:t xml:space="preserve">This component will support MOEFCC/DoE to lay concrete regulatory, institutional, financing and capacity foundations for the achievement of its long-term vision of helping the country ‘live in harmony with nature and achieve net zero emissions by 2050’. Specifically, this component will support (a) regulatory and policy </w:t>
      </w:r>
      <w:r w:rsidRPr="00703981">
        <w:rPr>
          <w:rFonts w:ascii="Candara" w:eastAsiaTheme="minorEastAsia" w:hAnsi="Candara" w:cstheme="minorBidi"/>
          <w:b w:val="0"/>
          <w:color w:val="auto"/>
          <w:sz w:val="20"/>
          <w:szCs w:val="20"/>
        </w:rPr>
        <w:t>reforms to reposition the regulatory mandate of DOE from action-oriented pollution control to goal-oriented protection and improvement of environmental quality and promotion of green growth; (b) institutional reforms to shift DOE’s organizational structure towards specialization and decentralization with improved human and financial resources, essential environmental infrastructure, and capable financing and technical institutions; (c) capacity building to support MOEFCC/DOE and its key stakeholders develop adequate technical capacity in environmental management and green growth; and (d) project management of MOEFCC/DOE activities. As women are most affected by climate change and environmental pollution, they will be engaged as critical stakeholders in the implementation of this component and will be offered equal opportunities in the DOE recruitments and capacity-building activities.</w:t>
      </w:r>
      <w:r w:rsidRPr="00703981">
        <w:rPr>
          <w:rFonts w:ascii="Candara" w:eastAsiaTheme="minorEastAsia" w:hAnsi="Candara" w:cstheme="minorBidi"/>
          <w:color w:val="auto"/>
          <w:sz w:val="20"/>
          <w:szCs w:val="20"/>
        </w:rPr>
        <w:t xml:space="preserve"> </w:t>
      </w:r>
    </w:p>
    <w:p w14:paraId="47638C4F" w14:textId="77777777" w:rsidR="00703981" w:rsidRPr="00703981" w:rsidRDefault="00703981" w:rsidP="00703981">
      <w:pPr>
        <w:pStyle w:val="TOCHeading"/>
        <w:keepNext w:val="0"/>
        <w:keepLines w:val="0"/>
        <w:spacing w:before="240" w:after="240" w:line="240" w:lineRule="auto"/>
        <w:jc w:val="both"/>
        <w:rPr>
          <w:rFonts w:ascii="Candara" w:eastAsiaTheme="minorEastAsia" w:hAnsi="Candara" w:cstheme="minorHAnsi"/>
          <w:b w:val="0"/>
          <w:color w:val="auto"/>
          <w:sz w:val="20"/>
          <w:szCs w:val="20"/>
        </w:rPr>
      </w:pPr>
      <w:r w:rsidRPr="00703981">
        <w:rPr>
          <w:rFonts w:ascii="Candara" w:eastAsiaTheme="minorEastAsia" w:hAnsi="Candara" w:cstheme="minorHAnsi"/>
          <w:color w:val="auto"/>
          <w:sz w:val="20"/>
          <w:szCs w:val="20"/>
        </w:rPr>
        <w:t>Component 2: Green Financing for Air Pollution Control</w:t>
      </w:r>
    </w:p>
    <w:p w14:paraId="510A9322" w14:textId="77777777" w:rsidR="00703981" w:rsidRPr="00703981" w:rsidRDefault="00703981" w:rsidP="002E16BF">
      <w:pPr>
        <w:pStyle w:val="TOCHeading"/>
        <w:keepNext w:val="0"/>
        <w:keepLines w:val="0"/>
        <w:spacing w:before="0" w:after="120" w:line="240" w:lineRule="auto"/>
        <w:jc w:val="both"/>
        <w:rPr>
          <w:rFonts w:ascii="Candara" w:eastAsiaTheme="minorEastAsia" w:hAnsi="Candara" w:cstheme="minorBidi"/>
          <w:b w:val="0"/>
          <w:color w:val="auto"/>
          <w:sz w:val="20"/>
          <w:szCs w:val="20"/>
        </w:rPr>
      </w:pPr>
      <w:r w:rsidRPr="00703981">
        <w:rPr>
          <w:rFonts w:ascii="Candara" w:eastAsiaTheme="minorEastAsia" w:hAnsi="Candara" w:cstheme="minorBidi"/>
          <w:b w:val="0"/>
          <w:bCs w:val="0"/>
          <w:color w:val="auto"/>
          <w:sz w:val="20"/>
          <w:szCs w:val="20"/>
        </w:rPr>
        <w:t>This component will support BB to pilot a green credit guarantee scheme (GCS) to incentivize the financial sector to support green investments in targeted polluting sectors. This scheme will pr</w:t>
      </w:r>
      <w:r w:rsidRPr="00703981">
        <w:rPr>
          <w:rFonts w:ascii="Candara" w:eastAsiaTheme="minorEastAsia" w:hAnsi="Candara" w:cstheme="minorBidi"/>
          <w:b w:val="0"/>
          <w:color w:val="auto"/>
          <w:sz w:val="20"/>
          <w:szCs w:val="20"/>
        </w:rPr>
        <w:t>ovide partial credit guarantee to cover a share of the default risk that PFIs may face in extending loans to green investments, along with technical assistance to improve the understanding of PFIs and targeted sectors on green technologies and matching grant support to incentivize the targeted sectors to make green investments</w:t>
      </w:r>
      <w:r w:rsidRPr="00703981">
        <w:rPr>
          <w:rFonts w:ascii="Candara" w:eastAsiaTheme="minorEastAsia" w:hAnsi="Candara" w:cstheme="minorBidi"/>
          <w:color w:val="auto"/>
          <w:sz w:val="20"/>
          <w:szCs w:val="20"/>
        </w:rPr>
        <w:t xml:space="preserve">. </w:t>
      </w:r>
      <w:r w:rsidRPr="00703981">
        <w:rPr>
          <w:rFonts w:ascii="Candara" w:eastAsiaTheme="minorEastAsia" w:hAnsi="Candara" w:cstheme="minorBidi"/>
          <w:b w:val="0"/>
          <w:color w:val="auto"/>
          <w:sz w:val="20"/>
          <w:szCs w:val="20"/>
        </w:rPr>
        <w:t>Recognizing high health costs of air pollution and high contributions of particulate matters from the brick kiln sector, conventional cook stoves, waste management and thermoelectric generation, this pilot green CGS will first focus on investments to reduce air pollution control from these targeted sectors.</w:t>
      </w:r>
      <w:r w:rsidRPr="00703981">
        <w:rPr>
          <w:rFonts w:ascii="Candara" w:eastAsiaTheme="minorEastAsia" w:hAnsi="Candara" w:cstheme="minorBidi"/>
          <w:color w:val="auto"/>
          <w:sz w:val="20"/>
          <w:szCs w:val="20"/>
        </w:rPr>
        <w:t xml:space="preserve"> </w:t>
      </w:r>
      <w:r w:rsidRPr="00703981">
        <w:rPr>
          <w:rFonts w:ascii="Candara" w:eastAsiaTheme="minorEastAsia" w:hAnsi="Candara" w:cstheme="minorBidi"/>
          <w:b w:val="0"/>
          <w:color w:val="auto"/>
          <w:sz w:val="20"/>
          <w:szCs w:val="20"/>
        </w:rPr>
        <w:t>Linking to the Government’s firm commitments to continue reducing air pollution from the brick sector, the pilot green CGS will promote technology transformation of the brick sector from high emission and energy intensive to low emission and energy efficient technologies. In addition, the green CGS will explore effective ways to incentivize private sector investments in (a) municipal waste recycling and composting investments to reduce GHG and particulate emission from waste management practices (b) clean stove production to help reduce indoor air pollution, and (c) rooftop solar systems to reduce demands for thermoelectricity and thus avoid GHG and particulate emission from associated thermoelectric generation processes. Success of this component 2will heavily rely on the successful implementation of Component 1, which is expected to impose increased regulatory pressure to incentivize the private sector to invest in promoted green technologies.</w:t>
      </w:r>
    </w:p>
    <w:p w14:paraId="0EDF8845" w14:textId="77777777" w:rsidR="002E16BF" w:rsidRPr="002E16BF" w:rsidRDefault="002E16BF" w:rsidP="00703981">
      <w:pPr>
        <w:pStyle w:val="TOCHeading"/>
        <w:keepNext w:val="0"/>
        <w:keepLines w:val="0"/>
        <w:spacing w:before="0" w:after="240" w:line="240" w:lineRule="auto"/>
        <w:jc w:val="both"/>
        <w:rPr>
          <w:rFonts w:ascii="Candara" w:eastAsiaTheme="minorEastAsia" w:hAnsi="Candara" w:cstheme="minorHAnsi"/>
          <w:color w:val="auto"/>
          <w:sz w:val="2"/>
          <w:szCs w:val="2"/>
        </w:rPr>
      </w:pPr>
    </w:p>
    <w:p w14:paraId="1DBB506D" w14:textId="512B8D7B" w:rsidR="00703981" w:rsidRPr="00703981" w:rsidRDefault="00703981" w:rsidP="00703981">
      <w:pPr>
        <w:pStyle w:val="TOCHeading"/>
        <w:keepNext w:val="0"/>
        <w:keepLines w:val="0"/>
        <w:spacing w:before="0" w:after="240" w:line="240" w:lineRule="auto"/>
        <w:jc w:val="both"/>
        <w:rPr>
          <w:rFonts w:ascii="Candara" w:eastAsiaTheme="minorEastAsia" w:hAnsi="Candara" w:cstheme="minorHAnsi"/>
          <w:b w:val="0"/>
          <w:color w:val="auto"/>
          <w:sz w:val="20"/>
          <w:szCs w:val="20"/>
        </w:rPr>
      </w:pPr>
      <w:r w:rsidRPr="00703981">
        <w:rPr>
          <w:rFonts w:ascii="Candara" w:eastAsiaTheme="minorEastAsia" w:hAnsi="Candara" w:cstheme="minorHAnsi"/>
          <w:color w:val="auto"/>
          <w:sz w:val="20"/>
          <w:szCs w:val="20"/>
        </w:rPr>
        <w:t xml:space="preserve">Component 3: Vehicle Emission Control </w:t>
      </w:r>
    </w:p>
    <w:p w14:paraId="36092D9B" w14:textId="77777777" w:rsidR="00703981" w:rsidRPr="00703981" w:rsidRDefault="00703981" w:rsidP="002E16BF">
      <w:pPr>
        <w:pStyle w:val="TOCHeading"/>
        <w:keepNext w:val="0"/>
        <w:keepLines w:val="0"/>
        <w:spacing w:before="0" w:after="240" w:line="240" w:lineRule="auto"/>
        <w:jc w:val="both"/>
        <w:rPr>
          <w:rFonts w:ascii="Candara" w:eastAsiaTheme="minorEastAsia" w:hAnsi="Candara" w:cstheme="minorBidi"/>
          <w:b w:val="0"/>
          <w:color w:val="auto"/>
          <w:sz w:val="20"/>
          <w:szCs w:val="20"/>
        </w:rPr>
      </w:pPr>
      <w:r w:rsidRPr="00703981">
        <w:rPr>
          <w:rFonts w:ascii="Candara" w:eastAsiaTheme="minorEastAsia" w:hAnsi="Candara" w:cstheme="minorBidi"/>
          <w:b w:val="0"/>
          <w:color w:val="auto"/>
          <w:sz w:val="20"/>
          <w:szCs w:val="20"/>
        </w:rPr>
        <w:t xml:space="preserve">This component will finance (a) the construction of five new VICs through PPP arrangements, (b) technical assistance to improve BRTA’s capacity in vehicle inspection, and (c) project management at BRTA. Implementation of this component will be closely coordinated with the World Bank’s Road Safety Program, under which four of BRTA’s existing but nonfunctional VICs will be rehabilitated. With regulatory reforms supported under Component 1.1, it is expected that BRTA will work with DOE to develop a national vehicle inspection system to control not only vehicle emission from the country’s existing fleet but also emission from imported vehicles (new or used) and new vehicles produced in the country. These actions will help Bangladesh </w:t>
      </w:r>
      <w:r w:rsidRPr="00703981">
        <w:rPr>
          <w:rFonts w:ascii="Candara" w:eastAsiaTheme="minorEastAsia" w:hAnsi="Candara" w:cstheme="minorBidi"/>
          <w:b w:val="0"/>
          <w:color w:val="auto"/>
          <w:sz w:val="20"/>
          <w:szCs w:val="20"/>
        </w:rPr>
        <w:lastRenderedPageBreak/>
        <w:t>gradually remove noncompliance vehicles from its road and thus reduce both GHG and air pollution from its vehicles.</w:t>
      </w:r>
    </w:p>
    <w:p w14:paraId="19275C24" w14:textId="77777777" w:rsidR="00703981" w:rsidRPr="00703981" w:rsidRDefault="00703981" w:rsidP="00703981">
      <w:pPr>
        <w:pStyle w:val="TOCHeading"/>
        <w:keepNext w:val="0"/>
        <w:keepLines w:val="0"/>
        <w:spacing w:before="0" w:after="240" w:line="240" w:lineRule="auto"/>
        <w:jc w:val="both"/>
        <w:rPr>
          <w:rFonts w:ascii="Candara" w:eastAsiaTheme="minorEastAsia" w:hAnsi="Candara" w:cstheme="minorHAnsi"/>
          <w:b w:val="0"/>
          <w:color w:val="auto"/>
          <w:sz w:val="20"/>
          <w:szCs w:val="20"/>
        </w:rPr>
      </w:pPr>
      <w:r w:rsidRPr="00703981">
        <w:rPr>
          <w:rFonts w:ascii="Candara" w:eastAsiaTheme="minorEastAsia" w:hAnsi="Candara" w:cstheme="minorHAnsi"/>
          <w:color w:val="auto"/>
          <w:sz w:val="20"/>
          <w:szCs w:val="20"/>
        </w:rPr>
        <w:t>Component 4: E-waste Management Infrastructure</w:t>
      </w:r>
    </w:p>
    <w:p w14:paraId="160699D6" w14:textId="77777777" w:rsidR="00703981" w:rsidRPr="00703981" w:rsidRDefault="00703981" w:rsidP="002E16BF">
      <w:pPr>
        <w:pStyle w:val="TOCHeading"/>
        <w:keepNext w:val="0"/>
        <w:keepLines w:val="0"/>
        <w:spacing w:before="0" w:after="240" w:line="240" w:lineRule="auto"/>
        <w:jc w:val="both"/>
        <w:rPr>
          <w:rFonts w:ascii="Candara" w:eastAsiaTheme="minorEastAsia" w:hAnsi="Candara" w:cstheme="minorBidi"/>
          <w:b w:val="0"/>
          <w:color w:val="auto"/>
          <w:sz w:val="20"/>
          <w:szCs w:val="20"/>
        </w:rPr>
      </w:pPr>
      <w:r w:rsidRPr="00703981">
        <w:rPr>
          <w:rFonts w:ascii="Candara" w:eastAsiaTheme="minorEastAsia" w:hAnsi="Candara" w:cstheme="minorBidi"/>
          <w:b w:val="0"/>
          <w:color w:val="auto"/>
          <w:sz w:val="20"/>
          <w:szCs w:val="20"/>
        </w:rPr>
        <w:t xml:space="preserve">Built on tightened regulatory and enforcement pressures to be created under Component 1, this component will support (a) the development of an e-waste management infrastructure on a pilot basis through PPP arrangements to demonstrate technical, financial, and E&amp;S feasibility of e-waste management in line with the newly issued E-waste Management Rules; (b) technical assistance to support proper operations of the pilot new infrastructure and implement other relevant provisions of the new E-waste Management Rules; and (c) project management at the Bangladesh High-Tech Park Authority (BHTPA). It is expected that successful piloting of this facility and this modality (including EPR schemes, formalization of value chain, and PPP for waste infrastructure development) will facilitate MOEFCC/DOE to develop an IWM strategy and associated investment programs under Component 1. </w:t>
      </w:r>
    </w:p>
    <w:p w14:paraId="16486888" w14:textId="35424C63" w:rsidR="00703981" w:rsidRPr="00703981" w:rsidRDefault="00703981" w:rsidP="00703981">
      <w:pPr>
        <w:pStyle w:val="TOCHeading"/>
        <w:keepNext w:val="0"/>
        <w:keepLines w:val="0"/>
        <w:spacing w:before="0" w:after="240" w:line="240" w:lineRule="auto"/>
        <w:jc w:val="both"/>
        <w:rPr>
          <w:rFonts w:ascii="Candara" w:hAnsi="Candara" w:cstheme="minorHAnsi"/>
          <w:color w:val="auto"/>
          <w:sz w:val="20"/>
          <w:szCs w:val="20"/>
        </w:rPr>
      </w:pPr>
      <w:r w:rsidRPr="00703981">
        <w:rPr>
          <w:rFonts w:ascii="Candara" w:hAnsi="Candara" w:cstheme="minorHAnsi"/>
          <w:color w:val="auto"/>
          <w:sz w:val="20"/>
          <w:szCs w:val="20"/>
        </w:rPr>
        <w:t xml:space="preserve">Component 5: </w:t>
      </w:r>
      <w:r w:rsidR="00C41233">
        <w:rPr>
          <w:rFonts w:ascii="Candara" w:hAnsi="Candara" w:cstheme="minorHAnsi"/>
          <w:color w:val="auto"/>
          <w:sz w:val="20"/>
          <w:szCs w:val="20"/>
        </w:rPr>
        <w:t xml:space="preserve">Contingent </w:t>
      </w:r>
      <w:r>
        <w:rPr>
          <w:rFonts w:ascii="Candara" w:hAnsi="Candara" w:cstheme="minorHAnsi"/>
          <w:color w:val="auto"/>
          <w:sz w:val="20"/>
          <w:szCs w:val="20"/>
        </w:rPr>
        <w:t>Emergency Response Component (</w:t>
      </w:r>
      <w:r w:rsidRPr="00703981">
        <w:rPr>
          <w:rFonts w:ascii="Candara" w:hAnsi="Candara" w:cstheme="minorHAnsi"/>
          <w:color w:val="auto"/>
          <w:sz w:val="20"/>
          <w:szCs w:val="20"/>
        </w:rPr>
        <w:t>CERC</w:t>
      </w:r>
      <w:r>
        <w:rPr>
          <w:rFonts w:ascii="Candara" w:hAnsi="Candara" w:cstheme="minorHAnsi"/>
          <w:color w:val="auto"/>
          <w:sz w:val="20"/>
          <w:szCs w:val="20"/>
        </w:rPr>
        <w:t>)</w:t>
      </w:r>
      <w:r w:rsidRPr="00703981">
        <w:rPr>
          <w:rFonts w:ascii="Candara" w:hAnsi="Candara" w:cstheme="minorHAnsi"/>
          <w:color w:val="auto"/>
          <w:sz w:val="20"/>
          <w:szCs w:val="20"/>
        </w:rPr>
        <w:t xml:space="preserve"> </w:t>
      </w:r>
    </w:p>
    <w:p w14:paraId="72DEEF50" w14:textId="77777777" w:rsidR="00703981" w:rsidRPr="00703981" w:rsidRDefault="00703981" w:rsidP="00703981">
      <w:pPr>
        <w:jc w:val="both"/>
        <w:rPr>
          <w:rFonts w:ascii="Candara" w:hAnsi="Candara"/>
          <w:sz w:val="20"/>
          <w:szCs w:val="20"/>
        </w:rPr>
      </w:pPr>
      <w:r w:rsidRPr="00703981">
        <w:rPr>
          <w:rFonts w:ascii="Candara" w:hAnsi="Candara" w:cstheme="minorBidi"/>
          <w:sz w:val="20"/>
          <w:szCs w:val="20"/>
        </w:rPr>
        <w:t xml:space="preserve">This component will provide an </w:t>
      </w:r>
      <w:r w:rsidRPr="00703981">
        <w:rPr>
          <w:rFonts w:ascii="Candara" w:hAnsi="Candara" w:cstheme="minorBidi"/>
          <w:i/>
          <w:iCs/>
          <w:sz w:val="20"/>
          <w:szCs w:val="20"/>
        </w:rPr>
        <w:t>ex ante</w:t>
      </w:r>
      <w:r w:rsidRPr="00703981">
        <w:rPr>
          <w:rFonts w:ascii="Candara" w:hAnsi="Candara" w:cstheme="minorBidi"/>
          <w:sz w:val="20"/>
          <w:szCs w:val="20"/>
        </w:rPr>
        <w:t xml:space="preserve"> mechanism for the GOB to gain rapid access to World Bank financing to respond to an eligible crisis or emergency that causes major adverse economic and/or social impacts. Triggers for CERC activation will be clearly outlined in the Project Implementation Manual. Disbursements will be made against an approved list of goods, works, and services required to support crisis mitigation, response, and recovery</w:t>
      </w:r>
      <w:r w:rsidRPr="00703981">
        <w:rPr>
          <w:rFonts w:ascii="Candara" w:eastAsiaTheme="minorEastAsia" w:hAnsi="Candara" w:cstheme="minorBidi"/>
          <w:sz w:val="20"/>
          <w:szCs w:val="20"/>
        </w:rPr>
        <w:t>.</w:t>
      </w:r>
    </w:p>
    <w:p w14:paraId="42F32D10" w14:textId="2329D331" w:rsidR="00363EFC" w:rsidRPr="00DE26A9" w:rsidRDefault="00363EFC" w:rsidP="00363EFC">
      <w:pPr>
        <w:pStyle w:val="TOCHeading"/>
        <w:spacing w:before="240" w:after="240" w:line="240" w:lineRule="auto"/>
        <w:jc w:val="both"/>
      </w:pPr>
      <w:r w:rsidRPr="00DE26A9">
        <w:rPr>
          <w:rFonts w:eastAsiaTheme="minorEastAsia"/>
        </w:rPr>
        <w:t xml:space="preserve"> </w:t>
      </w:r>
    </w:p>
    <w:p w14:paraId="06148D44" w14:textId="77777777" w:rsidR="00363EFC" w:rsidRDefault="00363EFC" w:rsidP="00363EFC">
      <w:pPr>
        <w:jc w:val="both"/>
      </w:pPr>
    </w:p>
    <w:p w14:paraId="25971DDA" w14:textId="0F10AE27" w:rsidR="00363EFC" w:rsidRPr="0056258B" w:rsidRDefault="00363EFC" w:rsidP="00480A58">
      <w:pPr>
        <w:pStyle w:val="NoSpacing"/>
        <w:jc w:val="both"/>
        <w:rPr>
          <w:rFonts w:ascii="Times New Roman" w:hAnsi="Times New Roman" w:cs="Times New Roman"/>
          <w:b/>
        </w:rPr>
        <w:sectPr w:rsidR="00363EFC" w:rsidRPr="0056258B" w:rsidSect="00650C7A">
          <w:pgSz w:w="12240" w:h="15840"/>
          <w:pgMar w:top="1440" w:right="1440" w:bottom="1440" w:left="1440" w:header="720" w:footer="720" w:gutter="0"/>
          <w:cols w:space="720"/>
          <w:docGrid w:linePitch="360"/>
        </w:sectPr>
      </w:pPr>
    </w:p>
    <w:p w14:paraId="62C29095" w14:textId="1D16AD69" w:rsidR="005B5529" w:rsidRPr="004E27FB" w:rsidRDefault="005B5529" w:rsidP="005B5529">
      <w:pPr>
        <w:jc w:val="center"/>
        <w:rPr>
          <w:rFonts w:ascii="Candara" w:hAnsi="Candara"/>
          <w:b/>
          <w:sz w:val="30"/>
          <w:szCs w:val="30"/>
        </w:rPr>
      </w:pPr>
      <w:r w:rsidRPr="004E27FB">
        <w:rPr>
          <w:rFonts w:ascii="Candara" w:hAnsi="Candara"/>
          <w:b/>
          <w:sz w:val="30"/>
          <w:szCs w:val="30"/>
        </w:rPr>
        <w:lastRenderedPageBreak/>
        <w:t xml:space="preserve">Annex - </w:t>
      </w:r>
      <w:r w:rsidR="00480A58" w:rsidRPr="004E27FB">
        <w:rPr>
          <w:rFonts w:ascii="Candara" w:hAnsi="Candara"/>
          <w:b/>
          <w:sz w:val="30"/>
          <w:szCs w:val="30"/>
        </w:rPr>
        <w:t>2</w:t>
      </w:r>
      <w:r w:rsidRPr="004E27FB">
        <w:rPr>
          <w:rFonts w:ascii="Candara" w:hAnsi="Candara"/>
          <w:b/>
          <w:sz w:val="30"/>
          <w:szCs w:val="30"/>
        </w:rPr>
        <w:t>: Sample ‘Grievance Form’ – BEST Project</w:t>
      </w:r>
    </w:p>
    <w:p w14:paraId="5D3188E8" w14:textId="77777777" w:rsidR="005B5529" w:rsidRPr="004E27FB" w:rsidRDefault="005B5529" w:rsidP="005B5529">
      <w:pPr>
        <w:rPr>
          <w:rFonts w:ascii="Candara" w:hAnsi="Candara" w:cstheme="minorHAnsi"/>
          <w:b/>
          <w:sz w:val="28"/>
          <w:szCs w:val="28"/>
        </w:rPr>
      </w:pP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CellMar>
          <w:top w:w="43" w:type="dxa"/>
          <w:left w:w="115" w:type="dxa"/>
          <w:bottom w:w="43" w:type="dxa"/>
          <w:right w:w="115" w:type="dxa"/>
        </w:tblCellMar>
        <w:tblLook w:val="04A0" w:firstRow="1" w:lastRow="0" w:firstColumn="1" w:lastColumn="0" w:noHBand="0" w:noVBand="1"/>
      </w:tblPr>
      <w:tblGrid>
        <w:gridCol w:w="2695"/>
        <w:gridCol w:w="11"/>
        <w:gridCol w:w="1608"/>
        <w:gridCol w:w="446"/>
        <w:gridCol w:w="885"/>
        <w:gridCol w:w="20"/>
        <w:gridCol w:w="1111"/>
        <w:gridCol w:w="2282"/>
      </w:tblGrid>
      <w:tr w:rsidR="005B5529" w:rsidRPr="00615FB4" w14:paraId="43E0F0A1" w14:textId="77777777" w:rsidTr="00615FB4">
        <w:trPr>
          <w:jc w:val="center"/>
        </w:trPr>
        <w:tc>
          <w:tcPr>
            <w:tcW w:w="9058" w:type="dxa"/>
            <w:gridSpan w:val="8"/>
            <w:shd w:val="clear" w:color="auto" w:fill="C6D9F1" w:themeFill="text2" w:themeFillTint="33"/>
          </w:tcPr>
          <w:p w14:paraId="505E11E2" w14:textId="4BB28A93" w:rsidR="005B5529" w:rsidRPr="00615FB4" w:rsidRDefault="005B5529" w:rsidP="00745CFB">
            <w:pPr>
              <w:jc w:val="center"/>
              <w:rPr>
                <w:rFonts w:ascii="Candara" w:hAnsi="Candara"/>
                <w:b/>
                <w:sz w:val="19"/>
                <w:szCs w:val="19"/>
              </w:rPr>
            </w:pPr>
            <w:r w:rsidRPr="00615FB4">
              <w:rPr>
                <w:rFonts w:ascii="Candara" w:hAnsi="Candara"/>
                <w:b/>
                <w:sz w:val="19"/>
                <w:szCs w:val="19"/>
              </w:rPr>
              <w:t xml:space="preserve">Grievance Form </w:t>
            </w:r>
          </w:p>
        </w:tc>
      </w:tr>
      <w:tr w:rsidR="005B5529" w:rsidRPr="00615FB4" w14:paraId="6225C20A" w14:textId="77777777" w:rsidTr="00615FB4">
        <w:trPr>
          <w:jc w:val="center"/>
        </w:trPr>
        <w:tc>
          <w:tcPr>
            <w:tcW w:w="9058" w:type="dxa"/>
            <w:gridSpan w:val="8"/>
            <w:shd w:val="clear" w:color="auto" w:fill="C6D9F1" w:themeFill="text2" w:themeFillTint="33"/>
          </w:tcPr>
          <w:p w14:paraId="277C2F0D" w14:textId="77777777" w:rsidR="005B5529" w:rsidRPr="00615FB4" w:rsidRDefault="005B5529" w:rsidP="00745CFB">
            <w:pPr>
              <w:rPr>
                <w:rFonts w:ascii="Candara" w:hAnsi="Candara"/>
                <w:sz w:val="19"/>
                <w:szCs w:val="19"/>
              </w:rPr>
            </w:pPr>
            <w:r w:rsidRPr="00615FB4">
              <w:rPr>
                <w:rFonts w:ascii="Candara" w:hAnsi="Candara"/>
                <w:sz w:val="19"/>
                <w:szCs w:val="19"/>
              </w:rPr>
              <w:t xml:space="preserve">Grievance reference number (to be completed by Project):  </w:t>
            </w:r>
          </w:p>
        </w:tc>
      </w:tr>
      <w:tr w:rsidR="005B5529" w:rsidRPr="00615FB4" w14:paraId="04A74BE1" w14:textId="77777777" w:rsidTr="00615FB4">
        <w:trPr>
          <w:jc w:val="center"/>
        </w:trPr>
        <w:tc>
          <w:tcPr>
            <w:tcW w:w="2706" w:type="dxa"/>
            <w:gridSpan w:val="2"/>
            <w:vMerge w:val="restart"/>
            <w:shd w:val="clear" w:color="auto" w:fill="C6D9F1" w:themeFill="text2" w:themeFillTint="33"/>
          </w:tcPr>
          <w:p w14:paraId="5D91DBF0" w14:textId="77777777" w:rsidR="005B5529" w:rsidRPr="00615FB4" w:rsidRDefault="005B5529" w:rsidP="00745CFB">
            <w:pPr>
              <w:rPr>
                <w:rFonts w:ascii="Candara" w:hAnsi="Candara"/>
                <w:sz w:val="19"/>
                <w:szCs w:val="19"/>
              </w:rPr>
            </w:pPr>
            <w:r w:rsidRPr="00615FB4">
              <w:rPr>
                <w:rFonts w:ascii="Candara" w:hAnsi="Candara"/>
                <w:sz w:val="19"/>
                <w:szCs w:val="19"/>
              </w:rPr>
              <w:t xml:space="preserve">Contact details  </w:t>
            </w:r>
          </w:p>
          <w:p w14:paraId="3FAF6C04" w14:textId="77777777" w:rsidR="005B5529" w:rsidRPr="00615FB4" w:rsidRDefault="005B5529" w:rsidP="00745CFB">
            <w:pPr>
              <w:rPr>
                <w:rFonts w:ascii="Candara" w:hAnsi="Candara"/>
                <w:sz w:val="19"/>
                <w:szCs w:val="19"/>
              </w:rPr>
            </w:pPr>
            <w:r w:rsidRPr="00615FB4">
              <w:rPr>
                <w:rFonts w:ascii="Candara" w:hAnsi="Candara"/>
                <w:sz w:val="19"/>
                <w:szCs w:val="19"/>
              </w:rPr>
              <w:t>(may be submitted anonymously)</w:t>
            </w:r>
          </w:p>
        </w:tc>
        <w:tc>
          <w:tcPr>
            <w:tcW w:w="6352" w:type="dxa"/>
            <w:gridSpan w:val="6"/>
            <w:shd w:val="clear" w:color="auto" w:fill="C6D9F1" w:themeFill="text2" w:themeFillTint="33"/>
          </w:tcPr>
          <w:p w14:paraId="47CFA986" w14:textId="77777777" w:rsidR="005B5529" w:rsidRPr="00615FB4" w:rsidRDefault="005B5529" w:rsidP="00745CFB">
            <w:pPr>
              <w:rPr>
                <w:rFonts w:ascii="Candara" w:hAnsi="Candara"/>
                <w:sz w:val="19"/>
                <w:szCs w:val="19"/>
              </w:rPr>
            </w:pPr>
            <w:r w:rsidRPr="00615FB4">
              <w:rPr>
                <w:rFonts w:ascii="Candara" w:hAnsi="Candara"/>
                <w:sz w:val="19"/>
                <w:szCs w:val="19"/>
              </w:rPr>
              <w:t xml:space="preserve">Name (s):  </w:t>
            </w:r>
          </w:p>
        </w:tc>
      </w:tr>
      <w:tr w:rsidR="005B5529" w:rsidRPr="00615FB4" w14:paraId="68E8D083" w14:textId="77777777" w:rsidTr="00615FB4">
        <w:trPr>
          <w:trHeight w:val="244"/>
          <w:jc w:val="center"/>
        </w:trPr>
        <w:tc>
          <w:tcPr>
            <w:tcW w:w="2706" w:type="dxa"/>
            <w:gridSpan w:val="2"/>
            <w:vMerge/>
            <w:tcBorders>
              <w:bottom w:val="single" w:sz="4" w:space="0" w:color="auto"/>
            </w:tcBorders>
            <w:shd w:val="clear" w:color="auto" w:fill="C6D9F1" w:themeFill="text2" w:themeFillTint="33"/>
          </w:tcPr>
          <w:p w14:paraId="2116B42F" w14:textId="77777777" w:rsidR="005B5529" w:rsidRPr="00615FB4" w:rsidRDefault="005B5529" w:rsidP="00745CFB">
            <w:pPr>
              <w:rPr>
                <w:rFonts w:ascii="Candara" w:hAnsi="Candara"/>
                <w:sz w:val="19"/>
                <w:szCs w:val="19"/>
              </w:rPr>
            </w:pPr>
          </w:p>
        </w:tc>
        <w:tc>
          <w:tcPr>
            <w:tcW w:w="6352" w:type="dxa"/>
            <w:gridSpan w:val="6"/>
            <w:tcBorders>
              <w:bottom w:val="single" w:sz="4" w:space="0" w:color="auto"/>
            </w:tcBorders>
            <w:shd w:val="clear" w:color="auto" w:fill="C6D9F1" w:themeFill="text2" w:themeFillTint="33"/>
          </w:tcPr>
          <w:p w14:paraId="7F0B2073" w14:textId="77777777" w:rsidR="005B5529" w:rsidRPr="00615FB4" w:rsidRDefault="005B5529" w:rsidP="00745CFB">
            <w:pPr>
              <w:rPr>
                <w:rFonts w:ascii="Candara" w:hAnsi="Candara"/>
                <w:sz w:val="19"/>
                <w:szCs w:val="19"/>
              </w:rPr>
            </w:pPr>
            <w:r w:rsidRPr="00615FB4">
              <w:rPr>
                <w:rFonts w:ascii="Candara" w:hAnsi="Candara"/>
                <w:sz w:val="19"/>
                <w:szCs w:val="19"/>
              </w:rPr>
              <w:t xml:space="preserve">Address:  </w:t>
            </w:r>
          </w:p>
        </w:tc>
      </w:tr>
      <w:tr w:rsidR="005B5529" w:rsidRPr="00615FB4" w14:paraId="46678443" w14:textId="77777777" w:rsidTr="00615FB4">
        <w:trPr>
          <w:jc w:val="center"/>
        </w:trPr>
        <w:tc>
          <w:tcPr>
            <w:tcW w:w="2706" w:type="dxa"/>
            <w:gridSpan w:val="2"/>
            <w:vMerge/>
            <w:shd w:val="clear" w:color="auto" w:fill="C6D9F1" w:themeFill="text2" w:themeFillTint="33"/>
          </w:tcPr>
          <w:p w14:paraId="469431CB" w14:textId="77777777" w:rsidR="005B5529" w:rsidRPr="00615FB4" w:rsidRDefault="005B5529" w:rsidP="00745CFB">
            <w:pPr>
              <w:rPr>
                <w:rFonts w:ascii="Candara" w:hAnsi="Candara"/>
                <w:sz w:val="19"/>
                <w:szCs w:val="19"/>
              </w:rPr>
            </w:pPr>
          </w:p>
        </w:tc>
        <w:tc>
          <w:tcPr>
            <w:tcW w:w="6352" w:type="dxa"/>
            <w:gridSpan w:val="6"/>
            <w:shd w:val="clear" w:color="auto" w:fill="C6D9F1" w:themeFill="text2" w:themeFillTint="33"/>
          </w:tcPr>
          <w:p w14:paraId="3E470A6B" w14:textId="77777777" w:rsidR="005B5529" w:rsidRPr="00615FB4" w:rsidRDefault="005B5529" w:rsidP="00745CFB">
            <w:pPr>
              <w:rPr>
                <w:rFonts w:ascii="Candara" w:hAnsi="Candara"/>
                <w:sz w:val="19"/>
                <w:szCs w:val="19"/>
              </w:rPr>
            </w:pPr>
            <w:r w:rsidRPr="00615FB4">
              <w:rPr>
                <w:rFonts w:ascii="Candara" w:hAnsi="Candara"/>
                <w:sz w:val="19"/>
                <w:szCs w:val="19"/>
              </w:rPr>
              <w:t xml:space="preserve">Telephone: </w:t>
            </w:r>
          </w:p>
        </w:tc>
      </w:tr>
      <w:tr w:rsidR="005B5529" w:rsidRPr="00615FB4" w14:paraId="6C1921F0" w14:textId="77777777" w:rsidTr="00615FB4">
        <w:trPr>
          <w:jc w:val="center"/>
        </w:trPr>
        <w:tc>
          <w:tcPr>
            <w:tcW w:w="2706" w:type="dxa"/>
            <w:gridSpan w:val="2"/>
            <w:vMerge/>
            <w:shd w:val="clear" w:color="auto" w:fill="C6D9F1" w:themeFill="text2" w:themeFillTint="33"/>
          </w:tcPr>
          <w:p w14:paraId="0C49CC92" w14:textId="77777777" w:rsidR="005B5529" w:rsidRPr="00615FB4" w:rsidRDefault="005B5529" w:rsidP="00745CFB">
            <w:pPr>
              <w:rPr>
                <w:rFonts w:ascii="Candara" w:hAnsi="Candara"/>
                <w:sz w:val="19"/>
                <w:szCs w:val="19"/>
              </w:rPr>
            </w:pPr>
          </w:p>
        </w:tc>
        <w:tc>
          <w:tcPr>
            <w:tcW w:w="6352" w:type="dxa"/>
            <w:gridSpan w:val="6"/>
            <w:shd w:val="clear" w:color="auto" w:fill="C6D9F1" w:themeFill="text2" w:themeFillTint="33"/>
          </w:tcPr>
          <w:p w14:paraId="0639A26F" w14:textId="77777777" w:rsidR="005B5529" w:rsidRPr="00615FB4" w:rsidRDefault="005B5529" w:rsidP="00745CFB">
            <w:pPr>
              <w:rPr>
                <w:rFonts w:ascii="Candara" w:hAnsi="Candara"/>
                <w:sz w:val="19"/>
                <w:szCs w:val="19"/>
              </w:rPr>
            </w:pPr>
            <w:r w:rsidRPr="00615FB4">
              <w:rPr>
                <w:rFonts w:ascii="Candara" w:hAnsi="Candara"/>
                <w:sz w:val="19"/>
                <w:szCs w:val="19"/>
              </w:rPr>
              <w:t xml:space="preserve">Email:  </w:t>
            </w:r>
          </w:p>
        </w:tc>
      </w:tr>
      <w:tr w:rsidR="005B5529" w:rsidRPr="00615FB4" w14:paraId="7B6E7BE7" w14:textId="77777777" w:rsidTr="00615FB4">
        <w:trPr>
          <w:jc w:val="center"/>
        </w:trPr>
        <w:tc>
          <w:tcPr>
            <w:tcW w:w="2706" w:type="dxa"/>
            <w:gridSpan w:val="2"/>
            <w:shd w:val="clear" w:color="auto" w:fill="C6D9F1" w:themeFill="text2" w:themeFillTint="33"/>
          </w:tcPr>
          <w:p w14:paraId="1B37D513" w14:textId="77777777" w:rsidR="005B5529" w:rsidRPr="00615FB4" w:rsidRDefault="005B5529" w:rsidP="00745CFB">
            <w:pPr>
              <w:rPr>
                <w:rFonts w:ascii="Candara" w:hAnsi="Candara"/>
                <w:sz w:val="19"/>
                <w:szCs w:val="19"/>
              </w:rPr>
            </w:pPr>
            <w:r w:rsidRPr="00615FB4">
              <w:rPr>
                <w:rFonts w:ascii="Candara" w:hAnsi="Candara"/>
                <w:sz w:val="19"/>
                <w:szCs w:val="19"/>
              </w:rPr>
              <w:t>How would you prefer to be contacted (check one)</w:t>
            </w:r>
          </w:p>
        </w:tc>
        <w:tc>
          <w:tcPr>
            <w:tcW w:w="2054" w:type="dxa"/>
            <w:gridSpan w:val="2"/>
            <w:shd w:val="clear" w:color="auto" w:fill="C6D9F1" w:themeFill="text2" w:themeFillTint="33"/>
          </w:tcPr>
          <w:p w14:paraId="47F5E822" w14:textId="77777777" w:rsidR="005B5529" w:rsidRPr="00615FB4" w:rsidRDefault="005B5529" w:rsidP="00745CFB">
            <w:pPr>
              <w:jc w:val="center"/>
              <w:rPr>
                <w:rFonts w:ascii="Candara" w:eastAsia="MS Gothic" w:hAnsi="Candara"/>
                <w:sz w:val="19"/>
                <w:szCs w:val="19"/>
              </w:rPr>
            </w:pPr>
            <w:r w:rsidRPr="00615FB4">
              <w:rPr>
                <w:rFonts w:ascii="Candara" w:eastAsia="MS Gothic" w:hAnsi="Candara"/>
                <w:sz w:val="19"/>
                <w:szCs w:val="19"/>
              </w:rPr>
              <w:t>By mail/post:</w:t>
            </w:r>
          </w:p>
          <w:p w14:paraId="3FD73CF7" w14:textId="77777777" w:rsidR="005B5529" w:rsidRPr="00615FB4" w:rsidRDefault="005B5529" w:rsidP="00745CFB">
            <w:pPr>
              <w:jc w:val="center"/>
              <w:rPr>
                <w:rFonts w:ascii="Candara" w:eastAsia="MS Gothic" w:hAnsi="Candara"/>
                <w:sz w:val="19"/>
                <w:szCs w:val="19"/>
              </w:rPr>
            </w:pPr>
            <w:r w:rsidRPr="00615FB4">
              <w:rPr>
                <w:rFonts w:ascii="Segoe UI Symbol" w:eastAsia="MS Gothic" w:hAnsi="Segoe UI Symbol" w:cs="Segoe UI Symbol"/>
                <w:sz w:val="19"/>
                <w:szCs w:val="19"/>
              </w:rPr>
              <w:t>☐</w:t>
            </w:r>
          </w:p>
        </w:tc>
        <w:tc>
          <w:tcPr>
            <w:tcW w:w="2016" w:type="dxa"/>
            <w:gridSpan w:val="3"/>
            <w:shd w:val="clear" w:color="auto" w:fill="C6D9F1" w:themeFill="text2" w:themeFillTint="33"/>
          </w:tcPr>
          <w:p w14:paraId="3F4A96B0" w14:textId="77777777" w:rsidR="005B5529" w:rsidRPr="00615FB4" w:rsidRDefault="005B5529" w:rsidP="00745CFB">
            <w:pPr>
              <w:jc w:val="center"/>
              <w:rPr>
                <w:rFonts w:ascii="Candara" w:eastAsia="MS Gothic" w:hAnsi="Candara"/>
                <w:sz w:val="19"/>
                <w:szCs w:val="19"/>
              </w:rPr>
            </w:pPr>
            <w:r w:rsidRPr="00615FB4">
              <w:rPr>
                <w:rFonts w:ascii="Candara" w:eastAsia="MS Gothic" w:hAnsi="Candara"/>
                <w:sz w:val="19"/>
                <w:szCs w:val="19"/>
              </w:rPr>
              <w:t>By phone:</w:t>
            </w:r>
          </w:p>
          <w:p w14:paraId="2B83B84D" w14:textId="77777777" w:rsidR="005B5529" w:rsidRPr="00615FB4" w:rsidRDefault="005B5529" w:rsidP="00745CFB">
            <w:pPr>
              <w:jc w:val="center"/>
              <w:rPr>
                <w:rFonts w:ascii="Candara" w:eastAsia="MS Gothic" w:hAnsi="Candara"/>
                <w:sz w:val="19"/>
                <w:szCs w:val="19"/>
              </w:rPr>
            </w:pPr>
            <w:r w:rsidRPr="00615FB4">
              <w:rPr>
                <w:rFonts w:ascii="Segoe UI Symbol" w:eastAsia="MS Gothic" w:hAnsi="Segoe UI Symbol" w:cs="Segoe UI Symbol"/>
                <w:sz w:val="19"/>
                <w:szCs w:val="19"/>
              </w:rPr>
              <w:t>☐</w:t>
            </w:r>
          </w:p>
        </w:tc>
        <w:tc>
          <w:tcPr>
            <w:tcW w:w="2282" w:type="dxa"/>
            <w:shd w:val="clear" w:color="auto" w:fill="C6D9F1" w:themeFill="text2" w:themeFillTint="33"/>
          </w:tcPr>
          <w:p w14:paraId="77423E0E" w14:textId="77777777" w:rsidR="005B5529" w:rsidRPr="00615FB4" w:rsidRDefault="005B5529" w:rsidP="00745CFB">
            <w:pPr>
              <w:jc w:val="center"/>
              <w:rPr>
                <w:rFonts w:ascii="Candara" w:eastAsia="MS Gothic" w:hAnsi="Candara"/>
                <w:sz w:val="19"/>
                <w:szCs w:val="19"/>
              </w:rPr>
            </w:pPr>
            <w:r w:rsidRPr="00615FB4">
              <w:rPr>
                <w:rFonts w:ascii="Candara" w:eastAsia="MS Gothic" w:hAnsi="Candara"/>
                <w:sz w:val="19"/>
                <w:szCs w:val="19"/>
              </w:rPr>
              <w:t>By email</w:t>
            </w:r>
          </w:p>
          <w:p w14:paraId="4353A85B" w14:textId="77777777" w:rsidR="005B5529" w:rsidRPr="00615FB4" w:rsidRDefault="005B5529" w:rsidP="00745CFB">
            <w:pPr>
              <w:jc w:val="center"/>
              <w:rPr>
                <w:rFonts w:ascii="Candara" w:eastAsia="MS Gothic" w:hAnsi="Candara"/>
                <w:sz w:val="19"/>
                <w:szCs w:val="19"/>
              </w:rPr>
            </w:pPr>
            <w:r w:rsidRPr="00615FB4">
              <w:rPr>
                <w:rFonts w:ascii="Segoe UI Symbol" w:eastAsia="MS Gothic" w:hAnsi="Segoe UI Symbol" w:cs="Segoe UI Symbol"/>
                <w:sz w:val="19"/>
                <w:szCs w:val="19"/>
              </w:rPr>
              <w:t>☐</w:t>
            </w:r>
          </w:p>
        </w:tc>
      </w:tr>
      <w:tr w:rsidR="005B5529" w:rsidRPr="00615FB4" w14:paraId="3DEF37F9" w14:textId="77777777" w:rsidTr="00615FB4">
        <w:trPr>
          <w:jc w:val="center"/>
        </w:trPr>
        <w:tc>
          <w:tcPr>
            <w:tcW w:w="2706" w:type="dxa"/>
            <w:gridSpan w:val="2"/>
            <w:shd w:val="clear" w:color="auto" w:fill="C6D9F1" w:themeFill="text2" w:themeFillTint="33"/>
          </w:tcPr>
          <w:p w14:paraId="58944CBF" w14:textId="77777777" w:rsidR="005B5529" w:rsidRPr="00615FB4" w:rsidRDefault="005B5529" w:rsidP="00745CFB">
            <w:pPr>
              <w:rPr>
                <w:rFonts w:ascii="Candara" w:hAnsi="Candara"/>
                <w:sz w:val="19"/>
                <w:szCs w:val="19"/>
              </w:rPr>
            </w:pPr>
            <w:r w:rsidRPr="00615FB4">
              <w:rPr>
                <w:rFonts w:ascii="Candara" w:hAnsi="Candara"/>
                <w:sz w:val="19"/>
                <w:szCs w:val="19"/>
              </w:rPr>
              <w:t>Preferred language</w:t>
            </w:r>
          </w:p>
        </w:tc>
        <w:tc>
          <w:tcPr>
            <w:tcW w:w="2054" w:type="dxa"/>
            <w:gridSpan w:val="2"/>
            <w:shd w:val="clear" w:color="auto" w:fill="C6D9F1" w:themeFill="text2" w:themeFillTint="33"/>
          </w:tcPr>
          <w:p w14:paraId="4C5110BB" w14:textId="77777777" w:rsidR="005B5529" w:rsidRPr="00615FB4" w:rsidRDefault="005B5529" w:rsidP="00745CFB">
            <w:pPr>
              <w:jc w:val="center"/>
              <w:rPr>
                <w:rFonts w:ascii="Candara" w:hAnsi="Candara"/>
                <w:sz w:val="19"/>
                <w:szCs w:val="19"/>
              </w:rPr>
            </w:pPr>
            <w:r w:rsidRPr="00615FB4">
              <w:rPr>
                <w:rFonts w:ascii="Segoe UI Symbol" w:eastAsia="MS Gothic" w:hAnsi="Segoe UI Symbol" w:cs="Segoe UI Symbol"/>
                <w:sz w:val="19"/>
                <w:szCs w:val="19"/>
              </w:rPr>
              <w:t>☐</w:t>
            </w:r>
            <w:r w:rsidRPr="00615FB4">
              <w:rPr>
                <w:rFonts w:ascii="Candara" w:eastAsia="MS Gothic" w:hAnsi="Candara"/>
                <w:sz w:val="19"/>
                <w:szCs w:val="19"/>
              </w:rPr>
              <w:t xml:space="preserve">   Bangla</w:t>
            </w:r>
          </w:p>
        </w:tc>
        <w:tc>
          <w:tcPr>
            <w:tcW w:w="4298" w:type="dxa"/>
            <w:gridSpan w:val="4"/>
            <w:shd w:val="clear" w:color="auto" w:fill="C6D9F1" w:themeFill="text2" w:themeFillTint="33"/>
          </w:tcPr>
          <w:p w14:paraId="5CFBAB80" w14:textId="77777777" w:rsidR="005B5529" w:rsidRPr="00615FB4" w:rsidRDefault="005B5529" w:rsidP="00745CFB">
            <w:pPr>
              <w:jc w:val="center"/>
              <w:rPr>
                <w:rFonts w:ascii="Candara" w:hAnsi="Candara"/>
                <w:sz w:val="19"/>
                <w:szCs w:val="19"/>
              </w:rPr>
            </w:pPr>
            <w:r w:rsidRPr="00615FB4">
              <w:rPr>
                <w:rFonts w:ascii="Segoe UI Symbol" w:eastAsia="MS Gothic" w:hAnsi="Segoe UI Symbol" w:cs="Segoe UI Symbol"/>
                <w:sz w:val="19"/>
                <w:szCs w:val="19"/>
              </w:rPr>
              <w:t>☐</w:t>
            </w:r>
            <w:r w:rsidRPr="00615FB4">
              <w:rPr>
                <w:rFonts w:ascii="Candara" w:eastAsia="MS Gothic" w:hAnsi="Candara"/>
                <w:sz w:val="19"/>
                <w:szCs w:val="19"/>
              </w:rPr>
              <w:t xml:space="preserve">   English</w:t>
            </w:r>
          </w:p>
        </w:tc>
      </w:tr>
      <w:tr w:rsidR="005B5529" w:rsidRPr="00615FB4" w14:paraId="349E7EE9" w14:textId="77777777" w:rsidTr="00615FB4">
        <w:trPr>
          <w:trHeight w:val="703"/>
          <w:jc w:val="center"/>
        </w:trPr>
        <w:tc>
          <w:tcPr>
            <w:tcW w:w="9058" w:type="dxa"/>
            <w:gridSpan w:val="8"/>
            <w:shd w:val="clear" w:color="auto" w:fill="C6D9F1" w:themeFill="text2" w:themeFillTint="33"/>
          </w:tcPr>
          <w:p w14:paraId="1D432992" w14:textId="77777777" w:rsidR="005B5529" w:rsidRPr="00615FB4" w:rsidRDefault="005B5529" w:rsidP="00745CFB">
            <w:pPr>
              <w:rPr>
                <w:rFonts w:ascii="Candara" w:hAnsi="Candara"/>
                <w:sz w:val="19"/>
                <w:szCs w:val="19"/>
              </w:rPr>
            </w:pPr>
            <w:r w:rsidRPr="00615FB4">
              <w:rPr>
                <w:rFonts w:ascii="Candara" w:hAnsi="Candara"/>
                <w:sz w:val="19"/>
                <w:szCs w:val="19"/>
              </w:rPr>
              <w:t xml:space="preserve">Provide details of your grievance. Please describe the problem, who it happened to, when and where it happened, how many times, etc.  Describe in as much detail as possible. </w:t>
            </w:r>
          </w:p>
        </w:tc>
      </w:tr>
      <w:tr w:rsidR="005B5529" w:rsidRPr="00615FB4" w14:paraId="674231A4" w14:textId="77777777" w:rsidTr="00615FB4">
        <w:trPr>
          <w:trHeight w:val="721"/>
          <w:jc w:val="center"/>
        </w:trPr>
        <w:tc>
          <w:tcPr>
            <w:tcW w:w="9058" w:type="dxa"/>
            <w:gridSpan w:val="8"/>
            <w:shd w:val="clear" w:color="auto" w:fill="C6D9F1" w:themeFill="text2" w:themeFillTint="33"/>
          </w:tcPr>
          <w:p w14:paraId="3F778550" w14:textId="20149242" w:rsidR="005B5529" w:rsidRPr="00615FB4" w:rsidRDefault="005B5529" w:rsidP="00745CFB">
            <w:pPr>
              <w:rPr>
                <w:rFonts w:ascii="Candara" w:hAnsi="Candara"/>
                <w:sz w:val="19"/>
                <w:szCs w:val="19"/>
              </w:rPr>
            </w:pPr>
            <w:r w:rsidRPr="00615FB4">
              <w:rPr>
                <w:rFonts w:ascii="Candara" w:hAnsi="Candara"/>
                <w:sz w:val="19"/>
                <w:szCs w:val="19"/>
              </w:rPr>
              <w:t xml:space="preserve">What is your suggested resolution for the grievance, if you have one?  Is there something you would like </w:t>
            </w:r>
            <w:r w:rsidR="00603906" w:rsidRPr="00615FB4">
              <w:rPr>
                <w:rFonts w:ascii="Candara" w:hAnsi="Candara"/>
                <w:sz w:val="19"/>
                <w:szCs w:val="19"/>
              </w:rPr>
              <w:t>DOE/BB/BRTA/BHTPA</w:t>
            </w:r>
            <w:r w:rsidRPr="00615FB4">
              <w:rPr>
                <w:rFonts w:ascii="Candara" w:hAnsi="Candara"/>
                <w:sz w:val="19"/>
                <w:szCs w:val="19"/>
              </w:rPr>
              <w:t xml:space="preserve"> or another party/person to do to solve the problem?  </w:t>
            </w:r>
          </w:p>
        </w:tc>
      </w:tr>
      <w:tr w:rsidR="005B5529" w:rsidRPr="00615FB4" w14:paraId="38847EEA" w14:textId="77777777" w:rsidTr="00615FB4">
        <w:trPr>
          <w:jc w:val="center"/>
        </w:trPr>
        <w:tc>
          <w:tcPr>
            <w:tcW w:w="2706" w:type="dxa"/>
            <w:gridSpan w:val="2"/>
            <w:vMerge w:val="restart"/>
            <w:shd w:val="clear" w:color="auto" w:fill="C6D9F1" w:themeFill="text2" w:themeFillTint="33"/>
          </w:tcPr>
          <w:p w14:paraId="717749C6" w14:textId="77777777" w:rsidR="005B5529" w:rsidRPr="00615FB4" w:rsidRDefault="005B5529" w:rsidP="00745CFB">
            <w:pPr>
              <w:rPr>
                <w:rFonts w:ascii="Candara" w:hAnsi="Candara"/>
                <w:sz w:val="19"/>
                <w:szCs w:val="19"/>
              </w:rPr>
            </w:pPr>
            <w:r w:rsidRPr="00615FB4">
              <w:rPr>
                <w:rFonts w:ascii="Candara" w:hAnsi="Candara"/>
                <w:sz w:val="19"/>
                <w:szCs w:val="19"/>
              </w:rPr>
              <w:t xml:space="preserve">How have you submitted this form to the project? </w:t>
            </w:r>
          </w:p>
        </w:tc>
        <w:tc>
          <w:tcPr>
            <w:tcW w:w="2054" w:type="dxa"/>
            <w:gridSpan w:val="2"/>
            <w:shd w:val="clear" w:color="auto" w:fill="C6D9F1" w:themeFill="text2" w:themeFillTint="33"/>
          </w:tcPr>
          <w:p w14:paraId="08563209" w14:textId="77777777" w:rsidR="005B5529" w:rsidRPr="00615FB4" w:rsidRDefault="005B5529" w:rsidP="00745CFB">
            <w:pPr>
              <w:jc w:val="center"/>
              <w:rPr>
                <w:rFonts w:ascii="Candara" w:hAnsi="Candara"/>
                <w:sz w:val="19"/>
                <w:szCs w:val="19"/>
              </w:rPr>
            </w:pPr>
            <w:r w:rsidRPr="00615FB4">
              <w:rPr>
                <w:rFonts w:ascii="Candara" w:hAnsi="Candara"/>
                <w:sz w:val="19"/>
                <w:szCs w:val="19"/>
              </w:rPr>
              <w:t>Website</w:t>
            </w:r>
          </w:p>
          <w:p w14:paraId="6DCA358B" w14:textId="77777777" w:rsidR="005B5529" w:rsidRPr="00615FB4" w:rsidRDefault="005B5529" w:rsidP="00745CFB">
            <w:pPr>
              <w:jc w:val="center"/>
              <w:rPr>
                <w:rFonts w:ascii="Candara" w:hAnsi="Candara"/>
                <w:sz w:val="19"/>
                <w:szCs w:val="19"/>
              </w:rPr>
            </w:pPr>
            <w:r w:rsidRPr="00615FB4">
              <w:rPr>
                <w:rFonts w:ascii="Segoe UI Symbol" w:eastAsia="MS Gothic" w:hAnsi="Segoe UI Symbol" w:cs="Segoe UI Symbol"/>
                <w:sz w:val="19"/>
                <w:szCs w:val="19"/>
              </w:rPr>
              <w:t>☐</w:t>
            </w:r>
          </w:p>
        </w:tc>
        <w:tc>
          <w:tcPr>
            <w:tcW w:w="2016" w:type="dxa"/>
            <w:gridSpan w:val="3"/>
            <w:shd w:val="clear" w:color="auto" w:fill="C6D9F1" w:themeFill="text2" w:themeFillTint="33"/>
          </w:tcPr>
          <w:p w14:paraId="01751122" w14:textId="77777777" w:rsidR="005B5529" w:rsidRPr="00615FB4" w:rsidRDefault="005B5529" w:rsidP="00745CFB">
            <w:pPr>
              <w:jc w:val="center"/>
              <w:rPr>
                <w:rFonts w:ascii="Candara" w:hAnsi="Candara"/>
                <w:sz w:val="19"/>
                <w:szCs w:val="19"/>
              </w:rPr>
            </w:pPr>
            <w:r w:rsidRPr="00615FB4">
              <w:rPr>
                <w:rFonts w:ascii="Candara" w:hAnsi="Candara"/>
                <w:sz w:val="19"/>
                <w:szCs w:val="19"/>
              </w:rPr>
              <w:t>Email</w:t>
            </w:r>
          </w:p>
          <w:p w14:paraId="031EEDBE" w14:textId="77777777" w:rsidR="005B5529" w:rsidRPr="00615FB4" w:rsidRDefault="005B5529" w:rsidP="00745CFB">
            <w:pPr>
              <w:jc w:val="center"/>
              <w:rPr>
                <w:rFonts w:ascii="Candara" w:hAnsi="Candara"/>
                <w:sz w:val="19"/>
                <w:szCs w:val="19"/>
              </w:rPr>
            </w:pPr>
            <w:r w:rsidRPr="00615FB4">
              <w:rPr>
                <w:rFonts w:ascii="Segoe UI Symbol" w:eastAsia="MS Gothic" w:hAnsi="Segoe UI Symbol" w:cs="Segoe UI Symbol"/>
                <w:sz w:val="19"/>
                <w:szCs w:val="19"/>
              </w:rPr>
              <w:t>☐</w:t>
            </w:r>
          </w:p>
        </w:tc>
        <w:tc>
          <w:tcPr>
            <w:tcW w:w="2282" w:type="dxa"/>
            <w:shd w:val="clear" w:color="auto" w:fill="C6D9F1" w:themeFill="text2" w:themeFillTint="33"/>
          </w:tcPr>
          <w:p w14:paraId="549341D4" w14:textId="77777777" w:rsidR="005B5529" w:rsidRPr="00615FB4" w:rsidRDefault="005B5529" w:rsidP="00745CFB">
            <w:pPr>
              <w:jc w:val="center"/>
              <w:rPr>
                <w:rFonts w:ascii="Candara" w:hAnsi="Candara"/>
                <w:sz w:val="19"/>
                <w:szCs w:val="19"/>
              </w:rPr>
            </w:pPr>
            <w:r w:rsidRPr="00615FB4">
              <w:rPr>
                <w:rFonts w:ascii="Candara" w:hAnsi="Candara"/>
                <w:sz w:val="19"/>
                <w:szCs w:val="19"/>
              </w:rPr>
              <w:t>By hand</w:t>
            </w:r>
          </w:p>
          <w:p w14:paraId="30514302" w14:textId="77777777" w:rsidR="005B5529" w:rsidRPr="00615FB4" w:rsidRDefault="005B5529" w:rsidP="00745CFB">
            <w:pPr>
              <w:jc w:val="center"/>
              <w:rPr>
                <w:rFonts w:ascii="Candara" w:hAnsi="Candara"/>
                <w:sz w:val="19"/>
                <w:szCs w:val="19"/>
              </w:rPr>
            </w:pPr>
            <w:r w:rsidRPr="00615FB4">
              <w:rPr>
                <w:rFonts w:ascii="Segoe UI Symbol" w:eastAsia="MS Gothic" w:hAnsi="Segoe UI Symbol" w:cs="Segoe UI Symbol"/>
                <w:sz w:val="19"/>
                <w:szCs w:val="19"/>
              </w:rPr>
              <w:t>☐</w:t>
            </w:r>
          </w:p>
        </w:tc>
      </w:tr>
      <w:tr w:rsidR="005B5529" w:rsidRPr="00615FB4" w14:paraId="338D8D2E" w14:textId="77777777" w:rsidTr="00615FB4">
        <w:trPr>
          <w:jc w:val="center"/>
        </w:trPr>
        <w:tc>
          <w:tcPr>
            <w:tcW w:w="2706" w:type="dxa"/>
            <w:gridSpan w:val="2"/>
            <w:vMerge/>
            <w:shd w:val="clear" w:color="auto" w:fill="C6D9F1" w:themeFill="text2" w:themeFillTint="33"/>
          </w:tcPr>
          <w:p w14:paraId="4E05B305" w14:textId="77777777" w:rsidR="005B5529" w:rsidRPr="00615FB4" w:rsidRDefault="005B5529" w:rsidP="00745CFB">
            <w:pPr>
              <w:rPr>
                <w:rFonts w:ascii="Candara" w:hAnsi="Candara"/>
                <w:sz w:val="19"/>
                <w:szCs w:val="19"/>
              </w:rPr>
            </w:pPr>
          </w:p>
        </w:tc>
        <w:tc>
          <w:tcPr>
            <w:tcW w:w="2054" w:type="dxa"/>
            <w:gridSpan w:val="2"/>
            <w:shd w:val="clear" w:color="auto" w:fill="C6D9F1" w:themeFill="text2" w:themeFillTint="33"/>
          </w:tcPr>
          <w:p w14:paraId="4BB1A2C1" w14:textId="77777777" w:rsidR="005B5529" w:rsidRPr="00615FB4" w:rsidRDefault="005B5529" w:rsidP="00745CFB">
            <w:pPr>
              <w:jc w:val="center"/>
              <w:rPr>
                <w:rFonts w:ascii="Candara" w:hAnsi="Candara"/>
                <w:sz w:val="19"/>
                <w:szCs w:val="19"/>
              </w:rPr>
            </w:pPr>
            <w:r w:rsidRPr="00615FB4">
              <w:rPr>
                <w:rFonts w:ascii="Candara" w:hAnsi="Candara"/>
                <w:sz w:val="19"/>
                <w:szCs w:val="19"/>
              </w:rPr>
              <w:t>In person</w:t>
            </w:r>
          </w:p>
          <w:p w14:paraId="78BD9B14" w14:textId="77777777" w:rsidR="005B5529" w:rsidRPr="00615FB4" w:rsidRDefault="005B5529" w:rsidP="00745CFB">
            <w:pPr>
              <w:jc w:val="center"/>
              <w:rPr>
                <w:rFonts w:ascii="Candara" w:hAnsi="Candara"/>
                <w:sz w:val="19"/>
                <w:szCs w:val="19"/>
              </w:rPr>
            </w:pPr>
            <w:r w:rsidRPr="00615FB4">
              <w:rPr>
                <w:rFonts w:ascii="Segoe UI Symbol" w:eastAsia="MS Gothic" w:hAnsi="Segoe UI Symbol" w:cs="Segoe UI Symbol"/>
                <w:sz w:val="19"/>
                <w:szCs w:val="19"/>
              </w:rPr>
              <w:t>☐</w:t>
            </w:r>
          </w:p>
        </w:tc>
        <w:tc>
          <w:tcPr>
            <w:tcW w:w="2016" w:type="dxa"/>
            <w:gridSpan w:val="3"/>
            <w:shd w:val="clear" w:color="auto" w:fill="C6D9F1" w:themeFill="text2" w:themeFillTint="33"/>
          </w:tcPr>
          <w:p w14:paraId="1CF34DB9" w14:textId="77777777" w:rsidR="005B5529" w:rsidRPr="00615FB4" w:rsidRDefault="005B5529" w:rsidP="00745CFB">
            <w:pPr>
              <w:jc w:val="center"/>
              <w:rPr>
                <w:rFonts w:ascii="Candara" w:hAnsi="Candara"/>
                <w:sz w:val="19"/>
                <w:szCs w:val="19"/>
              </w:rPr>
            </w:pPr>
            <w:r w:rsidRPr="00615FB4">
              <w:rPr>
                <w:rFonts w:ascii="Candara" w:hAnsi="Candara"/>
                <w:sz w:val="19"/>
                <w:szCs w:val="19"/>
              </w:rPr>
              <w:t>By telephone</w:t>
            </w:r>
          </w:p>
          <w:p w14:paraId="3CF964A2" w14:textId="77777777" w:rsidR="005B5529" w:rsidRPr="00615FB4" w:rsidRDefault="005B5529" w:rsidP="00745CFB">
            <w:pPr>
              <w:jc w:val="center"/>
              <w:rPr>
                <w:rFonts w:ascii="Candara" w:hAnsi="Candara"/>
                <w:sz w:val="19"/>
                <w:szCs w:val="19"/>
              </w:rPr>
            </w:pPr>
            <w:r w:rsidRPr="00615FB4">
              <w:rPr>
                <w:rFonts w:ascii="Segoe UI Symbol" w:eastAsia="MS Gothic" w:hAnsi="Segoe UI Symbol" w:cs="Segoe UI Symbol"/>
                <w:sz w:val="19"/>
                <w:szCs w:val="19"/>
              </w:rPr>
              <w:t>☐</w:t>
            </w:r>
          </w:p>
        </w:tc>
        <w:tc>
          <w:tcPr>
            <w:tcW w:w="2282" w:type="dxa"/>
            <w:shd w:val="clear" w:color="auto" w:fill="C6D9F1" w:themeFill="text2" w:themeFillTint="33"/>
          </w:tcPr>
          <w:p w14:paraId="46967E0E" w14:textId="77777777" w:rsidR="005B5529" w:rsidRPr="00615FB4" w:rsidRDefault="005B5529" w:rsidP="00745CFB">
            <w:pPr>
              <w:jc w:val="center"/>
              <w:rPr>
                <w:rFonts w:ascii="Candara" w:hAnsi="Candara"/>
                <w:sz w:val="19"/>
                <w:szCs w:val="19"/>
              </w:rPr>
            </w:pPr>
            <w:r w:rsidRPr="00615FB4">
              <w:rPr>
                <w:rFonts w:ascii="Candara" w:hAnsi="Candara"/>
                <w:sz w:val="19"/>
                <w:szCs w:val="19"/>
              </w:rPr>
              <w:t>Other (specify)</w:t>
            </w:r>
          </w:p>
          <w:p w14:paraId="166ECBCF" w14:textId="77777777" w:rsidR="005B5529" w:rsidRPr="00615FB4" w:rsidRDefault="005B5529" w:rsidP="00745CFB">
            <w:pPr>
              <w:jc w:val="center"/>
              <w:rPr>
                <w:rFonts w:ascii="Candara" w:hAnsi="Candara"/>
                <w:sz w:val="19"/>
                <w:szCs w:val="19"/>
              </w:rPr>
            </w:pPr>
            <w:r w:rsidRPr="00615FB4">
              <w:rPr>
                <w:rFonts w:ascii="Segoe UI Symbol" w:eastAsia="MS Gothic" w:hAnsi="Segoe UI Symbol" w:cs="Segoe UI Symbol"/>
                <w:sz w:val="19"/>
                <w:szCs w:val="19"/>
              </w:rPr>
              <w:t>☐</w:t>
            </w:r>
          </w:p>
        </w:tc>
      </w:tr>
      <w:tr w:rsidR="005B5529" w:rsidRPr="00615FB4" w14:paraId="4F94A42C" w14:textId="77777777" w:rsidTr="00615FB4">
        <w:trPr>
          <w:jc w:val="center"/>
        </w:trPr>
        <w:tc>
          <w:tcPr>
            <w:tcW w:w="2706" w:type="dxa"/>
            <w:gridSpan w:val="2"/>
            <w:shd w:val="clear" w:color="auto" w:fill="C6D9F1" w:themeFill="text2" w:themeFillTint="33"/>
          </w:tcPr>
          <w:p w14:paraId="586DF467" w14:textId="77777777" w:rsidR="005B5529" w:rsidRPr="00615FB4" w:rsidRDefault="005B5529" w:rsidP="00745CFB">
            <w:pPr>
              <w:rPr>
                <w:rFonts w:ascii="Candara" w:hAnsi="Candara"/>
                <w:sz w:val="19"/>
                <w:szCs w:val="19"/>
              </w:rPr>
            </w:pPr>
            <w:r w:rsidRPr="00615FB4">
              <w:rPr>
                <w:rFonts w:ascii="Candara" w:hAnsi="Candara"/>
                <w:sz w:val="19"/>
                <w:szCs w:val="19"/>
              </w:rPr>
              <w:t xml:space="preserve">Who filled out this form (If not the person named above)?  </w:t>
            </w:r>
          </w:p>
        </w:tc>
        <w:tc>
          <w:tcPr>
            <w:tcW w:w="6352" w:type="dxa"/>
            <w:gridSpan w:val="6"/>
            <w:shd w:val="clear" w:color="auto" w:fill="C6D9F1" w:themeFill="text2" w:themeFillTint="33"/>
          </w:tcPr>
          <w:p w14:paraId="0D45F354" w14:textId="77777777" w:rsidR="005B5529" w:rsidRPr="00615FB4" w:rsidRDefault="005B5529" w:rsidP="00745CFB">
            <w:pPr>
              <w:rPr>
                <w:rFonts w:ascii="Candara" w:hAnsi="Candara"/>
                <w:sz w:val="19"/>
                <w:szCs w:val="19"/>
              </w:rPr>
            </w:pPr>
            <w:r w:rsidRPr="00615FB4">
              <w:rPr>
                <w:rFonts w:ascii="Candara" w:hAnsi="Candara"/>
                <w:sz w:val="19"/>
                <w:szCs w:val="19"/>
              </w:rPr>
              <w:t xml:space="preserve">Name and contact details: </w:t>
            </w:r>
          </w:p>
        </w:tc>
      </w:tr>
      <w:tr w:rsidR="005B5529" w:rsidRPr="00615FB4" w14:paraId="2B04B479" w14:textId="77777777" w:rsidTr="00615FB4">
        <w:trPr>
          <w:trHeight w:val="199"/>
          <w:jc w:val="center"/>
        </w:trPr>
        <w:tc>
          <w:tcPr>
            <w:tcW w:w="2706" w:type="dxa"/>
            <w:gridSpan w:val="2"/>
            <w:shd w:val="clear" w:color="auto" w:fill="C6D9F1" w:themeFill="text2" w:themeFillTint="33"/>
          </w:tcPr>
          <w:p w14:paraId="146B10D7" w14:textId="77777777" w:rsidR="005B5529" w:rsidRPr="00615FB4" w:rsidRDefault="005B5529" w:rsidP="00745CFB">
            <w:pPr>
              <w:rPr>
                <w:rFonts w:ascii="Candara" w:hAnsi="Candara"/>
                <w:sz w:val="19"/>
                <w:szCs w:val="19"/>
              </w:rPr>
            </w:pPr>
            <w:r w:rsidRPr="00615FB4">
              <w:rPr>
                <w:rFonts w:ascii="Candara" w:hAnsi="Candara"/>
                <w:sz w:val="19"/>
                <w:szCs w:val="19"/>
              </w:rPr>
              <w:t xml:space="preserve">Signature </w:t>
            </w:r>
          </w:p>
        </w:tc>
        <w:tc>
          <w:tcPr>
            <w:tcW w:w="6352" w:type="dxa"/>
            <w:gridSpan w:val="6"/>
            <w:shd w:val="clear" w:color="auto" w:fill="C6D9F1" w:themeFill="text2" w:themeFillTint="33"/>
          </w:tcPr>
          <w:p w14:paraId="6A71CE50" w14:textId="77777777" w:rsidR="005B5529" w:rsidRPr="00615FB4" w:rsidRDefault="005B5529" w:rsidP="00745CFB">
            <w:pPr>
              <w:rPr>
                <w:rFonts w:ascii="Candara" w:hAnsi="Candara"/>
                <w:sz w:val="19"/>
                <w:szCs w:val="19"/>
              </w:rPr>
            </w:pPr>
          </w:p>
        </w:tc>
      </w:tr>
      <w:tr w:rsidR="005B5529" w:rsidRPr="00615FB4" w14:paraId="77D9B8BD" w14:textId="77777777" w:rsidTr="00615FB4">
        <w:trPr>
          <w:jc w:val="center"/>
        </w:trPr>
        <w:tc>
          <w:tcPr>
            <w:tcW w:w="2706" w:type="dxa"/>
            <w:gridSpan w:val="2"/>
            <w:shd w:val="clear" w:color="auto" w:fill="C6D9F1" w:themeFill="text2" w:themeFillTint="33"/>
          </w:tcPr>
          <w:p w14:paraId="6E8C3E86" w14:textId="26DB9E49" w:rsidR="005B5529" w:rsidRPr="00615FB4" w:rsidRDefault="005B5529" w:rsidP="00745CFB">
            <w:pPr>
              <w:rPr>
                <w:rFonts w:ascii="Candara" w:hAnsi="Candara"/>
                <w:sz w:val="19"/>
                <w:szCs w:val="19"/>
              </w:rPr>
            </w:pPr>
            <w:r w:rsidRPr="00615FB4">
              <w:rPr>
                <w:rFonts w:ascii="Candara" w:hAnsi="Candara"/>
                <w:sz w:val="19"/>
                <w:szCs w:val="19"/>
              </w:rPr>
              <w:t xml:space="preserve">Name of </w:t>
            </w:r>
            <w:r w:rsidR="00603906" w:rsidRPr="00615FB4">
              <w:rPr>
                <w:rFonts w:ascii="Candara" w:hAnsi="Candara"/>
                <w:sz w:val="19"/>
                <w:szCs w:val="19"/>
              </w:rPr>
              <w:t>DOE/BB/ BRTA/BHTPA official</w:t>
            </w:r>
            <w:r w:rsidRPr="00615FB4">
              <w:rPr>
                <w:rFonts w:ascii="Candara" w:hAnsi="Candara"/>
                <w:sz w:val="19"/>
                <w:szCs w:val="19"/>
              </w:rPr>
              <w:t xml:space="preserve"> assigned responsibility</w:t>
            </w:r>
          </w:p>
        </w:tc>
        <w:tc>
          <w:tcPr>
            <w:tcW w:w="6352" w:type="dxa"/>
            <w:gridSpan w:val="6"/>
            <w:shd w:val="clear" w:color="auto" w:fill="C6D9F1" w:themeFill="text2" w:themeFillTint="33"/>
          </w:tcPr>
          <w:p w14:paraId="1547A034" w14:textId="77777777" w:rsidR="005B5529" w:rsidRPr="00615FB4" w:rsidRDefault="005B5529" w:rsidP="00745CFB">
            <w:pPr>
              <w:rPr>
                <w:rFonts w:ascii="Candara" w:hAnsi="Candara"/>
                <w:sz w:val="19"/>
                <w:szCs w:val="19"/>
              </w:rPr>
            </w:pPr>
          </w:p>
        </w:tc>
      </w:tr>
      <w:tr w:rsidR="005B5529" w:rsidRPr="00615FB4" w14:paraId="257FA365" w14:textId="77777777" w:rsidTr="00615FB4">
        <w:trPr>
          <w:jc w:val="center"/>
        </w:trPr>
        <w:tc>
          <w:tcPr>
            <w:tcW w:w="2706" w:type="dxa"/>
            <w:gridSpan w:val="2"/>
            <w:shd w:val="clear" w:color="auto" w:fill="C6D9F1" w:themeFill="text2" w:themeFillTint="33"/>
            <w:vAlign w:val="center"/>
          </w:tcPr>
          <w:p w14:paraId="7691204B" w14:textId="77777777" w:rsidR="005B5529" w:rsidRPr="00615FB4" w:rsidRDefault="005B5529" w:rsidP="00745CFB">
            <w:pPr>
              <w:rPr>
                <w:rFonts w:ascii="Candara" w:hAnsi="Candara"/>
                <w:sz w:val="19"/>
                <w:szCs w:val="19"/>
              </w:rPr>
            </w:pPr>
            <w:r w:rsidRPr="00615FB4">
              <w:rPr>
                <w:rFonts w:ascii="Candara" w:hAnsi="Candara"/>
                <w:sz w:val="19"/>
                <w:szCs w:val="19"/>
              </w:rPr>
              <w:t xml:space="preserve">Resolved or referred to GRC1?  </w:t>
            </w:r>
          </w:p>
        </w:tc>
        <w:tc>
          <w:tcPr>
            <w:tcW w:w="1608" w:type="dxa"/>
            <w:shd w:val="clear" w:color="auto" w:fill="C6D9F1" w:themeFill="text2" w:themeFillTint="33"/>
            <w:vAlign w:val="center"/>
          </w:tcPr>
          <w:p w14:paraId="3890E458" w14:textId="77777777" w:rsidR="005B5529" w:rsidRPr="00615FB4" w:rsidRDefault="005B5529" w:rsidP="00745CFB">
            <w:pPr>
              <w:rPr>
                <w:rFonts w:ascii="Candara" w:hAnsi="Candara"/>
                <w:sz w:val="19"/>
                <w:szCs w:val="19"/>
              </w:rPr>
            </w:pPr>
            <w:r w:rsidRPr="00615FB4">
              <w:rPr>
                <w:rFonts w:ascii="Segoe UI Symbol" w:eastAsia="MS Gothic" w:hAnsi="Segoe UI Symbol" w:cs="Segoe UI Symbol"/>
                <w:sz w:val="19"/>
                <w:szCs w:val="19"/>
              </w:rPr>
              <w:t>☐</w:t>
            </w:r>
            <w:r w:rsidRPr="00615FB4">
              <w:rPr>
                <w:rFonts w:ascii="Candara" w:eastAsia="MS Gothic" w:hAnsi="Candara"/>
                <w:sz w:val="19"/>
                <w:szCs w:val="19"/>
              </w:rPr>
              <w:t xml:space="preserve">   Resolved</w:t>
            </w:r>
          </w:p>
        </w:tc>
        <w:tc>
          <w:tcPr>
            <w:tcW w:w="1331" w:type="dxa"/>
            <w:gridSpan w:val="2"/>
            <w:shd w:val="clear" w:color="auto" w:fill="C6D9F1" w:themeFill="text2" w:themeFillTint="33"/>
            <w:vAlign w:val="center"/>
          </w:tcPr>
          <w:p w14:paraId="2994CAA1" w14:textId="719775E6" w:rsidR="005B5529" w:rsidRPr="00615FB4" w:rsidRDefault="00603906" w:rsidP="00745CFB">
            <w:pPr>
              <w:rPr>
                <w:rFonts w:ascii="Candara" w:hAnsi="Candara"/>
                <w:sz w:val="19"/>
                <w:szCs w:val="19"/>
              </w:rPr>
            </w:pPr>
            <w:r w:rsidRPr="00615FB4">
              <w:rPr>
                <w:rFonts w:ascii="Segoe UI Symbol" w:eastAsia="MS Gothic" w:hAnsi="Segoe UI Symbol" w:cs="Segoe UI Symbol"/>
                <w:sz w:val="19"/>
                <w:szCs w:val="19"/>
              </w:rPr>
              <w:t>☐</w:t>
            </w:r>
            <w:r w:rsidRPr="00615FB4">
              <w:rPr>
                <w:rFonts w:ascii="Candara" w:eastAsia="MS Gothic" w:hAnsi="Candara"/>
                <w:sz w:val="19"/>
                <w:szCs w:val="19"/>
              </w:rPr>
              <w:t xml:space="preserve"> Referred</w:t>
            </w:r>
          </w:p>
        </w:tc>
        <w:tc>
          <w:tcPr>
            <w:tcW w:w="3413" w:type="dxa"/>
            <w:gridSpan w:val="3"/>
            <w:shd w:val="clear" w:color="auto" w:fill="C6D9F1" w:themeFill="text2" w:themeFillTint="33"/>
            <w:vAlign w:val="center"/>
          </w:tcPr>
          <w:p w14:paraId="4C2E40FA" w14:textId="77777777" w:rsidR="005B5529" w:rsidRPr="00615FB4" w:rsidRDefault="005B5529" w:rsidP="00745CFB">
            <w:pPr>
              <w:rPr>
                <w:rFonts w:ascii="Candara" w:hAnsi="Candara"/>
                <w:sz w:val="19"/>
                <w:szCs w:val="19"/>
              </w:rPr>
            </w:pPr>
            <w:r w:rsidRPr="00615FB4">
              <w:rPr>
                <w:rFonts w:ascii="Candara" w:hAnsi="Candara"/>
                <w:sz w:val="19"/>
                <w:szCs w:val="19"/>
              </w:rPr>
              <w:t xml:space="preserve">If referred, date:  </w:t>
            </w:r>
          </w:p>
        </w:tc>
      </w:tr>
      <w:tr w:rsidR="005B5529" w:rsidRPr="00615FB4" w14:paraId="326C5413" w14:textId="77777777" w:rsidTr="00615FB4">
        <w:trPr>
          <w:jc w:val="center"/>
        </w:trPr>
        <w:tc>
          <w:tcPr>
            <w:tcW w:w="2706" w:type="dxa"/>
            <w:gridSpan w:val="2"/>
            <w:shd w:val="clear" w:color="auto" w:fill="C6D9F1" w:themeFill="text2" w:themeFillTint="33"/>
          </w:tcPr>
          <w:p w14:paraId="2CAC14BD" w14:textId="77777777" w:rsidR="005B5529" w:rsidRPr="00615FB4" w:rsidRDefault="005B5529" w:rsidP="00745CFB">
            <w:pPr>
              <w:rPr>
                <w:rFonts w:ascii="Candara" w:hAnsi="Candara"/>
                <w:sz w:val="19"/>
                <w:szCs w:val="19"/>
              </w:rPr>
            </w:pPr>
            <w:r w:rsidRPr="00615FB4">
              <w:rPr>
                <w:rFonts w:ascii="Candara" w:hAnsi="Candara"/>
                <w:sz w:val="19"/>
                <w:szCs w:val="19"/>
              </w:rPr>
              <w:t xml:space="preserve">Resolved referred to GRC2? </w:t>
            </w:r>
          </w:p>
        </w:tc>
        <w:tc>
          <w:tcPr>
            <w:tcW w:w="1608" w:type="dxa"/>
            <w:shd w:val="clear" w:color="auto" w:fill="C6D9F1" w:themeFill="text2" w:themeFillTint="33"/>
            <w:vAlign w:val="center"/>
          </w:tcPr>
          <w:p w14:paraId="60A44F3B" w14:textId="77777777" w:rsidR="005B5529" w:rsidRPr="00615FB4" w:rsidRDefault="005B5529" w:rsidP="00745CFB">
            <w:pPr>
              <w:rPr>
                <w:rFonts w:ascii="Candara" w:hAnsi="Candara"/>
                <w:sz w:val="19"/>
                <w:szCs w:val="19"/>
              </w:rPr>
            </w:pPr>
            <w:r w:rsidRPr="00615FB4">
              <w:rPr>
                <w:rFonts w:ascii="Segoe UI Symbol" w:eastAsia="MS Gothic" w:hAnsi="Segoe UI Symbol" w:cs="Segoe UI Symbol"/>
                <w:sz w:val="19"/>
                <w:szCs w:val="19"/>
              </w:rPr>
              <w:t>☐</w:t>
            </w:r>
            <w:r w:rsidRPr="00615FB4">
              <w:rPr>
                <w:rFonts w:ascii="Candara" w:eastAsia="MS Gothic" w:hAnsi="Candara"/>
                <w:sz w:val="19"/>
                <w:szCs w:val="19"/>
              </w:rPr>
              <w:t xml:space="preserve">   Resolved</w:t>
            </w:r>
          </w:p>
        </w:tc>
        <w:tc>
          <w:tcPr>
            <w:tcW w:w="1331" w:type="dxa"/>
            <w:gridSpan w:val="2"/>
            <w:shd w:val="clear" w:color="auto" w:fill="C6D9F1" w:themeFill="text2" w:themeFillTint="33"/>
            <w:vAlign w:val="center"/>
          </w:tcPr>
          <w:p w14:paraId="1A806998" w14:textId="520F47DA" w:rsidR="005B5529" w:rsidRPr="00615FB4" w:rsidRDefault="00603906" w:rsidP="00745CFB">
            <w:pPr>
              <w:rPr>
                <w:rFonts w:ascii="Candara" w:hAnsi="Candara"/>
                <w:sz w:val="19"/>
                <w:szCs w:val="19"/>
              </w:rPr>
            </w:pPr>
            <w:r w:rsidRPr="00615FB4">
              <w:rPr>
                <w:rFonts w:ascii="Segoe UI Symbol" w:eastAsia="MS Gothic" w:hAnsi="Segoe UI Symbol" w:cs="Segoe UI Symbol"/>
                <w:sz w:val="19"/>
                <w:szCs w:val="19"/>
              </w:rPr>
              <w:t>☐</w:t>
            </w:r>
            <w:r w:rsidRPr="00615FB4">
              <w:rPr>
                <w:rFonts w:ascii="Candara" w:eastAsia="MS Gothic" w:hAnsi="Candara"/>
                <w:sz w:val="19"/>
                <w:szCs w:val="19"/>
              </w:rPr>
              <w:t xml:space="preserve"> Referred</w:t>
            </w:r>
          </w:p>
        </w:tc>
        <w:tc>
          <w:tcPr>
            <w:tcW w:w="3413" w:type="dxa"/>
            <w:gridSpan w:val="3"/>
            <w:shd w:val="clear" w:color="auto" w:fill="C6D9F1" w:themeFill="text2" w:themeFillTint="33"/>
            <w:vAlign w:val="center"/>
          </w:tcPr>
          <w:p w14:paraId="4B5FB9EB" w14:textId="77777777" w:rsidR="005B5529" w:rsidRPr="00615FB4" w:rsidRDefault="005B5529" w:rsidP="00745CFB">
            <w:pPr>
              <w:rPr>
                <w:rFonts w:ascii="Candara" w:hAnsi="Candara"/>
                <w:sz w:val="19"/>
                <w:szCs w:val="19"/>
              </w:rPr>
            </w:pPr>
            <w:r w:rsidRPr="00615FB4">
              <w:rPr>
                <w:rFonts w:ascii="Candara" w:hAnsi="Candara"/>
                <w:sz w:val="19"/>
                <w:szCs w:val="19"/>
              </w:rPr>
              <w:t xml:space="preserve">If referred, date:  </w:t>
            </w:r>
          </w:p>
        </w:tc>
      </w:tr>
      <w:tr w:rsidR="005B5529" w:rsidRPr="00615FB4" w14:paraId="7DDA110B" w14:textId="77777777" w:rsidTr="00615FB4">
        <w:trPr>
          <w:trHeight w:val="226"/>
          <w:jc w:val="center"/>
        </w:trPr>
        <w:tc>
          <w:tcPr>
            <w:tcW w:w="9058" w:type="dxa"/>
            <w:gridSpan w:val="8"/>
            <w:shd w:val="clear" w:color="auto" w:fill="C6D9F1" w:themeFill="text2" w:themeFillTint="33"/>
          </w:tcPr>
          <w:p w14:paraId="00E21F5E" w14:textId="77777777" w:rsidR="005B5529" w:rsidRPr="00615FB4" w:rsidRDefault="005B5529" w:rsidP="00745CFB">
            <w:pPr>
              <w:jc w:val="center"/>
              <w:rPr>
                <w:rFonts w:ascii="Candara" w:hAnsi="Candara"/>
                <w:b/>
                <w:sz w:val="19"/>
                <w:szCs w:val="19"/>
              </w:rPr>
            </w:pPr>
            <w:r w:rsidRPr="00615FB4">
              <w:rPr>
                <w:rFonts w:ascii="Candara" w:hAnsi="Candara"/>
                <w:b/>
                <w:sz w:val="19"/>
                <w:szCs w:val="19"/>
              </w:rPr>
              <w:t>Completion</w:t>
            </w:r>
          </w:p>
        </w:tc>
      </w:tr>
      <w:tr w:rsidR="005B5529" w:rsidRPr="00615FB4" w14:paraId="518082A4" w14:textId="77777777" w:rsidTr="00615FB4">
        <w:trPr>
          <w:trHeight w:val="289"/>
          <w:jc w:val="center"/>
        </w:trPr>
        <w:tc>
          <w:tcPr>
            <w:tcW w:w="2695" w:type="dxa"/>
            <w:shd w:val="clear" w:color="auto" w:fill="C6D9F1" w:themeFill="text2" w:themeFillTint="33"/>
          </w:tcPr>
          <w:p w14:paraId="31CCC02B" w14:textId="77777777" w:rsidR="005B5529" w:rsidRPr="00615FB4" w:rsidRDefault="005B5529" w:rsidP="00745CFB">
            <w:pPr>
              <w:rPr>
                <w:rFonts w:ascii="Candara" w:hAnsi="Candara"/>
                <w:sz w:val="19"/>
                <w:szCs w:val="19"/>
              </w:rPr>
            </w:pPr>
            <w:r w:rsidRPr="00615FB4">
              <w:rPr>
                <w:rFonts w:ascii="Candara" w:hAnsi="Candara"/>
                <w:sz w:val="19"/>
                <w:szCs w:val="19"/>
              </w:rPr>
              <w:t>Final resolution (briefly describe)</w:t>
            </w:r>
          </w:p>
        </w:tc>
        <w:tc>
          <w:tcPr>
            <w:tcW w:w="6363" w:type="dxa"/>
            <w:gridSpan w:val="7"/>
            <w:shd w:val="clear" w:color="auto" w:fill="C6D9F1" w:themeFill="text2" w:themeFillTint="33"/>
          </w:tcPr>
          <w:p w14:paraId="16F509AA" w14:textId="77777777" w:rsidR="005B5529" w:rsidRPr="00615FB4" w:rsidRDefault="005B5529" w:rsidP="00745CFB">
            <w:pPr>
              <w:rPr>
                <w:rFonts w:ascii="Candara" w:hAnsi="Candara"/>
                <w:sz w:val="19"/>
                <w:szCs w:val="19"/>
              </w:rPr>
            </w:pPr>
          </w:p>
        </w:tc>
      </w:tr>
      <w:tr w:rsidR="005B5529" w:rsidRPr="00615FB4" w14:paraId="756D030F" w14:textId="77777777" w:rsidTr="00615FB4">
        <w:trPr>
          <w:jc w:val="center"/>
        </w:trPr>
        <w:tc>
          <w:tcPr>
            <w:tcW w:w="2706" w:type="dxa"/>
            <w:gridSpan w:val="2"/>
            <w:shd w:val="clear" w:color="auto" w:fill="C6D9F1" w:themeFill="text2" w:themeFillTint="33"/>
          </w:tcPr>
          <w:p w14:paraId="4A20BD25" w14:textId="77777777" w:rsidR="005B5529" w:rsidRPr="00615FB4" w:rsidRDefault="005B5529" w:rsidP="00745CFB">
            <w:pPr>
              <w:rPr>
                <w:rFonts w:ascii="Candara" w:hAnsi="Candara"/>
                <w:sz w:val="19"/>
                <w:szCs w:val="19"/>
              </w:rPr>
            </w:pPr>
          </w:p>
        </w:tc>
        <w:tc>
          <w:tcPr>
            <w:tcW w:w="2959" w:type="dxa"/>
            <w:gridSpan w:val="4"/>
            <w:shd w:val="clear" w:color="auto" w:fill="C6D9F1" w:themeFill="text2" w:themeFillTint="33"/>
          </w:tcPr>
          <w:p w14:paraId="65052009" w14:textId="77777777" w:rsidR="005B5529" w:rsidRPr="00615FB4" w:rsidRDefault="005B5529" w:rsidP="00745CFB">
            <w:pPr>
              <w:jc w:val="center"/>
              <w:rPr>
                <w:rFonts w:ascii="Candara" w:hAnsi="Candara"/>
                <w:sz w:val="19"/>
                <w:szCs w:val="19"/>
              </w:rPr>
            </w:pPr>
            <w:r w:rsidRPr="00615FB4">
              <w:rPr>
                <w:rFonts w:ascii="Candara" w:hAnsi="Candara"/>
                <w:sz w:val="19"/>
                <w:szCs w:val="19"/>
              </w:rPr>
              <w:t>Short description</w:t>
            </w:r>
          </w:p>
        </w:tc>
        <w:tc>
          <w:tcPr>
            <w:tcW w:w="1111" w:type="dxa"/>
            <w:shd w:val="clear" w:color="auto" w:fill="C6D9F1" w:themeFill="text2" w:themeFillTint="33"/>
          </w:tcPr>
          <w:p w14:paraId="10AAF32E" w14:textId="77777777" w:rsidR="005B5529" w:rsidRPr="00615FB4" w:rsidRDefault="005B5529" w:rsidP="00745CFB">
            <w:pPr>
              <w:jc w:val="center"/>
              <w:rPr>
                <w:rFonts w:ascii="Candara" w:hAnsi="Candara"/>
                <w:sz w:val="19"/>
                <w:szCs w:val="19"/>
              </w:rPr>
            </w:pPr>
            <w:r w:rsidRPr="00615FB4">
              <w:rPr>
                <w:rFonts w:ascii="Candara" w:hAnsi="Candara"/>
                <w:sz w:val="19"/>
                <w:szCs w:val="19"/>
              </w:rPr>
              <w:t>Accepted? (Y/N)</w:t>
            </w:r>
          </w:p>
        </w:tc>
        <w:tc>
          <w:tcPr>
            <w:tcW w:w="2282" w:type="dxa"/>
            <w:shd w:val="clear" w:color="auto" w:fill="C6D9F1" w:themeFill="text2" w:themeFillTint="33"/>
          </w:tcPr>
          <w:p w14:paraId="093FF37F" w14:textId="77777777" w:rsidR="005B5529" w:rsidRPr="00615FB4" w:rsidRDefault="005B5529" w:rsidP="00745CFB">
            <w:pPr>
              <w:jc w:val="center"/>
              <w:rPr>
                <w:rFonts w:ascii="Candara" w:hAnsi="Candara"/>
                <w:sz w:val="19"/>
                <w:szCs w:val="19"/>
              </w:rPr>
            </w:pPr>
            <w:r w:rsidRPr="00615FB4">
              <w:rPr>
                <w:rFonts w:ascii="Candara" w:hAnsi="Candara"/>
                <w:sz w:val="19"/>
                <w:szCs w:val="19"/>
              </w:rPr>
              <w:t>Acknowledgement signature</w:t>
            </w:r>
          </w:p>
        </w:tc>
      </w:tr>
      <w:tr w:rsidR="005B5529" w:rsidRPr="00615FB4" w14:paraId="6594A7AE" w14:textId="77777777" w:rsidTr="00615FB4">
        <w:trPr>
          <w:trHeight w:val="288"/>
          <w:jc w:val="center"/>
        </w:trPr>
        <w:tc>
          <w:tcPr>
            <w:tcW w:w="2706" w:type="dxa"/>
            <w:gridSpan w:val="2"/>
            <w:shd w:val="clear" w:color="auto" w:fill="C6D9F1" w:themeFill="text2" w:themeFillTint="33"/>
          </w:tcPr>
          <w:p w14:paraId="721B51EE" w14:textId="50A708D0" w:rsidR="005B5529" w:rsidRPr="00615FB4" w:rsidRDefault="005B5529" w:rsidP="00745CFB">
            <w:pPr>
              <w:rPr>
                <w:rFonts w:ascii="Candara" w:hAnsi="Candara"/>
                <w:sz w:val="19"/>
                <w:szCs w:val="19"/>
              </w:rPr>
            </w:pPr>
            <w:r w:rsidRPr="00615FB4">
              <w:rPr>
                <w:rFonts w:ascii="Candara" w:hAnsi="Candara"/>
                <w:sz w:val="19"/>
                <w:szCs w:val="19"/>
              </w:rPr>
              <w:t>1</w:t>
            </w:r>
            <w:r w:rsidRPr="00615FB4">
              <w:rPr>
                <w:rFonts w:ascii="Candara" w:hAnsi="Candara"/>
                <w:sz w:val="19"/>
                <w:szCs w:val="19"/>
                <w:vertAlign w:val="superscript"/>
              </w:rPr>
              <w:t>st</w:t>
            </w:r>
            <w:r w:rsidRPr="00615FB4">
              <w:rPr>
                <w:rFonts w:ascii="Candara" w:hAnsi="Candara"/>
                <w:sz w:val="19"/>
                <w:szCs w:val="19"/>
              </w:rPr>
              <w:t xml:space="preserve"> proposed solution</w:t>
            </w:r>
          </w:p>
        </w:tc>
        <w:tc>
          <w:tcPr>
            <w:tcW w:w="2959" w:type="dxa"/>
            <w:gridSpan w:val="4"/>
            <w:shd w:val="clear" w:color="auto" w:fill="C6D9F1" w:themeFill="text2" w:themeFillTint="33"/>
          </w:tcPr>
          <w:p w14:paraId="1D22FE7D" w14:textId="77777777" w:rsidR="005B5529" w:rsidRPr="00615FB4" w:rsidRDefault="005B5529" w:rsidP="00745CFB">
            <w:pPr>
              <w:jc w:val="center"/>
              <w:rPr>
                <w:rFonts w:ascii="Candara" w:hAnsi="Candara"/>
                <w:sz w:val="19"/>
                <w:szCs w:val="19"/>
              </w:rPr>
            </w:pPr>
          </w:p>
        </w:tc>
        <w:tc>
          <w:tcPr>
            <w:tcW w:w="1111" w:type="dxa"/>
            <w:shd w:val="clear" w:color="auto" w:fill="C6D9F1" w:themeFill="text2" w:themeFillTint="33"/>
          </w:tcPr>
          <w:p w14:paraId="6289D1F5" w14:textId="77777777" w:rsidR="005B5529" w:rsidRPr="00615FB4" w:rsidRDefault="005B5529" w:rsidP="00745CFB">
            <w:pPr>
              <w:jc w:val="center"/>
              <w:rPr>
                <w:rFonts w:ascii="Candara" w:hAnsi="Candara"/>
                <w:sz w:val="19"/>
                <w:szCs w:val="19"/>
              </w:rPr>
            </w:pPr>
          </w:p>
        </w:tc>
        <w:tc>
          <w:tcPr>
            <w:tcW w:w="2282" w:type="dxa"/>
            <w:shd w:val="clear" w:color="auto" w:fill="C6D9F1" w:themeFill="text2" w:themeFillTint="33"/>
          </w:tcPr>
          <w:p w14:paraId="5C4887F5" w14:textId="77777777" w:rsidR="005B5529" w:rsidRPr="00615FB4" w:rsidRDefault="005B5529" w:rsidP="00745CFB">
            <w:pPr>
              <w:rPr>
                <w:rFonts w:ascii="Candara" w:hAnsi="Candara"/>
                <w:sz w:val="19"/>
                <w:szCs w:val="19"/>
              </w:rPr>
            </w:pPr>
          </w:p>
        </w:tc>
      </w:tr>
      <w:tr w:rsidR="005B5529" w:rsidRPr="00615FB4" w14:paraId="7E502730" w14:textId="77777777" w:rsidTr="00615FB4">
        <w:trPr>
          <w:trHeight w:val="288"/>
          <w:jc w:val="center"/>
        </w:trPr>
        <w:tc>
          <w:tcPr>
            <w:tcW w:w="2706" w:type="dxa"/>
            <w:gridSpan w:val="2"/>
            <w:shd w:val="clear" w:color="auto" w:fill="C6D9F1" w:themeFill="text2" w:themeFillTint="33"/>
          </w:tcPr>
          <w:p w14:paraId="12F1AAB6" w14:textId="77777777" w:rsidR="005B5529" w:rsidRPr="00615FB4" w:rsidRDefault="005B5529" w:rsidP="00745CFB">
            <w:pPr>
              <w:rPr>
                <w:rFonts w:ascii="Candara" w:hAnsi="Candara"/>
                <w:sz w:val="19"/>
                <w:szCs w:val="19"/>
              </w:rPr>
            </w:pPr>
            <w:r w:rsidRPr="00615FB4">
              <w:rPr>
                <w:rFonts w:ascii="Candara" w:hAnsi="Candara"/>
                <w:sz w:val="19"/>
                <w:szCs w:val="19"/>
              </w:rPr>
              <w:t>2</w:t>
            </w:r>
            <w:r w:rsidRPr="00615FB4">
              <w:rPr>
                <w:rFonts w:ascii="Candara" w:hAnsi="Candara"/>
                <w:sz w:val="19"/>
                <w:szCs w:val="19"/>
                <w:vertAlign w:val="superscript"/>
              </w:rPr>
              <w:t>nd</w:t>
            </w:r>
            <w:r w:rsidRPr="00615FB4">
              <w:rPr>
                <w:rFonts w:ascii="Candara" w:hAnsi="Candara"/>
                <w:sz w:val="19"/>
                <w:szCs w:val="19"/>
              </w:rPr>
              <w:t xml:space="preserve"> proposed solution</w:t>
            </w:r>
          </w:p>
        </w:tc>
        <w:tc>
          <w:tcPr>
            <w:tcW w:w="2959" w:type="dxa"/>
            <w:gridSpan w:val="4"/>
            <w:shd w:val="clear" w:color="auto" w:fill="C6D9F1" w:themeFill="text2" w:themeFillTint="33"/>
          </w:tcPr>
          <w:p w14:paraId="5C2EBC31" w14:textId="77777777" w:rsidR="005B5529" w:rsidRPr="00615FB4" w:rsidRDefault="005B5529" w:rsidP="00745CFB">
            <w:pPr>
              <w:jc w:val="center"/>
              <w:rPr>
                <w:rFonts w:ascii="Candara" w:hAnsi="Candara"/>
                <w:sz w:val="19"/>
                <w:szCs w:val="19"/>
              </w:rPr>
            </w:pPr>
          </w:p>
        </w:tc>
        <w:tc>
          <w:tcPr>
            <w:tcW w:w="1111" w:type="dxa"/>
            <w:shd w:val="clear" w:color="auto" w:fill="C6D9F1" w:themeFill="text2" w:themeFillTint="33"/>
          </w:tcPr>
          <w:p w14:paraId="07F686DC" w14:textId="77777777" w:rsidR="005B5529" w:rsidRPr="00615FB4" w:rsidRDefault="005B5529" w:rsidP="00745CFB">
            <w:pPr>
              <w:jc w:val="center"/>
              <w:rPr>
                <w:rFonts w:ascii="Candara" w:hAnsi="Candara"/>
                <w:sz w:val="19"/>
                <w:szCs w:val="19"/>
              </w:rPr>
            </w:pPr>
          </w:p>
        </w:tc>
        <w:tc>
          <w:tcPr>
            <w:tcW w:w="2282" w:type="dxa"/>
            <w:shd w:val="clear" w:color="auto" w:fill="C6D9F1" w:themeFill="text2" w:themeFillTint="33"/>
          </w:tcPr>
          <w:p w14:paraId="17A05E58" w14:textId="77777777" w:rsidR="005B5529" w:rsidRPr="00615FB4" w:rsidRDefault="005B5529" w:rsidP="00745CFB">
            <w:pPr>
              <w:rPr>
                <w:rFonts w:ascii="Candara" w:hAnsi="Candara"/>
                <w:sz w:val="19"/>
                <w:szCs w:val="19"/>
              </w:rPr>
            </w:pPr>
          </w:p>
        </w:tc>
      </w:tr>
      <w:tr w:rsidR="005B5529" w:rsidRPr="00615FB4" w14:paraId="3BC27D9B" w14:textId="77777777" w:rsidTr="00615FB4">
        <w:trPr>
          <w:trHeight w:val="288"/>
          <w:jc w:val="center"/>
        </w:trPr>
        <w:tc>
          <w:tcPr>
            <w:tcW w:w="2706" w:type="dxa"/>
            <w:gridSpan w:val="2"/>
            <w:shd w:val="clear" w:color="auto" w:fill="C6D9F1" w:themeFill="text2" w:themeFillTint="33"/>
          </w:tcPr>
          <w:p w14:paraId="63FC58BE" w14:textId="77777777" w:rsidR="005B5529" w:rsidRPr="00615FB4" w:rsidRDefault="005B5529" w:rsidP="00745CFB">
            <w:pPr>
              <w:rPr>
                <w:rFonts w:ascii="Candara" w:hAnsi="Candara"/>
                <w:sz w:val="19"/>
                <w:szCs w:val="19"/>
              </w:rPr>
            </w:pPr>
            <w:r w:rsidRPr="00615FB4">
              <w:rPr>
                <w:rFonts w:ascii="Candara" w:hAnsi="Candara"/>
                <w:sz w:val="19"/>
                <w:szCs w:val="19"/>
              </w:rPr>
              <w:t>3</w:t>
            </w:r>
            <w:r w:rsidRPr="00615FB4">
              <w:rPr>
                <w:rFonts w:ascii="Candara" w:hAnsi="Candara"/>
                <w:sz w:val="19"/>
                <w:szCs w:val="19"/>
                <w:vertAlign w:val="superscript"/>
              </w:rPr>
              <w:t>rd</w:t>
            </w:r>
            <w:r w:rsidRPr="00615FB4">
              <w:rPr>
                <w:rFonts w:ascii="Candara" w:hAnsi="Candara"/>
                <w:sz w:val="19"/>
                <w:szCs w:val="19"/>
              </w:rPr>
              <w:t xml:space="preserve"> proposed solution</w:t>
            </w:r>
          </w:p>
        </w:tc>
        <w:tc>
          <w:tcPr>
            <w:tcW w:w="2959" w:type="dxa"/>
            <w:gridSpan w:val="4"/>
            <w:shd w:val="clear" w:color="auto" w:fill="C6D9F1" w:themeFill="text2" w:themeFillTint="33"/>
          </w:tcPr>
          <w:p w14:paraId="62E5580C" w14:textId="77777777" w:rsidR="005B5529" w:rsidRPr="00615FB4" w:rsidRDefault="005B5529" w:rsidP="00745CFB">
            <w:pPr>
              <w:jc w:val="center"/>
              <w:rPr>
                <w:rFonts w:ascii="Candara" w:hAnsi="Candara"/>
                <w:sz w:val="19"/>
                <w:szCs w:val="19"/>
              </w:rPr>
            </w:pPr>
          </w:p>
        </w:tc>
        <w:tc>
          <w:tcPr>
            <w:tcW w:w="1111" w:type="dxa"/>
            <w:shd w:val="clear" w:color="auto" w:fill="C6D9F1" w:themeFill="text2" w:themeFillTint="33"/>
          </w:tcPr>
          <w:p w14:paraId="136FBB33" w14:textId="77777777" w:rsidR="005B5529" w:rsidRPr="00615FB4" w:rsidRDefault="005B5529" w:rsidP="00745CFB">
            <w:pPr>
              <w:jc w:val="center"/>
              <w:rPr>
                <w:rFonts w:ascii="Candara" w:hAnsi="Candara"/>
                <w:sz w:val="19"/>
                <w:szCs w:val="19"/>
              </w:rPr>
            </w:pPr>
          </w:p>
        </w:tc>
        <w:tc>
          <w:tcPr>
            <w:tcW w:w="2282" w:type="dxa"/>
            <w:shd w:val="clear" w:color="auto" w:fill="C6D9F1" w:themeFill="text2" w:themeFillTint="33"/>
          </w:tcPr>
          <w:p w14:paraId="406D4A26" w14:textId="77777777" w:rsidR="005B5529" w:rsidRPr="00615FB4" w:rsidRDefault="005B5529" w:rsidP="00745CFB">
            <w:pPr>
              <w:rPr>
                <w:rFonts w:ascii="Candara" w:hAnsi="Candara"/>
                <w:sz w:val="19"/>
                <w:szCs w:val="19"/>
              </w:rPr>
            </w:pPr>
          </w:p>
        </w:tc>
      </w:tr>
    </w:tbl>
    <w:p w14:paraId="1DA8F1D7" w14:textId="77777777" w:rsidR="00FE5BA2" w:rsidRPr="0056258B" w:rsidRDefault="00FE5BA2" w:rsidP="00FE5BA2">
      <w:pPr>
        <w:tabs>
          <w:tab w:val="left" w:pos="2520"/>
        </w:tabs>
      </w:pPr>
    </w:p>
    <w:sectPr w:rsidR="00FE5BA2" w:rsidRPr="0056258B" w:rsidSect="00BC63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6C02E" w14:textId="77777777" w:rsidR="00B26557" w:rsidRDefault="00B26557" w:rsidP="00F7769B">
      <w:r>
        <w:separator/>
      </w:r>
    </w:p>
  </w:endnote>
  <w:endnote w:type="continuationSeparator" w:id="0">
    <w:p w14:paraId="554D8A39" w14:textId="77777777" w:rsidR="00B26557" w:rsidRDefault="00B26557" w:rsidP="00F7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Vrinda">
    <w:panose1 w:val="00000400000000000000"/>
    <w:charset w:val="00"/>
    <w:family w:val="swiss"/>
    <w:pitch w:val="variable"/>
    <w:sig w:usb0="0001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8180F" w14:textId="77777777" w:rsidR="00B26557" w:rsidRDefault="00B26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ndara" w:hAnsi="Candara"/>
        <w:sz w:val="20"/>
        <w:szCs w:val="20"/>
      </w:rPr>
      <w:id w:val="877124577"/>
      <w:docPartObj>
        <w:docPartGallery w:val="Page Numbers (Bottom of Page)"/>
        <w:docPartUnique/>
      </w:docPartObj>
    </w:sdtPr>
    <w:sdtEndPr>
      <w:rPr>
        <w:color w:val="7F7F7F" w:themeColor="background1" w:themeShade="7F"/>
        <w:spacing w:val="60"/>
      </w:rPr>
    </w:sdtEndPr>
    <w:sdtContent>
      <w:p w14:paraId="1FEB5985" w14:textId="075AE50C" w:rsidR="00B26557" w:rsidRPr="00F14913" w:rsidRDefault="00B26557">
        <w:pPr>
          <w:pStyle w:val="Footer"/>
          <w:pBdr>
            <w:top w:val="single" w:sz="4" w:space="1" w:color="D9D9D9" w:themeColor="background1" w:themeShade="D9"/>
          </w:pBdr>
          <w:jc w:val="right"/>
          <w:rPr>
            <w:rFonts w:ascii="Candara" w:hAnsi="Candara"/>
            <w:sz w:val="20"/>
            <w:szCs w:val="20"/>
          </w:rPr>
        </w:pPr>
        <w:r w:rsidRPr="00F14913">
          <w:rPr>
            <w:rFonts w:ascii="Candara" w:hAnsi="Candara"/>
            <w:sz w:val="20"/>
            <w:szCs w:val="20"/>
          </w:rPr>
          <w:fldChar w:fldCharType="begin"/>
        </w:r>
        <w:r w:rsidRPr="00F14913">
          <w:rPr>
            <w:rFonts w:ascii="Candara" w:hAnsi="Candara"/>
            <w:sz w:val="20"/>
            <w:szCs w:val="20"/>
          </w:rPr>
          <w:instrText xml:space="preserve"> PAGE   \* MERGEFORMAT </w:instrText>
        </w:r>
        <w:r w:rsidRPr="00F14913">
          <w:rPr>
            <w:rFonts w:ascii="Candara" w:hAnsi="Candara"/>
            <w:sz w:val="20"/>
            <w:szCs w:val="20"/>
          </w:rPr>
          <w:fldChar w:fldCharType="separate"/>
        </w:r>
        <w:r w:rsidRPr="00F14913">
          <w:rPr>
            <w:rFonts w:ascii="Candara" w:hAnsi="Candara"/>
            <w:noProof/>
            <w:sz w:val="20"/>
            <w:szCs w:val="20"/>
          </w:rPr>
          <w:t>2</w:t>
        </w:r>
        <w:r w:rsidRPr="00F14913">
          <w:rPr>
            <w:rFonts w:ascii="Candara" w:hAnsi="Candara"/>
            <w:noProof/>
            <w:sz w:val="20"/>
            <w:szCs w:val="20"/>
          </w:rPr>
          <w:fldChar w:fldCharType="end"/>
        </w:r>
        <w:r w:rsidRPr="00F14913">
          <w:rPr>
            <w:rFonts w:ascii="Candara" w:hAnsi="Candara"/>
            <w:sz w:val="20"/>
            <w:szCs w:val="20"/>
          </w:rPr>
          <w:t xml:space="preserve"> | </w:t>
        </w:r>
        <w:r w:rsidRPr="00F14913">
          <w:rPr>
            <w:rFonts w:ascii="Candara" w:hAnsi="Candara"/>
            <w:color w:val="7F7F7F" w:themeColor="background1" w:themeShade="7F"/>
            <w:spacing w:val="60"/>
            <w:sz w:val="20"/>
            <w:szCs w:val="20"/>
          </w:rPr>
          <w:t>Page</w:t>
        </w:r>
      </w:p>
    </w:sdtContent>
  </w:sdt>
  <w:p w14:paraId="786050AE" w14:textId="77777777" w:rsidR="00B26557" w:rsidRPr="00F14913" w:rsidRDefault="00B26557">
    <w:pPr>
      <w:pStyle w:val="Footer"/>
      <w:rPr>
        <w:rFonts w:ascii="Candara" w:hAnsi="Candar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FEC7A" w14:textId="77777777" w:rsidR="00B26557" w:rsidRDefault="00B26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A7821" w14:textId="77777777" w:rsidR="00B26557" w:rsidRDefault="00B26557" w:rsidP="00F7769B">
      <w:r>
        <w:separator/>
      </w:r>
    </w:p>
  </w:footnote>
  <w:footnote w:type="continuationSeparator" w:id="0">
    <w:p w14:paraId="335CC291" w14:textId="77777777" w:rsidR="00B26557" w:rsidRDefault="00B26557" w:rsidP="00F7769B">
      <w:r>
        <w:continuationSeparator/>
      </w:r>
    </w:p>
  </w:footnote>
  <w:footnote w:id="1">
    <w:p w14:paraId="5CA43B33" w14:textId="77777777" w:rsidR="00B26557" w:rsidRPr="003B5619" w:rsidRDefault="00B26557" w:rsidP="000E22F5">
      <w:pPr>
        <w:pStyle w:val="FootnoteText"/>
        <w:rPr>
          <w:rFonts w:ascii="Candara" w:hAnsi="Candara" w:cs="Times New Roman"/>
          <w:sz w:val="18"/>
          <w:szCs w:val="18"/>
        </w:rPr>
      </w:pPr>
      <w:r>
        <w:rPr>
          <w:rStyle w:val="FootnoteReference"/>
        </w:rPr>
        <w:footnoteRef/>
      </w:r>
      <w:r>
        <w:t xml:space="preserve"> </w:t>
      </w:r>
      <w:r w:rsidRPr="003B5619">
        <w:rPr>
          <w:rFonts w:ascii="Candara" w:hAnsi="Candara" w:cs="Times New Roman"/>
          <w:sz w:val="18"/>
          <w:szCs w:val="18"/>
        </w:rPr>
        <w:t>https://data.worldbank.org/indicator/NY.GDP.PCAP.CD?locations=BD</w:t>
      </w:r>
    </w:p>
  </w:footnote>
  <w:footnote w:id="2">
    <w:p w14:paraId="79012DE4" w14:textId="1AD83421" w:rsidR="00B26557" w:rsidRPr="00922467" w:rsidRDefault="00B26557" w:rsidP="00922467">
      <w:pPr>
        <w:autoSpaceDE w:val="0"/>
        <w:autoSpaceDN w:val="0"/>
        <w:adjustRightInd w:val="0"/>
        <w:spacing w:line="240" w:lineRule="atLeast"/>
        <w:ind w:right="-270"/>
        <w:rPr>
          <w:bCs/>
          <w:iCs/>
          <w:color w:val="000000"/>
          <w:sz w:val="18"/>
          <w:szCs w:val="18"/>
        </w:rPr>
      </w:pPr>
      <w:r w:rsidRPr="003B5619">
        <w:rPr>
          <w:rStyle w:val="FootnoteReference"/>
          <w:rFonts w:ascii="Candara" w:hAnsi="Candara"/>
        </w:rPr>
        <w:footnoteRef/>
      </w:r>
      <w:r w:rsidRPr="003B5619">
        <w:rPr>
          <w:rFonts w:ascii="Candara" w:hAnsi="Candara"/>
        </w:rPr>
        <w:t xml:space="preserve"> </w:t>
      </w:r>
      <w:r w:rsidRPr="003B5619">
        <w:rPr>
          <w:rFonts w:ascii="Candara" w:hAnsi="Candara"/>
          <w:bCs/>
          <w:iCs/>
          <w:color w:val="000000"/>
          <w:sz w:val="18"/>
          <w:szCs w:val="18"/>
        </w:rPr>
        <w:t>Fourth Virtual Project Preparation Mission</w:t>
      </w:r>
      <w:r w:rsidRPr="003B5619">
        <w:rPr>
          <w:rFonts w:ascii="Candara" w:hAnsi="Candara"/>
          <w:bCs/>
          <w:sz w:val="18"/>
          <w:szCs w:val="18"/>
        </w:rPr>
        <w:t xml:space="preserve"> Aide Memoire</w:t>
      </w:r>
      <w:r w:rsidRPr="003B5619">
        <w:rPr>
          <w:rFonts w:ascii="Candara" w:hAnsi="Candara"/>
          <w:bCs/>
          <w:iCs/>
          <w:color w:val="000000"/>
          <w:sz w:val="18"/>
          <w:szCs w:val="18"/>
        </w:rPr>
        <w:t xml:space="preserve"> April 25-May 11, 2021</w:t>
      </w:r>
    </w:p>
  </w:footnote>
  <w:footnote w:id="3">
    <w:p w14:paraId="751908BD" w14:textId="77777777" w:rsidR="00B26557" w:rsidRPr="00901C6A" w:rsidRDefault="00B26557" w:rsidP="00434DE5">
      <w:pPr>
        <w:pStyle w:val="FootnoteText"/>
        <w:jc w:val="both"/>
        <w:rPr>
          <w:rFonts w:ascii="Candara" w:hAnsi="Candara" w:cs="Times New Roman"/>
          <w:sz w:val="18"/>
          <w:szCs w:val="18"/>
        </w:rPr>
      </w:pPr>
      <w:r>
        <w:rPr>
          <w:rStyle w:val="FootnoteReference"/>
        </w:rPr>
        <w:footnoteRef/>
      </w:r>
      <w:r>
        <w:t xml:space="preserve"> </w:t>
      </w:r>
      <w:r w:rsidRPr="00901C6A">
        <w:rPr>
          <w:rFonts w:ascii="Candara" w:hAnsi="Candara" w:cs="Times New Roman"/>
          <w:sz w:val="18"/>
          <w:szCs w:val="18"/>
        </w:rPr>
        <w:t>Vulnerable status may stem from an individual’s or group’s race, national, ethnic or social origin, color, gender, language, religion, political or other opinion, property, age, culture, literacy, sickness, physical or mental disability, poverty or economic disadvantage, and dependence on unique natural resources.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B9D86" w14:textId="77777777" w:rsidR="00B26557" w:rsidRDefault="00B26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D92E6" w14:textId="77777777" w:rsidR="00B26557" w:rsidRDefault="00B265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FCC21" w14:textId="77777777" w:rsidR="00B26557" w:rsidRDefault="00B26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5378"/>
    <w:multiLevelType w:val="hybridMultilevel"/>
    <w:tmpl w:val="400A2610"/>
    <w:lvl w:ilvl="0" w:tplc="36244F9A">
      <w:numFmt w:val="bullet"/>
      <w:lvlText w:val="-"/>
      <w:lvlJc w:val="left"/>
      <w:pPr>
        <w:ind w:left="-450" w:hanging="360"/>
      </w:pPr>
      <w:rPr>
        <w:rFonts w:ascii="Arial" w:eastAsia="Times New Roman" w:hAnsi="Arial"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 w15:restartNumberingAfterBreak="0">
    <w:nsid w:val="02A76B31"/>
    <w:multiLevelType w:val="hybridMultilevel"/>
    <w:tmpl w:val="1DD016A8"/>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FB66ED3"/>
    <w:multiLevelType w:val="hybridMultilevel"/>
    <w:tmpl w:val="EF1E19B4"/>
    <w:lvl w:ilvl="0" w:tplc="8B968BBC">
      <w:start w:val="1"/>
      <w:numFmt w:val="bullet"/>
      <w:pStyle w:val="Tablebullet10ptdash"/>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7225F"/>
    <w:multiLevelType w:val="hybridMultilevel"/>
    <w:tmpl w:val="C1521C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25298"/>
    <w:multiLevelType w:val="hybridMultilevel"/>
    <w:tmpl w:val="BD5A9C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8B6232"/>
    <w:multiLevelType w:val="hybridMultilevel"/>
    <w:tmpl w:val="D666AA8C"/>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6D4036"/>
    <w:multiLevelType w:val="hybridMultilevel"/>
    <w:tmpl w:val="1362F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57F05"/>
    <w:multiLevelType w:val="hybridMultilevel"/>
    <w:tmpl w:val="7FAC7422"/>
    <w:lvl w:ilvl="0" w:tplc="96641400">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739BC"/>
    <w:multiLevelType w:val="hybridMultilevel"/>
    <w:tmpl w:val="316A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D3307"/>
    <w:multiLevelType w:val="hybridMultilevel"/>
    <w:tmpl w:val="7C3A48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E428F7"/>
    <w:multiLevelType w:val="hybridMultilevel"/>
    <w:tmpl w:val="E164491E"/>
    <w:lvl w:ilvl="0" w:tplc="97DE9B04">
      <w:start w:val="1"/>
      <w:numFmt w:val="decimal"/>
      <w:lvlText w:val="%1."/>
      <w:lvlJc w:val="left"/>
      <w:pPr>
        <w:ind w:left="356" w:hanging="360"/>
      </w:pPr>
      <w:rPr>
        <w:rFonts w:asciiTheme="minorHAnsi" w:hAnsiTheme="minorHAnsi" w:hint="default"/>
        <w:b w:val="0"/>
        <w:bCs w:val="0"/>
        <w:sz w:val="22"/>
        <w:szCs w:val="22"/>
      </w:rPr>
    </w:lvl>
    <w:lvl w:ilvl="1" w:tplc="6E00713C">
      <w:start w:val="1"/>
      <w:numFmt w:val="lowerLetter"/>
      <w:lvlText w:val="%2."/>
      <w:lvlJc w:val="left"/>
      <w:pPr>
        <w:ind w:left="1076" w:hanging="360"/>
      </w:pPr>
    </w:lvl>
    <w:lvl w:ilvl="2" w:tplc="7D3623EC">
      <w:start w:val="1"/>
      <w:numFmt w:val="lowerRoman"/>
      <w:lvlText w:val="%3."/>
      <w:lvlJc w:val="right"/>
      <w:pPr>
        <w:ind w:left="1796" w:hanging="180"/>
      </w:pPr>
    </w:lvl>
    <w:lvl w:ilvl="3" w:tplc="78AA8A8C">
      <w:start w:val="1"/>
      <w:numFmt w:val="decimal"/>
      <w:lvlText w:val="%4."/>
      <w:lvlJc w:val="left"/>
      <w:pPr>
        <w:ind w:left="2516" w:hanging="360"/>
      </w:pPr>
    </w:lvl>
    <w:lvl w:ilvl="4" w:tplc="B69E634E">
      <w:start w:val="1"/>
      <w:numFmt w:val="lowerLetter"/>
      <w:lvlText w:val="%5."/>
      <w:lvlJc w:val="left"/>
      <w:pPr>
        <w:ind w:left="3236" w:hanging="360"/>
      </w:pPr>
    </w:lvl>
    <w:lvl w:ilvl="5" w:tplc="3CACEDCC">
      <w:start w:val="1"/>
      <w:numFmt w:val="lowerRoman"/>
      <w:lvlText w:val="%6."/>
      <w:lvlJc w:val="right"/>
      <w:pPr>
        <w:ind w:left="3956" w:hanging="180"/>
      </w:pPr>
    </w:lvl>
    <w:lvl w:ilvl="6" w:tplc="4278791E">
      <w:start w:val="1"/>
      <w:numFmt w:val="decimal"/>
      <w:lvlText w:val="%7."/>
      <w:lvlJc w:val="left"/>
      <w:pPr>
        <w:ind w:left="4676" w:hanging="360"/>
      </w:pPr>
    </w:lvl>
    <w:lvl w:ilvl="7" w:tplc="FCEEC388">
      <w:start w:val="1"/>
      <w:numFmt w:val="lowerLetter"/>
      <w:lvlText w:val="%8."/>
      <w:lvlJc w:val="left"/>
      <w:pPr>
        <w:ind w:left="5396" w:hanging="360"/>
      </w:pPr>
    </w:lvl>
    <w:lvl w:ilvl="8" w:tplc="AF0852D4">
      <w:start w:val="1"/>
      <w:numFmt w:val="lowerRoman"/>
      <w:lvlText w:val="%9."/>
      <w:lvlJc w:val="right"/>
      <w:pPr>
        <w:ind w:left="6116" w:hanging="180"/>
      </w:pPr>
    </w:lvl>
  </w:abstractNum>
  <w:abstractNum w:abstractNumId="11" w15:restartNumberingAfterBreak="0">
    <w:nsid w:val="42630BC6"/>
    <w:multiLevelType w:val="hybridMultilevel"/>
    <w:tmpl w:val="B888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14320"/>
    <w:multiLevelType w:val="hybridMultilevel"/>
    <w:tmpl w:val="C86680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CF5299"/>
    <w:multiLevelType w:val="hybridMultilevel"/>
    <w:tmpl w:val="8770647A"/>
    <w:lvl w:ilvl="0" w:tplc="60EEFB40">
      <w:start w:val="1"/>
      <w:numFmt w:val="bullet"/>
      <w:lvlText w:val="-"/>
      <w:lvlJc w:val="left"/>
      <w:pPr>
        <w:ind w:left="720" w:hanging="360"/>
      </w:pPr>
      <w:rPr>
        <w:rFonts w:ascii="Times New Roman" w:eastAsiaTheme="minorEastAsia" w:hAnsi="Times New Roman" w:cs="Times New Roman" w:hint="default"/>
        <w:color w:val="000000" w:themeColor="tex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C53F4"/>
    <w:multiLevelType w:val="hybridMultilevel"/>
    <w:tmpl w:val="4ED25770"/>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D">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5" w15:restartNumberingAfterBreak="0">
    <w:nsid w:val="467C3D76"/>
    <w:multiLevelType w:val="hybridMultilevel"/>
    <w:tmpl w:val="B67C3DFA"/>
    <w:lvl w:ilvl="0" w:tplc="04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DC76CE"/>
    <w:multiLevelType w:val="hybridMultilevel"/>
    <w:tmpl w:val="2EB88E20"/>
    <w:lvl w:ilvl="0" w:tplc="C2E2F0A0">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F7C94"/>
    <w:multiLevelType w:val="hybridMultilevel"/>
    <w:tmpl w:val="349A7A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9018C9"/>
    <w:multiLevelType w:val="hybridMultilevel"/>
    <w:tmpl w:val="F43EAF6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87E2109"/>
    <w:multiLevelType w:val="hybridMultilevel"/>
    <w:tmpl w:val="BD90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354F0B"/>
    <w:multiLevelType w:val="hybridMultilevel"/>
    <w:tmpl w:val="7B561D48"/>
    <w:lvl w:ilvl="0" w:tplc="E31EB8DC">
      <w:start w:val="1"/>
      <w:numFmt w:val="lowerLetter"/>
      <w:lvlText w:val="(%1)"/>
      <w:lvlJc w:val="left"/>
      <w:pPr>
        <w:ind w:left="1170" w:hanging="360"/>
      </w:pPr>
      <w:rPr>
        <w:rFonts w:hint="default"/>
      </w:rPr>
    </w:lvl>
    <w:lvl w:ilvl="1" w:tplc="6D7CAE2A">
      <w:start w:val="1"/>
      <w:numFmt w:val="lowerLetter"/>
      <w:lvlText w:val="%2."/>
      <w:lvlJc w:val="left"/>
      <w:pPr>
        <w:ind w:left="1890" w:hanging="360"/>
      </w:pPr>
    </w:lvl>
    <w:lvl w:ilvl="2" w:tplc="0B1EEF60" w:tentative="1">
      <w:start w:val="1"/>
      <w:numFmt w:val="lowerRoman"/>
      <w:lvlText w:val="%3."/>
      <w:lvlJc w:val="right"/>
      <w:pPr>
        <w:ind w:left="2610" w:hanging="180"/>
      </w:pPr>
    </w:lvl>
    <w:lvl w:ilvl="3" w:tplc="C2C459CC" w:tentative="1">
      <w:start w:val="1"/>
      <w:numFmt w:val="decimal"/>
      <w:lvlText w:val="%4."/>
      <w:lvlJc w:val="left"/>
      <w:pPr>
        <w:ind w:left="3330" w:hanging="360"/>
      </w:pPr>
    </w:lvl>
    <w:lvl w:ilvl="4" w:tplc="5ED482A6" w:tentative="1">
      <w:start w:val="1"/>
      <w:numFmt w:val="lowerLetter"/>
      <w:lvlText w:val="%5."/>
      <w:lvlJc w:val="left"/>
      <w:pPr>
        <w:ind w:left="4050" w:hanging="360"/>
      </w:pPr>
    </w:lvl>
    <w:lvl w:ilvl="5" w:tplc="9626B032" w:tentative="1">
      <w:start w:val="1"/>
      <w:numFmt w:val="lowerRoman"/>
      <w:lvlText w:val="%6."/>
      <w:lvlJc w:val="right"/>
      <w:pPr>
        <w:ind w:left="4770" w:hanging="180"/>
      </w:pPr>
    </w:lvl>
    <w:lvl w:ilvl="6" w:tplc="E5F6C2B2" w:tentative="1">
      <w:start w:val="1"/>
      <w:numFmt w:val="decimal"/>
      <w:lvlText w:val="%7."/>
      <w:lvlJc w:val="left"/>
      <w:pPr>
        <w:ind w:left="5490" w:hanging="360"/>
      </w:pPr>
    </w:lvl>
    <w:lvl w:ilvl="7" w:tplc="D01E871E" w:tentative="1">
      <w:start w:val="1"/>
      <w:numFmt w:val="lowerLetter"/>
      <w:lvlText w:val="%8."/>
      <w:lvlJc w:val="left"/>
      <w:pPr>
        <w:ind w:left="6210" w:hanging="360"/>
      </w:pPr>
    </w:lvl>
    <w:lvl w:ilvl="8" w:tplc="10E8F610" w:tentative="1">
      <w:start w:val="1"/>
      <w:numFmt w:val="lowerRoman"/>
      <w:lvlText w:val="%9."/>
      <w:lvlJc w:val="right"/>
      <w:pPr>
        <w:ind w:left="6930" w:hanging="180"/>
      </w:pPr>
    </w:lvl>
  </w:abstractNum>
  <w:abstractNum w:abstractNumId="21" w15:restartNumberingAfterBreak="0">
    <w:nsid w:val="5DB52920"/>
    <w:multiLevelType w:val="hybridMultilevel"/>
    <w:tmpl w:val="ED4E6224"/>
    <w:lvl w:ilvl="0" w:tplc="C0F642F6">
      <w:start w:val="1"/>
      <w:numFmt w:val="lowerLetter"/>
      <w:lvlText w:val="(%1)"/>
      <w:lvlJc w:val="left"/>
      <w:pPr>
        <w:ind w:left="720" w:hanging="360"/>
      </w:pPr>
      <w:rPr>
        <w:rFonts w:hint="default"/>
      </w:rPr>
    </w:lvl>
    <w:lvl w:ilvl="1" w:tplc="5B02D9E4">
      <w:start w:val="90"/>
      <w:numFmt w:val="decimal"/>
      <w:lvlText w:val="%2"/>
      <w:lvlJc w:val="left"/>
      <w:pPr>
        <w:ind w:left="1440" w:hanging="360"/>
      </w:pPr>
      <w:rPr>
        <w:rFonts w:hint="default"/>
      </w:rPr>
    </w:lvl>
    <w:lvl w:ilvl="2" w:tplc="7826CFDE">
      <w:start w:val="1"/>
      <w:numFmt w:val="decimal"/>
      <w:lvlText w:val="%3."/>
      <w:lvlJc w:val="left"/>
      <w:pPr>
        <w:ind w:left="2340" w:hanging="360"/>
      </w:pPr>
      <w:rPr>
        <w:rFonts w:hint="default"/>
      </w:rPr>
    </w:lvl>
    <w:lvl w:ilvl="3" w:tplc="19681122" w:tentative="1">
      <w:start w:val="1"/>
      <w:numFmt w:val="decimal"/>
      <w:lvlText w:val="%4."/>
      <w:lvlJc w:val="left"/>
      <w:pPr>
        <w:ind w:left="2880" w:hanging="360"/>
      </w:pPr>
    </w:lvl>
    <w:lvl w:ilvl="4" w:tplc="C354F03E" w:tentative="1">
      <w:start w:val="1"/>
      <w:numFmt w:val="lowerLetter"/>
      <w:lvlText w:val="%5."/>
      <w:lvlJc w:val="left"/>
      <w:pPr>
        <w:ind w:left="3600" w:hanging="360"/>
      </w:pPr>
    </w:lvl>
    <w:lvl w:ilvl="5" w:tplc="0590CC82" w:tentative="1">
      <w:start w:val="1"/>
      <w:numFmt w:val="lowerRoman"/>
      <w:lvlText w:val="%6."/>
      <w:lvlJc w:val="right"/>
      <w:pPr>
        <w:ind w:left="4320" w:hanging="180"/>
      </w:pPr>
    </w:lvl>
    <w:lvl w:ilvl="6" w:tplc="491054AE" w:tentative="1">
      <w:start w:val="1"/>
      <w:numFmt w:val="decimal"/>
      <w:lvlText w:val="%7."/>
      <w:lvlJc w:val="left"/>
      <w:pPr>
        <w:ind w:left="5040" w:hanging="360"/>
      </w:pPr>
    </w:lvl>
    <w:lvl w:ilvl="7" w:tplc="0E7A9A52" w:tentative="1">
      <w:start w:val="1"/>
      <w:numFmt w:val="lowerLetter"/>
      <w:lvlText w:val="%8."/>
      <w:lvlJc w:val="left"/>
      <w:pPr>
        <w:ind w:left="5760" w:hanging="360"/>
      </w:pPr>
    </w:lvl>
    <w:lvl w:ilvl="8" w:tplc="E15E5DEA" w:tentative="1">
      <w:start w:val="1"/>
      <w:numFmt w:val="lowerRoman"/>
      <w:lvlText w:val="%9."/>
      <w:lvlJc w:val="right"/>
      <w:pPr>
        <w:ind w:left="6480" w:hanging="180"/>
      </w:pPr>
    </w:lvl>
  </w:abstractNum>
  <w:abstractNum w:abstractNumId="22" w15:restartNumberingAfterBreak="0">
    <w:nsid w:val="5DBE0FE2"/>
    <w:multiLevelType w:val="hybridMultilevel"/>
    <w:tmpl w:val="F6A23D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5210AD"/>
    <w:multiLevelType w:val="hybridMultilevel"/>
    <w:tmpl w:val="55285442"/>
    <w:lvl w:ilvl="0" w:tplc="EE6068BC">
      <w:numFmt w:val="bullet"/>
      <w:lvlText w:val="•"/>
      <w:lvlJc w:val="left"/>
      <w:pPr>
        <w:ind w:left="1080" w:hanging="720"/>
      </w:pPr>
      <w:rPr>
        <w:rFonts w:ascii="Garamond" w:eastAsia="Calibri" w:hAnsi="Garam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44964"/>
    <w:multiLevelType w:val="hybridMultilevel"/>
    <w:tmpl w:val="8C4A5792"/>
    <w:lvl w:ilvl="0" w:tplc="0409000B">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5" w15:restartNumberingAfterBreak="0">
    <w:nsid w:val="61042045"/>
    <w:multiLevelType w:val="hybridMultilevel"/>
    <w:tmpl w:val="4166577E"/>
    <w:lvl w:ilvl="0" w:tplc="36244F9A">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076788"/>
    <w:multiLevelType w:val="hybridMultilevel"/>
    <w:tmpl w:val="4710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FE4694"/>
    <w:multiLevelType w:val="hybridMultilevel"/>
    <w:tmpl w:val="BC102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3D6BF9"/>
    <w:multiLevelType w:val="hybridMultilevel"/>
    <w:tmpl w:val="1CCE6B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FC277B"/>
    <w:multiLevelType w:val="hybridMultilevel"/>
    <w:tmpl w:val="C5C6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034818"/>
    <w:multiLevelType w:val="hybridMultilevel"/>
    <w:tmpl w:val="AA7E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9826F7"/>
    <w:multiLevelType w:val="hybridMultilevel"/>
    <w:tmpl w:val="2AD6C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5E6CD5"/>
    <w:multiLevelType w:val="hybridMultilevel"/>
    <w:tmpl w:val="280001AE"/>
    <w:lvl w:ilvl="0" w:tplc="DCC61E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6A37FD"/>
    <w:multiLevelType w:val="hybridMultilevel"/>
    <w:tmpl w:val="4856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696724"/>
    <w:multiLevelType w:val="hybridMultilevel"/>
    <w:tmpl w:val="D67267C0"/>
    <w:lvl w:ilvl="0" w:tplc="C3369DEC">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F81205"/>
    <w:multiLevelType w:val="hybridMultilevel"/>
    <w:tmpl w:val="0B1E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941E14"/>
    <w:multiLevelType w:val="hybridMultilevel"/>
    <w:tmpl w:val="3BD6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554AF6"/>
    <w:multiLevelType w:val="hybridMultilevel"/>
    <w:tmpl w:val="FABC9C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8576DA"/>
    <w:multiLevelType w:val="hybridMultilevel"/>
    <w:tmpl w:val="BD06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B3660F"/>
    <w:multiLevelType w:val="hybridMultilevel"/>
    <w:tmpl w:val="C890E77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40" w15:restartNumberingAfterBreak="0">
    <w:nsid w:val="7C1339AB"/>
    <w:multiLevelType w:val="hybridMultilevel"/>
    <w:tmpl w:val="43686A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34"/>
  </w:num>
  <w:num w:numId="3">
    <w:abstractNumId w:val="2"/>
  </w:num>
  <w:num w:numId="4">
    <w:abstractNumId w:val="11"/>
  </w:num>
  <w:num w:numId="5">
    <w:abstractNumId w:val="16"/>
  </w:num>
  <w:num w:numId="6">
    <w:abstractNumId w:val="7"/>
  </w:num>
  <w:num w:numId="7">
    <w:abstractNumId w:val="0"/>
  </w:num>
  <w:num w:numId="8">
    <w:abstractNumId w:val="25"/>
  </w:num>
  <w:num w:numId="9">
    <w:abstractNumId w:val="8"/>
  </w:num>
  <w:num w:numId="10">
    <w:abstractNumId w:val="18"/>
  </w:num>
  <w:num w:numId="11">
    <w:abstractNumId w:val="1"/>
  </w:num>
  <w:num w:numId="12">
    <w:abstractNumId w:val="30"/>
  </w:num>
  <w:num w:numId="13">
    <w:abstractNumId w:val="14"/>
  </w:num>
  <w:num w:numId="14">
    <w:abstractNumId w:val="19"/>
  </w:num>
  <w:num w:numId="15">
    <w:abstractNumId w:val="24"/>
  </w:num>
  <w:num w:numId="16">
    <w:abstractNumId w:val="10"/>
  </w:num>
  <w:num w:numId="17">
    <w:abstractNumId w:val="35"/>
  </w:num>
  <w:num w:numId="18">
    <w:abstractNumId w:val="33"/>
  </w:num>
  <w:num w:numId="19">
    <w:abstractNumId w:val="38"/>
  </w:num>
  <w:num w:numId="20">
    <w:abstractNumId w:val="20"/>
  </w:num>
  <w:num w:numId="21">
    <w:abstractNumId w:val="6"/>
  </w:num>
  <w:num w:numId="22">
    <w:abstractNumId w:val="32"/>
  </w:num>
  <w:num w:numId="23">
    <w:abstractNumId w:val="13"/>
  </w:num>
  <w:num w:numId="24">
    <w:abstractNumId w:val="17"/>
  </w:num>
  <w:num w:numId="25">
    <w:abstractNumId w:val="37"/>
  </w:num>
  <w:num w:numId="26">
    <w:abstractNumId w:val="28"/>
  </w:num>
  <w:num w:numId="27">
    <w:abstractNumId w:val="22"/>
  </w:num>
  <w:num w:numId="28">
    <w:abstractNumId w:val="9"/>
  </w:num>
  <w:num w:numId="29">
    <w:abstractNumId w:val="4"/>
  </w:num>
  <w:num w:numId="30">
    <w:abstractNumId w:val="39"/>
  </w:num>
  <w:num w:numId="31">
    <w:abstractNumId w:val="12"/>
  </w:num>
  <w:num w:numId="32">
    <w:abstractNumId w:val="5"/>
  </w:num>
  <w:num w:numId="33">
    <w:abstractNumId w:val="40"/>
  </w:num>
  <w:num w:numId="34">
    <w:abstractNumId w:val="3"/>
  </w:num>
  <w:num w:numId="35">
    <w:abstractNumId w:val="27"/>
  </w:num>
  <w:num w:numId="36">
    <w:abstractNumId w:val="21"/>
  </w:num>
  <w:num w:numId="37">
    <w:abstractNumId w:val="36"/>
  </w:num>
  <w:num w:numId="38">
    <w:abstractNumId w:val="29"/>
  </w:num>
  <w:num w:numId="39">
    <w:abstractNumId w:val="26"/>
  </w:num>
  <w:num w:numId="40">
    <w:abstractNumId w:val="31"/>
  </w:num>
  <w:num w:numId="41">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1F2"/>
    <w:rsid w:val="00000577"/>
    <w:rsid w:val="000006DE"/>
    <w:rsid w:val="00000A35"/>
    <w:rsid w:val="00001893"/>
    <w:rsid w:val="00001CB1"/>
    <w:rsid w:val="00001FBA"/>
    <w:rsid w:val="0000254F"/>
    <w:rsid w:val="00003122"/>
    <w:rsid w:val="00003C8F"/>
    <w:rsid w:val="00004343"/>
    <w:rsid w:val="00005CC6"/>
    <w:rsid w:val="0000641C"/>
    <w:rsid w:val="00007FAF"/>
    <w:rsid w:val="00010CC1"/>
    <w:rsid w:val="000118C9"/>
    <w:rsid w:val="00012BE1"/>
    <w:rsid w:val="00014CC6"/>
    <w:rsid w:val="00016228"/>
    <w:rsid w:val="00021317"/>
    <w:rsid w:val="00021C8A"/>
    <w:rsid w:val="000222A9"/>
    <w:rsid w:val="000237C7"/>
    <w:rsid w:val="00024EEB"/>
    <w:rsid w:val="000270A9"/>
    <w:rsid w:val="000277CC"/>
    <w:rsid w:val="00030367"/>
    <w:rsid w:val="00030734"/>
    <w:rsid w:val="0003195E"/>
    <w:rsid w:val="00032642"/>
    <w:rsid w:val="00033BF8"/>
    <w:rsid w:val="00033DED"/>
    <w:rsid w:val="00034811"/>
    <w:rsid w:val="00034D73"/>
    <w:rsid w:val="00034F71"/>
    <w:rsid w:val="00035966"/>
    <w:rsid w:val="000363EA"/>
    <w:rsid w:val="00036723"/>
    <w:rsid w:val="000372AC"/>
    <w:rsid w:val="0004079D"/>
    <w:rsid w:val="00042510"/>
    <w:rsid w:val="00042653"/>
    <w:rsid w:val="00044904"/>
    <w:rsid w:val="00044E27"/>
    <w:rsid w:val="00045971"/>
    <w:rsid w:val="00045B7B"/>
    <w:rsid w:val="000464E1"/>
    <w:rsid w:val="00046AD1"/>
    <w:rsid w:val="000529FF"/>
    <w:rsid w:val="00053D8B"/>
    <w:rsid w:val="000543C2"/>
    <w:rsid w:val="00057EF2"/>
    <w:rsid w:val="00060579"/>
    <w:rsid w:val="0006282B"/>
    <w:rsid w:val="00062A59"/>
    <w:rsid w:val="000632FB"/>
    <w:rsid w:val="0006441B"/>
    <w:rsid w:val="00065659"/>
    <w:rsid w:val="00066342"/>
    <w:rsid w:val="000705F7"/>
    <w:rsid w:val="00072698"/>
    <w:rsid w:val="00073CB5"/>
    <w:rsid w:val="000743FF"/>
    <w:rsid w:val="00075406"/>
    <w:rsid w:val="000758BF"/>
    <w:rsid w:val="00075C22"/>
    <w:rsid w:val="00076644"/>
    <w:rsid w:val="0007702A"/>
    <w:rsid w:val="000802E6"/>
    <w:rsid w:val="00084216"/>
    <w:rsid w:val="0008446D"/>
    <w:rsid w:val="000853B7"/>
    <w:rsid w:val="0008619B"/>
    <w:rsid w:val="000868F5"/>
    <w:rsid w:val="00091064"/>
    <w:rsid w:val="00091736"/>
    <w:rsid w:val="000932CB"/>
    <w:rsid w:val="00093922"/>
    <w:rsid w:val="00097787"/>
    <w:rsid w:val="00097908"/>
    <w:rsid w:val="00097ADD"/>
    <w:rsid w:val="000A111C"/>
    <w:rsid w:val="000A5621"/>
    <w:rsid w:val="000A68DF"/>
    <w:rsid w:val="000B03D8"/>
    <w:rsid w:val="000B1FBC"/>
    <w:rsid w:val="000B238B"/>
    <w:rsid w:val="000B53C2"/>
    <w:rsid w:val="000B6837"/>
    <w:rsid w:val="000B6A11"/>
    <w:rsid w:val="000B6CAA"/>
    <w:rsid w:val="000B7D1F"/>
    <w:rsid w:val="000B7EFB"/>
    <w:rsid w:val="000C05A2"/>
    <w:rsid w:val="000C1571"/>
    <w:rsid w:val="000C33D4"/>
    <w:rsid w:val="000C4F4D"/>
    <w:rsid w:val="000C69DB"/>
    <w:rsid w:val="000D0D05"/>
    <w:rsid w:val="000D326E"/>
    <w:rsid w:val="000D38C4"/>
    <w:rsid w:val="000E055B"/>
    <w:rsid w:val="000E22F5"/>
    <w:rsid w:val="000E2B40"/>
    <w:rsid w:val="000E3B59"/>
    <w:rsid w:val="000E4D9B"/>
    <w:rsid w:val="000E5275"/>
    <w:rsid w:val="000E640F"/>
    <w:rsid w:val="000E686F"/>
    <w:rsid w:val="000F0183"/>
    <w:rsid w:val="000F12FC"/>
    <w:rsid w:val="000F16A3"/>
    <w:rsid w:val="000F19FB"/>
    <w:rsid w:val="000F24D3"/>
    <w:rsid w:val="000F4C65"/>
    <w:rsid w:val="000F54AB"/>
    <w:rsid w:val="000F5DD4"/>
    <w:rsid w:val="001035B4"/>
    <w:rsid w:val="00104246"/>
    <w:rsid w:val="00105052"/>
    <w:rsid w:val="00107ED6"/>
    <w:rsid w:val="001104E1"/>
    <w:rsid w:val="00111812"/>
    <w:rsid w:val="00112675"/>
    <w:rsid w:val="0011299C"/>
    <w:rsid w:val="00112F11"/>
    <w:rsid w:val="001135C0"/>
    <w:rsid w:val="00114E12"/>
    <w:rsid w:val="001173DF"/>
    <w:rsid w:val="00121D31"/>
    <w:rsid w:val="00124740"/>
    <w:rsid w:val="00125EF2"/>
    <w:rsid w:val="00126FA6"/>
    <w:rsid w:val="00127D6A"/>
    <w:rsid w:val="00127ED0"/>
    <w:rsid w:val="0013034B"/>
    <w:rsid w:val="0013051E"/>
    <w:rsid w:val="0013095F"/>
    <w:rsid w:val="00131A5F"/>
    <w:rsid w:val="001325AF"/>
    <w:rsid w:val="0013403C"/>
    <w:rsid w:val="0013422E"/>
    <w:rsid w:val="001345C0"/>
    <w:rsid w:val="001346A0"/>
    <w:rsid w:val="00134A1B"/>
    <w:rsid w:val="001379A1"/>
    <w:rsid w:val="00141BEC"/>
    <w:rsid w:val="0014382B"/>
    <w:rsid w:val="00144919"/>
    <w:rsid w:val="00145206"/>
    <w:rsid w:val="0014594A"/>
    <w:rsid w:val="0015063C"/>
    <w:rsid w:val="001506CD"/>
    <w:rsid w:val="0015224B"/>
    <w:rsid w:val="00153231"/>
    <w:rsid w:val="0015363D"/>
    <w:rsid w:val="00154541"/>
    <w:rsid w:val="00155BED"/>
    <w:rsid w:val="00156200"/>
    <w:rsid w:val="0015649C"/>
    <w:rsid w:val="00156AAD"/>
    <w:rsid w:val="00156F62"/>
    <w:rsid w:val="00157692"/>
    <w:rsid w:val="0016071A"/>
    <w:rsid w:val="0016608F"/>
    <w:rsid w:val="00166A18"/>
    <w:rsid w:val="00170DDE"/>
    <w:rsid w:val="00171DC2"/>
    <w:rsid w:val="00171E05"/>
    <w:rsid w:val="00173E31"/>
    <w:rsid w:val="00173F0D"/>
    <w:rsid w:val="0017430C"/>
    <w:rsid w:val="00176101"/>
    <w:rsid w:val="001762FC"/>
    <w:rsid w:val="00176E76"/>
    <w:rsid w:val="00177224"/>
    <w:rsid w:val="00177E3B"/>
    <w:rsid w:val="00180A35"/>
    <w:rsid w:val="0018443C"/>
    <w:rsid w:val="00184C94"/>
    <w:rsid w:val="0018544F"/>
    <w:rsid w:val="001866AF"/>
    <w:rsid w:val="00192DDE"/>
    <w:rsid w:val="001930B8"/>
    <w:rsid w:val="00193613"/>
    <w:rsid w:val="00194538"/>
    <w:rsid w:val="00194DAC"/>
    <w:rsid w:val="00195313"/>
    <w:rsid w:val="00197171"/>
    <w:rsid w:val="001A0B88"/>
    <w:rsid w:val="001A0E98"/>
    <w:rsid w:val="001A2B0E"/>
    <w:rsid w:val="001A2B1D"/>
    <w:rsid w:val="001A2E78"/>
    <w:rsid w:val="001A5A2B"/>
    <w:rsid w:val="001A73C8"/>
    <w:rsid w:val="001A7D19"/>
    <w:rsid w:val="001B09A7"/>
    <w:rsid w:val="001B15F7"/>
    <w:rsid w:val="001B2058"/>
    <w:rsid w:val="001B4A8B"/>
    <w:rsid w:val="001B69E9"/>
    <w:rsid w:val="001B7008"/>
    <w:rsid w:val="001C0669"/>
    <w:rsid w:val="001C07A8"/>
    <w:rsid w:val="001C3F44"/>
    <w:rsid w:val="001C4341"/>
    <w:rsid w:val="001C4F1F"/>
    <w:rsid w:val="001C756A"/>
    <w:rsid w:val="001D05C1"/>
    <w:rsid w:val="001D24A4"/>
    <w:rsid w:val="001D47E8"/>
    <w:rsid w:val="001D52E0"/>
    <w:rsid w:val="001D62A2"/>
    <w:rsid w:val="001D6994"/>
    <w:rsid w:val="001D7023"/>
    <w:rsid w:val="001E0EC1"/>
    <w:rsid w:val="001E1C78"/>
    <w:rsid w:val="001E1F5C"/>
    <w:rsid w:val="001E2244"/>
    <w:rsid w:val="001E304E"/>
    <w:rsid w:val="001E3B22"/>
    <w:rsid w:val="001E3D0C"/>
    <w:rsid w:val="001E69EE"/>
    <w:rsid w:val="001F01D7"/>
    <w:rsid w:val="001F5FBC"/>
    <w:rsid w:val="001F60EF"/>
    <w:rsid w:val="001F70C8"/>
    <w:rsid w:val="001F7CCE"/>
    <w:rsid w:val="0020041B"/>
    <w:rsid w:val="002006C7"/>
    <w:rsid w:val="00200CB6"/>
    <w:rsid w:val="00203563"/>
    <w:rsid w:val="00203948"/>
    <w:rsid w:val="00204026"/>
    <w:rsid w:val="00204039"/>
    <w:rsid w:val="002045A0"/>
    <w:rsid w:val="00205D0D"/>
    <w:rsid w:val="002062D6"/>
    <w:rsid w:val="00211437"/>
    <w:rsid w:val="00211A2D"/>
    <w:rsid w:val="00211BFA"/>
    <w:rsid w:val="002162FC"/>
    <w:rsid w:val="00220D24"/>
    <w:rsid w:val="00223226"/>
    <w:rsid w:val="0022327B"/>
    <w:rsid w:val="00223BB1"/>
    <w:rsid w:val="002247E6"/>
    <w:rsid w:val="0022648B"/>
    <w:rsid w:val="00232129"/>
    <w:rsid w:val="00232E1A"/>
    <w:rsid w:val="00232F6A"/>
    <w:rsid w:val="00235E97"/>
    <w:rsid w:val="00235F0B"/>
    <w:rsid w:val="002360C2"/>
    <w:rsid w:val="00236640"/>
    <w:rsid w:val="00237F8B"/>
    <w:rsid w:val="0024150C"/>
    <w:rsid w:val="00241C50"/>
    <w:rsid w:val="00242119"/>
    <w:rsid w:val="0024312E"/>
    <w:rsid w:val="00244502"/>
    <w:rsid w:val="0024521F"/>
    <w:rsid w:val="00245BCD"/>
    <w:rsid w:val="0024621A"/>
    <w:rsid w:val="00246E29"/>
    <w:rsid w:val="002500C8"/>
    <w:rsid w:val="002522B9"/>
    <w:rsid w:val="00252A56"/>
    <w:rsid w:val="00253044"/>
    <w:rsid w:val="002563FC"/>
    <w:rsid w:val="00257CB4"/>
    <w:rsid w:val="002601A0"/>
    <w:rsid w:val="0026020E"/>
    <w:rsid w:val="00260D7E"/>
    <w:rsid w:val="002615AF"/>
    <w:rsid w:val="002622EB"/>
    <w:rsid w:val="00262EB5"/>
    <w:rsid w:val="00264207"/>
    <w:rsid w:val="00264324"/>
    <w:rsid w:val="002664A0"/>
    <w:rsid w:val="0027094A"/>
    <w:rsid w:val="00272972"/>
    <w:rsid w:val="00272C13"/>
    <w:rsid w:val="0027347F"/>
    <w:rsid w:val="00273AB9"/>
    <w:rsid w:val="00274CA3"/>
    <w:rsid w:val="00274E9C"/>
    <w:rsid w:val="00275135"/>
    <w:rsid w:val="002757FC"/>
    <w:rsid w:val="00276999"/>
    <w:rsid w:val="00277511"/>
    <w:rsid w:val="00277892"/>
    <w:rsid w:val="002807FF"/>
    <w:rsid w:val="00285ADD"/>
    <w:rsid w:val="00290BF4"/>
    <w:rsid w:val="0029286C"/>
    <w:rsid w:val="002928E6"/>
    <w:rsid w:val="0029541A"/>
    <w:rsid w:val="00295569"/>
    <w:rsid w:val="00296652"/>
    <w:rsid w:val="00297745"/>
    <w:rsid w:val="002A0596"/>
    <w:rsid w:val="002A064A"/>
    <w:rsid w:val="002A21F5"/>
    <w:rsid w:val="002A2EEA"/>
    <w:rsid w:val="002A3251"/>
    <w:rsid w:val="002A5990"/>
    <w:rsid w:val="002A6A56"/>
    <w:rsid w:val="002A7321"/>
    <w:rsid w:val="002A7D94"/>
    <w:rsid w:val="002B1109"/>
    <w:rsid w:val="002B2855"/>
    <w:rsid w:val="002B31BE"/>
    <w:rsid w:val="002B4B0F"/>
    <w:rsid w:val="002B6998"/>
    <w:rsid w:val="002C0D8A"/>
    <w:rsid w:val="002C2426"/>
    <w:rsid w:val="002C3851"/>
    <w:rsid w:val="002C42D3"/>
    <w:rsid w:val="002C4930"/>
    <w:rsid w:val="002C5B5E"/>
    <w:rsid w:val="002C6F15"/>
    <w:rsid w:val="002D1447"/>
    <w:rsid w:val="002D1D37"/>
    <w:rsid w:val="002D3919"/>
    <w:rsid w:val="002D5034"/>
    <w:rsid w:val="002D5D6D"/>
    <w:rsid w:val="002D7234"/>
    <w:rsid w:val="002E1290"/>
    <w:rsid w:val="002E1327"/>
    <w:rsid w:val="002E16BF"/>
    <w:rsid w:val="002F061E"/>
    <w:rsid w:val="002F1671"/>
    <w:rsid w:val="002F591B"/>
    <w:rsid w:val="003002D9"/>
    <w:rsid w:val="003017B2"/>
    <w:rsid w:val="00301D92"/>
    <w:rsid w:val="00302671"/>
    <w:rsid w:val="00303069"/>
    <w:rsid w:val="003040D5"/>
    <w:rsid w:val="00304CB0"/>
    <w:rsid w:val="00304DDF"/>
    <w:rsid w:val="0030538A"/>
    <w:rsid w:val="003053B8"/>
    <w:rsid w:val="003068CC"/>
    <w:rsid w:val="0031219F"/>
    <w:rsid w:val="00313AD0"/>
    <w:rsid w:val="00314B0A"/>
    <w:rsid w:val="00317A97"/>
    <w:rsid w:val="00320F58"/>
    <w:rsid w:val="00322D43"/>
    <w:rsid w:val="00322F2E"/>
    <w:rsid w:val="003245CB"/>
    <w:rsid w:val="00325D94"/>
    <w:rsid w:val="003265DA"/>
    <w:rsid w:val="00327737"/>
    <w:rsid w:val="00330E3C"/>
    <w:rsid w:val="00331577"/>
    <w:rsid w:val="00331F7B"/>
    <w:rsid w:val="00332120"/>
    <w:rsid w:val="0033220A"/>
    <w:rsid w:val="00332873"/>
    <w:rsid w:val="00332E49"/>
    <w:rsid w:val="0033312F"/>
    <w:rsid w:val="00333889"/>
    <w:rsid w:val="00334918"/>
    <w:rsid w:val="00341E68"/>
    <w:rsid w:val="00341ECA"/>
    <w:rsid w:val="0034257A"/>
    <w:rsid w:val="00343FC8"/>
    <w:rsid w:val="00346014"/>
    <w:rsid w:val="003474EB"/>
    <w:rsid w:val="00347851"/>
    <w:rsid w:val="00350706"/>
    <w:rsid w:val="003516AF"/>
    <w:rsid w:val="003523C6"/>
    <w:rsid w:val="00352E6A"/>
    <w:rsid w:val="0035499A"/>
    <w:rsid w:val="00355179"/>
    <w:rsid w:val="00356D3A"/>
    <w:rsid w:val="00357B87"/>
    <w:rsid w:val="0036322C"/>
    <w:rsid w:val="003639EC"/>
    <w:rsid w:val="00363EFC"/>
    <w:rsid w:val="00364DDE"/>
    <w:rsid w:val="00365CE7"/>
    <w:rsid w:val="00367C67"/>
    <w:rsid w:val="003718AD"/>
    <w:rsid w:val="0037196A"/>
    <w:rsid w:val="00372937"/>
    <w:rsid w:val="00372B8B"/>
    <w:rsid w:val="003743AD"/>
    <w:rsid w:val="003748A9"/>
    <w:rsid w:val="0037655A"/>
    <w:rsid w:val="003803E8"/>
    <w:rsid w:val="003822B0"/>
    <w:rsid w:val="003822F3"/>
    <w:rsid w:val="003834B1"/>
    <w:rsid w:val="003835DC"/>
    <w:rsid w:val="00383EAA"/>
    <w:rsid w:val="00383FA5"/>
    <w:rsid w:val="0038570B"/>
    <w:rsid w:val="00385A89"/>
    <w:rsid w:val="00386188"/>
    <w:rsid w:val="00386A4F"/>
    <w:rsid w:val="00393E91"/>
    <w:rsid w:val="00396B5F"/>
    <w:rsid w:val="003A1494"/>
    <w:rsid w:val="003A3BD8"/>
    <w:rsid w:val="003A5335"/>
    <w:rsid w:val="003A6E15"/>
    <w:rsid w:val="003A7046"/>
    <w:rsid w:val="003A7C7C"/>
    <w:rsid w:val="003B0717"/>
    <w:rsid w:val="003B13CA"/>
    <w:rsid w:val="003B3281"/>
    <w:rsid w:val="003B3B63"/>
    <w:rsid w:val="003B4BCE"/>
    <w:rsid w:val="003B4E55"/>
    <w:rsid w:val="003B5066"/>
    <w:rsid w:val="003B5619"/>
    <w:rsid w:val="003B5980"/>
    <w:rsid w:val="003B6588"/>
    <w:rsid w:val="003C0025"/>
    <w:rsid w:val="003C00B4"/>
    <w:rsid w:val="003C3109"/>
    <w:rsid w:val="003C37F8"/>
    <w:rsid w:val="003C4708"/>
    <w:rsid w:val="003C4FF7"/>
    <w:rsid w:val="003C5F2F"/>
    <w:rsid w:val="003C6D4E"/>
    <w:rsid w:val="003C7C95"/>
    <w:rsid w:val="003D1786"/>
    <w:rsid w:val="003D3092"/>
    <w:rsid w:val="003D381B"/>
    <w:rsid w:val="003D6701"/>
    <w:rsid w:val="003E0CBB"/>
    <w:rsid w:val="003E218C"/>
    <w:rsid w:val="003E252D"/>
    <w:rsid w:val="003E3F93"/>
    <w:rsid w:val="003E509B"/>
    <w:rsid w:val="003E550D"/>
    <w:rsid w:val="003F1EF8"/>
    <w:rsid w:val="003F233F"/>
    <w:rsid w:val="003F50D7"/>
    <w:rsid w:val="003F7633"/>
    <w:rsid w:val="003F7811"/>
    <w:rsid w:val="003F78A3"/>
    <w:rsid w:val="003F7B28"/>
    <w:rsid w:val="0040010F"/>
    <w:rsid w:val="00401F98"/>
    <w:rsid w:val="004021FD"/>
    <w:rsid w:val="00402E9A"/>
    <w:rsid w:val="00403A81"/>
    <w:rsid w:val="00403C8E"/>
    <w:rsid w:val="00404251"/>
    <w:rsid w:val="0040481F"/>
    <w:rsid w:val="00404B62"/>
    <w:rsid w:val="00406575"/>
    <w:rsid w:val="00412EC2"/>
    <w:rsid w:val="00413389"/>
    <w:rsid w:val="00414479"/>
    <w:rsid w:val="00414892"/>
    <w:rsid w:val="004169C6"/>
    <w:rsid w:val="00416A7C"/>
    <w:rsid w:val="00416CF7"/>
    <w:rsid w:val="00417058"/>
    <w:rsid w:val="004170DE"/>
    <w:rsid w:val="00424FE6"/>
    <w:rsid w:val="00425277"/>
    <w:rsid w:val="00426645"/>
    <w:rsid w:val="00426718"/>
    <w:rsid w:val="0042676D"/>
    <w:rsid w:val="0043022F"/>
    <w:rsid w:val="00430E78"/>
    <w:rsid w:val="00431298"/>
    <w:rsid w:val="00431B87"/>
    <w:rsid w:val="00433A4A"/>
    <w:rsid w:val="00434DE5"/>
    <w:rsid w:val="00435DF3"/>
    <w:rsid w:val="004362E3"/>
    <w:rsid w:val="00437B63"/>
    <w:rsid w:val="00442FC2"/>
    <w:rsid w:val="00443858"/>
    <w:rsid w:val="0044544D"/>
    <w:rsid w:val="00450197"/>
    <w:rsid w:val="00450782"/>
    <w:rsid w:val="004523F1"/>
    <w:rsid w:val="00452477"/>
    <w:rsid w:val="00452B9D"/>
    <w:rsid w:val="00453996"/>
    <w:rsid w:val="0045408A"/>
    <w:rsid w:val="00454285"/>
    <w:rsid w:val="00455B3B"/>
    <w:rsid w:val="00456289"/>
    <w:rsid w:val="00461080"/>
    <w:rsid w:val="004619D7"/>
    <w:rsid w:val="00461FE9"/>
    <w:rsid w:val="00463AF0"/>
    <w:rsid w:val="00464B1D"/>
    <w:rsid w:val="004651B0"/>
    <w:rsid w:val="00466A43"/>
    <w:rsid w:val="00467038"/>
    <w:rsid w:val="004674BB"/>
    <w:rsid w:val="00470B7D"/>
    <w:rsid w:val="00472B8C"/>
    <w:rsid w:val="0047453B"/>
    <w:rsid w:val="00474689"/>
    <w:rsid w:val="00475315"/>
    <w:rsid w:val="00476255"/>
    <w:rsid w:val="00476728"/>
    <w:rsid w:val="0048028E"/>
    <w:rsid w:val="004806E3"/>
    <w:rsid w:val="00480A58"/>
    <w:rsid w:val="004813DA"/>
    <w:rsid w:val="00481501"/>
    <w:rsid w:val="004821DF"/>
    <w:rsid w:val="0048635E"/>
    <w:rsid w:val="004863B8"/>
    <w:rsid w:val="00492CA8"/>
    <w:rsid w:val="00492D2A"/>
    <w:rsid w:val="0049357A"/>
    <w:rsid w:val="00494F0E"/>
    <w:rsid w:val="004960FA"/>
    <w:rsid w:val="004963F4"/>
    <w:rsid w:val="00497A49"/>
    <w:rsid w:val="004A0019"/>
    <w:rsid w:val="004A0CCB"/>
    <w:rsid w:val="004A22FC"/>
    <w:rsid w:val="004A29D1"/>
    <w:rsid w:val="004A4042"/>
    <w:rsid w:val="004A5A16"/>
    <w:rsid w:val="004A5AA8"/>
    <w:rsid w:val="004A5C76"/>
    <w:rsid w:val="004A7950"/>
    <w:rsid w:val="004A7C33"/>
    <w:rsid w:val="004B36E5"/>
    <w:rsid w:val="004B42FA"/>
    <w:rsid w:val="004B582E"/>
    <w:rsid w:val="004B60C2"/>
    <w:rsid w:val="004B647D"/>
    <w:rsid w:val="004B67C0"/>
    <w:rsid w:val="004C0C2A"/>
    <w:rsid w:val="004C1851"/>
    <w:rsid w:val="004C25E5"/>
    <w:rsid w:val="004C2B2D"/>
    <w:rsid w:val="004C2B85"/>
    <w:rsid w:val="004C3D72"/>
    <w:rsid w:val="004C500E"/>
    <w:rsid w:val="004C5FD4"/>
    <w:rsid w:val="004C7833"/>
    <w:rsid w:val="004D3F25"/>
    <w:rsid w:val="004D4A58"/>
    <w:rsid w:val="004D5238"/>
    <w:rsid w:val="004D5FF4"/>
    <w:rsid w:val="004D6F93"/>
    <w:rsid w:val="004E27FB"/>
    <w:rsid w:val="004E442F"/>
    <w:rsid w:val="004E55C7"/>
    <w:rsid w:val="004F169F"/>
    <w:rsid w:val="004F218D"/>
    <w:rsid w:val="004F2D03"/>
    <w:rsid w:val="004F355E"/>
    <w:rsid w:val="004F6B00"/>
    <w:rsid w:val="004F796E"/>
    <w:rsid w:val="004F7971"/>
    <w:rsid w:val="00500190"/>
    <w:rsid w:val="0050173B"/>
    <w:rsid w:val="00502341"/>
    <w:rsid w:val="00502634"/>
    <w:rsid w:val="00505829"/>
    <w:rsid w:val="00506F64"/>
    <w:rsid w:val="005077A9"/>
    <w:rsid w:val="00510155"/>
    <w:rsid w:val="00510770"/>
    <w:rsid w:val="00510D55"/>
    <w:rsid w:val="00511105"/>
    <w:rsid w:val="005113D6"/>
    <w:rsid w:val="005127D8"/>
    <w:rsid w:val="005130D8"/>
    <w:rsid w:val="005132F7"/>
    <w:rsid w:val="0051347C"/>
    <w:rsid w:val="005149C8"/>
    <w:rsid w:val="00515532"/>
    <w:rsid w:val="00516A2D"/>
    <w:rsid w:val="0052247B"/>
    <w:rsid w:val="005262D5"/>
    <w:rsid w:val="00526691"/>
    <w:rsid w:val="00527DB0"/>
    <w:rsid w:val="0053072C"/>
    <w:rsid w:val="00533055"/>
    <w:rsid w:val="00533F43"/>
    <w:rsid w:val="00534ECB"/>
    <w:rsid w:val="005352A7"/>
    <w:rsid w:val="005374E1"/>
    <w:rsid w:val="00537A84"/>
    <w:rsid w:val="005401DA"/>
    <w:rsid w:val="00542048"/>
    <w:rsid w:val="005436A1"/>
    <w:rsid w:val="005448B3"/>
    <w:rsid w:val="00545566"/>
    <w:rsid w:val="005470A5"/>
    <w:rsid w:val="00547129"/>
    <w:rsid w:val="005474EC"/>
    <w:rsid w:val="005478E8"/>
    <w:rsid w:val="00547B40"/>
    <w:rsid w:val="00550561"/>
    <w:rsid w:val="00550A9B"/>
    <w:rsid w:val="00551AC0"/>
    <w:rsid w:val="005562CD"/>
    <w:rsid w:val="00557C21"/>
    <w:rsid w:val="00557ECF"/>
    <w:rsid w:val="00560891"/>
    <w:rsid w:val="0056103E"/>
    <w:rsid w:val="0056258B"/>
    <w:rsid w:val="0056311E"/>
    <w:rsid w:val="005659FC"/>
    <w:rsid w:val="00565A95"/>
    <w:rsid w:val="00565F85"/>
    <w:rsid w:val="00566145"/>
    <w:rsid w:val="005671A1"/>
    <w:rsid w:val="005675CE"/>
    <w:rsid w:val="0056764B"/>
    <w:rsid w:val="005707DF"/>
    <w:rsid w:val="00571C49"/>
    <w:rsid w:val="00573170"/>
    <w:rsid w:val="00574711"/>
    <w:rsid w:val="00575738"/>
    <w:rsid w:val="00577FE1"/>
    <w:rsid w:val="0058014C"/>
    <w:rsid w:val="00583BD0"/>
    <w:rsid w:val="00583E17"/>
    <w:rsid w:val="005842FB"/>
    <w:rsid w:val="0058561D"/>
    <w:rsid w:val="0058562A"/>
    <w:rsid w:val="00586861"/>
    <w:rsid w:val="00586B5B"/>
    <w:rsid w:val="00587800"/>
    <w:rsid w:val="00592555"/>
    <w:rsid w:val="00592EB5"/>
    <w:rsid w:val="0059303F"/>
    <w:rsid w:val="005935DE"/>
    <w:rsid w:val="00594783"/>
    <w:rsid w:val="00594C65"/>
    <w:rsid w:val="0059599E"/>
    <w:rsid w:val="005A0017"/>
    <w:rsid w:val="005A2E5F"/>
    <w:rsid w:val="005A314C"/>
    <w:rsid w:val="005A441A"/>
    <w:rsid w:val="005A44EF"/>
    <w:rsid w:val="005A5AFF"/>
    <w:rsid w:val="005B05D8"/>
    <w:rsid w:val="005B2B02"/>
    <w:rsid w:val="005B3D94"/>
    <w:rsid w:val="005B4227"/>
    <w:rsid w:val="005B426D"/>
    <w:rsid w:val="005B5529"/>
    <w:rsid w:val="005B75F0"/>
    <w:rsid w:val="005C0B27"/>
    <w:rsid w:val="005C169F"/>
    <w:rsid w:val="005C1DE9"/>
    <w:rsid w:val="005C227B"/>
    <w:rsid w:val="005C33D7"/>
    <w:rsid w:val="005C394E"/>
    <w:rsid w:val="005C48A9"/>
    <w:rsid w:val="005C4913"/>
    <w:rsid w:val="005C70E8"/>
    <w:rsid w:val="005D033E"/>
    <w:rsid w:val="005D424A"/>
    <w:rsid w:val="005D4E45"/>
    <w:rsid w:val="005D543A"/>
    <w:rsid w:val="005D760E"/>
    <w:rsid w:val="005E0491"/>
    <w:rsid w:val="005E1952"/>
    <w:rsid w:val="005E602F"/>
    <w:rsid w:val="005E6B32"/>
    <w:rsid w:val="005F34F0"/>
    <w:rsid w:val="005F48A6"/>
    <w:rsid w:val="005F5CC7"/>
    <w:rsid w:val="005F6888"/>
    <w:rsid w:val="00600C62"/>
    <w:rsid w:val="0060133E"/>
    <w:rsid w:val="006021D8"/>
    <w:rsid w:val="006028E9"/>
    <w:rsid w:val="00603906"/>
    <w:rsid w:val="00603B2A"/>
    <w:rsid w:val="00604171"/>
    <w:rsid w:val="006055E3"/>
    <w:rsid w:val="006065BD"/>
    <w:rsid w:val="006068CA"/>
    <w:rsid w:val="00607A9E"/>
    <w:rsid w:val="00611762"/>
    <w:rsid w:val="006142D7"/>
    <w:rsid w:val="00614BD8"/>
    <w:rsid w:val="006158D3"/>
    <w:rsid w:val="00615FB4"/>
    <w:rsid w:val="00616524"/>
    <w:rsid w:val="00617807"/>
    <w:rsid w:val="0061785D"/>
    <w:rsid w:val="00617AA7"/>
    <w:rsid w:val="006202C6"/>
    <w:rsid w:val="00620A61"/>
    <w:rsid w:val="00623472"/>
    <w:rsid w:val="00624918"/>
    <w:rsid w:val="006258B3"/>
    <w:rsid w:val="00626E3F"/>
    <w:rsid w:val="006279EA"/>
    <w:rsid w:val="006306E2"/>
    <w:rsid w:val="00630CFF"/>
    <w:rsid w:val="006355EA"/>
    <w:rsid w:val="00641F26"/>
    <w:rsid w:val="00643ADE"/>
    <w:rsid w:val="0064486A"/>
    <w:rsid w:val="00645E59"/>
    <w:rsid w:val="00646E7F"/>
    <w:rsid w:val="00647574"/>
    <w:rsid w:val="006478E7"/>
    <w:rsid w:val="00650C7A"/>
    <w:rsid w:val="00650FC1"/>
    <w:rsid w:val="00651019"/>
    <w:rsid w:val="006513D6"/>
    <w:rsid w:val="00651B8A"/>
    <w:rsid w:val="0065264A"/>
    <w:rsid w:val="0065281C"/>
    <w:rsid w:val="00654E3D"/>
    <w:rsid w:val="006552F2"/>
    <w:rsid w:val="0065567E"/>
    <w:rsid w:val="006558AF"/>
    <w:rsid w:val="00655A12"/>
    <w:rsid w:val="00657BB2"/>
    <w:rsid w:val="00657C35"/>
    <w:rsid w:val="00662B0F"/>
    <w:rsid w:val="00663841"/>
    <w:rsid w:val="00663865"/>
    <w:rsid w:val="00666920"/>
    <w:rsid w:val="00666A13"/>
    <w:rsid w:val="00667753"/>
    <w:rsid w:val="00670027"/>
    <w:rsid w:val="00670932"/>
    <w:rsid w:val="00670BEA"/>
    <w:rsid w:val="00670DD4"/>
    <w:rsid w:val="00681B6A"/>
    <w:rsid w:val="00681F7F"/>
    <w:rsid w:val="00683686"/>
    <w:rsid w:val="00684F5A"/>
    <w:rsid w:val="006857FD"/>
    <w:rsid w:val="00685D68"/>
    <w:rsid w:val="00686332"/>
    <w:rsid w:val="00686848"/>
    <w:rsid w:val="00690799"/>
    <w:rsid w:val="00691310"/>
    <w:rsid w:val="006915BB"/>
    <w:rsid w:val="0069179D"/>
    <w:rsid w:val="00692540"/>
    <w:rsid w:val="00692685"/>
    <w:rsid w:val="0069389E"/>
    <w:rsid w:val="00694382"/>
    <w:rsid w:val="00695F42"/>
    <w:rsid w:val="00696A4C"/>
    <w:rsid w:val="006A04DB"/>
    <w:rsid w:val="006A13C1"/>
    <w:rsid w:val="006A2712"/>
    <w:rsid w:val="006A29D7"/>
    <w:rsid w:val="006A3BA3"/>
    <w:rsid w:val="006A4073"/>
    <w:rsid w:val="006A49B2"/>
    <w:rsid w:val="006A5150"/>
    <w:rsid w:val="006A6D2D"/>
    <w:rsid w:val="006A7051"/>
    <w:rsid w:val="006A7862"/>
    <w:rsid w:val="006A7A7A"/>
    <w:rsid w:val="006B02C0"/>
    <w:rsid w:val="006B249A"/>
    <w:rsid w:val="006B39A5"/>
    <w:rsid w:val="006B4525"/>
    <w:rsid w:val="006B5E7C"/>
    <w:rsid w:val="006C0384"/>
    <w:rsid w:val="006C086B"/>
    <w:rsid w:val="006C0F1A"/>
    <w:rsid w:val="006C15AE"/>
    <w:rsid w:val="006C1906"/>
    <w:rsid w:val="006C1AF4"/>
    <w:rsid w:val="006C1D30"/>
    <w:rsid w:val="006C295B"/>
    <w:rsid w:val="006C55BD"/>
    <w:rsid w:val="006D231A"/>
    <w:rsid w:val="006D2601"/>
    <w:rsid w:val="006D2B47"/>
    <w:rsid w:val="006D4DB1"/>
    <w:rsid w:val="006D5A82"/>
    <w:rsid w:val="006D5AC4"/>
    <w:rsid w:val="006D61EA"/>
    <w:rsid w:val="006E188C"/>
    <w:rsid w:val="006E225F"/>
    <w:rsid w:val="006E23C3"/>
    <w:rsid w:val="006E2524"/>
    <w:rsid w:val="006E43F7"/>
    <w:rsid w:val="006E4EDF"/>
    <w:rsid w:val="006E586D"/>
    <w:rsid w:val="006E5AFA"/>
    <w:rsid w:val="006E729D"/>
    <w:rsid w:val="006E7414"/>
    <w:rsid w:val="006E76BF"/>
    <w:rsid w:val="006F0DE9"/>
    <w:rsid w:val="006F20BD"/>
    <w:rsid w:val="006F4822"/>
    <w:rsid w:val="006F52CD"/>
    <w:rsid w:val="006F6EDF"/>
    <w:rsid w:val="00700400"/>
    <w:rsid w:val="00701C7D"/>
    <w:rsid w:val="00701E28"/>
    <w:rsid w:val="00703981"/>
    <w:rsid w:val="00703CF5"/>
    <w:rsid w:val="007040A2"/>
    <w:rsid w:val="00710BB1"/>
    <w:rsid w:val="00714229"/>
    <w:rsid w:val="00720F59"/>
    <w:rsid w:val="007216CB"/>
    <w:rsid w:val="00721BC6"/>
    <w:rsid w:val="007221FF"/>
    <w:rsid w:val="00722274"/>
    <w:rsid w:val="0072325E"/>
    <w:rsid w:val="0072622F"/>
    <w:rsid w:val="007279C5"/>
    <w:rsid w:val="00730C6C"/>
    <w:rsid w:val="00731709"/>
    <w:rsid w:val="00731A46"/>
    <w:rsid w:val="00732722"/>
    <w:rsid w:val="00734DF1"/>
    <w:rsid w:val="00735B79"/>
    <w:rsid w:val="007421E8"/>
    <w:rsid w:val="00742C43"/>
    <w:rsid w:val="00744833"/>
    <w:rsid w:val="00744A85"/>
    <w:rsid w:val="007454E0"/>
    <w:rsid w:val="007457BC"/>
    <w:rsid w:val="00745CFB"/>
    <w:rsid w:val="007462B6"/>
    <w:rsid w:val="007510B6"/>
    <w:rsid w:val="00751B55"/>
    <w:rsid w:val="00752A61"/>
    <w:rsid w:val="00752CBA"/>
    <w:rsid w:val="00752F3B"/>
    <w:rsid w:val="00753A0E"/>
    <w:rsid w:val="00753DD4"/>
    <w:rsid w:val="0075533A"/>
    <w:rsid w:val="00756A80"/>
    <w:rsid w:val="007609F0"/>
    <w:rsid w:val="00760E56"/>
    <w:rsid w:val="007618B5"/>
    <w:rsid w:val="00761978"/>
    <w:rsid w:val="00761D88"/>
    <w:rsid w:val="00763591"/>
    <w:rsid w:val="00764540"/>
    <w:rsid w:val="00766CFA"/>
    <w:rsid w:val="00767807"/>
    <w:rsid w:val="00767F4C"/>
    <w:rsid w:val="0077000F"/>
    <w:rsid w:val="007703EC"/>
    <w:rsid w:val="00770784"/>
    <w:rsid w:val="00771480"/>
    <w:rsid w:val="00771AF8"/>
    <w:rsid w:val="00771E3B"/>
    <w:rsid w:val="0077283D"/>
    <w:rsid w:val="00774CCE"/>
    <w:rsid w:val="0077591F"/>
    <w:rsid w:val="0077613C"/>
    <w:rsid w:val="007763B7"/>
    <w:rsid w:val="0077664C"/>
    <w:rsid w:val="00777071"/>
    <w:rsid w:val="0078238C"/>
    <w:rsid w:val="0078261A"/>
    <w:rsid w:val="0078431B"/>
    <w:rsid w:val="00784AFF"/>
    <w:rsid w:val="00784D69"/>
    <w:rsid w:val="00790B95"/>
    <w:rsid w:val="0079136F"/>
    <w:rsid w:val="0079226A"/>
    <w:rsid w:val="00792908"/>
    <w:rsid w:val="00794D34"/>
    <w:rsid w:val="00795836"/>
    <w:rsid w:val="00795992"/>
    <w:rsid w:val="00797448"/>
    <w:rsid w:val="00797871"/>
    <w:rsid w:val="007A10E7"/>
    <w:rsid w:val="007A3457"/>
    <w:rsid w:val="007A64CE"/>
    <w:rsid w:val="007B12AD"/>
    <w:rsid w:val="007B364B"/>
    <w:rsid w:val="007B3982"/>
    <w:rsid w:val="007B4C06"/>
    <w:rsid w:val="007B5C57"/>
    <w:rsid w:val="007B7268"/>
    <w:rsid w:val="007B7FBB"/>
    <w:rsid w:val="007C111D"/>
    <w:rsid w:val="007C61BE"/>
    <w:rsid w:val="007C6B70"/>
    <w:rsid w:val="007C79B3"/>
    <w:rsid w:val="007D0385"/>
    <w:rsid w:val="007D15DA"/>
    <w:rsid w:val="007D1711"/>
    <w:rsid w:val="007D1DCE"/>
    <w:rsid w:val="007D1F60"/>
    <w:rsid w:val="007D43FB"/>
    <w:rsid w:val="007D4E1D"/>
    <w:rsid w:val="007D5173"/>
    <w:rsid w:val="007D5D91"/>
    <w:rsid w:val="007D5DE7"/>
    <w:rsid w:val="007D6059"/>
    <w:rsid w:val="007D6F62"/>
    <w:rsid w:val="007D7970"/>
    <w:rsid w:val="007E00B6"/>
    <w:rsid w:val="007E057D"/>
    <w:rsid w:val="007E0DE8"/>
    <w:rsid w:val="007E12B8"/>
    <w:rsid w:val="007E17C1"/>
    <w:rsid w:val="007E22AA"/>
    <w:rsid w:val="007E2689"/>
    <w:rsid w:val="007E5EA7"/>
    <w:rsid w:val="007E79EB"/>
    <w:rsid w:val="007F19F7"/>
    <w:rsid w:val="007F25EB"/>
    <w:rsid w:val="007F41DC"/>
    <w:rsid w:val="007F42A5"/>
    <w:rsid w:val="007F70C3"/>
    <w:rsid w:val="007F7164"/>
    <w:rsid w:val="007F787C"/>
    <w:rsid w:val="00800682"/>
    <w:rsid w:val="008011DB"/>
    <w:rsid w:val="00802443"/>
    <w:rsid w:val="0080279E"/>
    <w:rsid w:val="008033D1"/>
    <w:rsid w:val="00806195"/>
    <w:rsid w:val="00807F0A"/>
    <w:rsid w:val="0081269A"/>
    <w:rsid w:val="0081328D"/>
    <w:rsid w:val="00813B3E"/>
    <w:rsid w:val="00813EB5"/>
    <w:rsid w:val="00813FAE"/>
    <w:rsid w:val="008157B5"/>
    <w:rsid w:val="008178CF"/>
    <w:rsid w:val="0082003F"/>
    <w:rsid w:val="00826B27"/>
    <w:rsid w:val="00831019"/>
    <w:rsid w:val="00831CA7"/>
    <w:rsid w:val="00832156"/>
    <w:rsid w:val="008335F7"/>
    <w:rsid w:val="00833C95"/>
    <w:rsid w:val="00833F0A"/>
    <w:rsid w:val="008362C5"/>
    <w:rsid w:val="008425F0"/>
    <w:rsid w:val="00843968"/>
    <w:rsid w:val="008513C2"/>
    <w:rsid w:val="00852257"/>
    <w:rsid w:val="008523B6"/>
    <w:rsid w:val="00852440"/>
    <w:rsid w:val="0085253C"/>
    <w:rsid w:val="00853155"/>
    <w:rsid w:val="00853EA6"/>
    <w:rsid w:val="00855D7F"/>
    <w:rsid w:val="00856001"/>
    <w:rsid w:val="00857C45"/>
    <w:rsid w:val="008603B8"/>
    <w:rsid w:val="00861D33"/>
    <w:rsid w:val="00862407"/>
    <w:rsid w:val="00863150"/>
    <w:rsid w:val="00863312"/>
    <w:rsid w:val="00863782"/>
    <w:rsid w:val="00863E86"/>
    <w:rsid w:val="00864606"/>
    <w:rsid w:val="008650C0"/>
    <w:rsid w:val="008652EE"/>
    <w:rsid w:val="00865474"/>
    <w:rsid w:val="00865566"/>
    <w:rsid w:val="008666A9"/>
    <w:rsid w:val="0086726B"/>
    <w:rsid w:val="00867758"/>
    <w:rsid w:val="00871A7A"/>
    <w:rsid w:val="0087252B"/>
    <w:rsid w:val="008743AC"/>
    <w:rsid w:val="0087498F"/>
    <w:rsid w:val="00874C45"/>
    <w:rsid w:val="00880E49"/>
    <w:rsid w:val="00881D0F"/>
    <w:rsid w:val="00883909"/>
    <w:rsid w:val="00885849"/>
    <w:rsid w:val="00886D17"/>
    <w:rsid w:val="00887E0E"/>
    <w:rsid w:val="0089074F"/>
    <w:rsid w:val="008909CB"/>
    <w:rsid w:val="00890F63"/>
    <w:rsid w:val="00891A51"/>
    <w:rsid w:val="008930CC"/>
    <w:rsid w:val="00894B30"/>
    <w:rsid w:val="00897713"/>
    <w:rsid w:val="00897F97"/>
    <w:rsid w:val="008A05D4"/>
    <w:rsid w:val="008A0742"/>
    <w:rsid w:val="008A1541"/>
    <w:rsid w:val="008A1D8D"/>
    <w:rsid w:val="008A3130"/>
    <w:rsid w:val="008A3382"/>
    <w:rsid w:val="008A3F75"/>
    <w:rsid w:val="008A5504"/>
    <w:rsid w:val="008A6A64"/>
    <w:rsid w:val="008A70FF"/>
    <w:rsid w:val="008B1CD6"/>
    <w:rsid w:val="008B388F"/>
    <w:rsid w:val="008B4A65"/>
    <w:rsid w:val="008B4EED"/>
    <w:rsid w:val="008B4F02"/>
    <w:rsid w:val="008B5078"/>
    <w:rsid w:val="008B6436"/>
    <w:rsid w:val="008B7137"/>
    <w:rsid w:val="008C34E8"/>
    <w:rsid w:val="008C4DE8"/>
    <w:rsid w:val="008C5D09"/>
    <w:rsid w:val="008C694F"/>
    <w:rsid w:val="008C728E"/>
    <w:rsid w:val="008C7C3D"/>
    <w:rsid w:val="008D366A"/>
    <w:rsid w:val="008D5369"/>
    <w:rsid w:val="008D6EB1"/>
    <w:rsid w:val="008D7ABF"/>
    <w:rsid w:val="008E056C"/>
    <w:rsid w:val="008E33E6"/>
    <w:rsid w:val="008E4A18"/>
    <w:rsid w:val="008E6A6A"/>
    <w:rsid w:val="008E721F"/>
    <w:rsid w:val="008E7AE5"/>
    <w:rsid w:val="008E7EA8"/>
    <w:rsid w:val="008F323E"/>
    <w:rsid w:val="0090101B"/>
    <w:rsid w:val="00901C6A"/>
    <w:rsid w:val="00902BE5"/>
    <w:rsid w:val="00903334"/>
    <w:rsid w:val="00904B57"/>
    <w:rsid w:val="00905AED"/>
    <w:rsid w:val="00905CBF"/>
    <w:rsid w:val="00906F4B"/>
    <w:rsid w:val="0091124F"/>
    <w:rsid w:val="00911AAC"/>
    <w:rsid w:val="00913492"/>
    <w:rsid w:val="0091363D"/>
    <w:rsid w:val="00915E7D"/>
    <w:rsid w:val="00916499"/>
    <w:rsid w:val="009209C8"/>
    <w:rsid w:val="00922467"/>
    <w:rsid w:val="0092559B"/>
    <w:rsid w:val="00925DA6"/>
    <w:rsid w:val="009262A4"/>
    <w:rsid w:val="0092669E"/>
    <w:rsid w:val="00931CF0"/>
    <w:rsid w:val="00932134"/>
    <w:rsid w:val="00932664"/>
    <w:rsid w:val="00932E93"/>
    <w:rsid w:val="00934840"/>
    <w:rsid w:val="00934F3F"/>
    <w:rsid w:val="009359C7"/>
    <w:rsid w:val="00936A4B"/>
    <w:rsid w:val="00937BF0"/>
    <w:rsid w:val="00940E82"/>
    <w:rsid w:val="00940ED6"/>
    <w:rsid w:val="0094218E"/>
    <w:rsid w:val="00943D3E"/>
    <w:rsid w:val="00943EA6"/>
    <w:rsid w:val="00944B9B"/>
    <w:rsid w:val="009453A5"/>
    <w:rsid w:val="00945D16"/>
    <w:rsid w:val="009461F2"/>
    <w:rsid w:val="00946873"/>
    <w:rsid w:val="00947364"/>
    <w:rsid w:val="0094741B"/>
    <w:rsid w:val="00950156"/>
    <w:rsid w:val="009503FF"/>
    <w:rsid w:val="00950685"/>
    <w:rsid w:val="009527D1"/>
    <w:rsid w:val="00953B67"/>
    <w:rsid w:val="00955A16"/>
    <w:rsid w:val="00956B35"/>
    <w:rsid w:val="00956FBB"/>
    <w:rsid w:val="0096061F"/>
    <w:rsid w:val="00961C4F"/>
    <w:rsid w:val="00962B3A"/>
    <w:rsid w:val="00962DA4"/>
    <w:rsid w:val="00963219"/>
    <w:rsid w:val="009662E6"/>
    <w:rsid w:val="009672CD"/>
    <w:rsid w:val="00967356"/>
    <w:rsid w:val="00967484"/>
    <w:rsid w:val="009709EF"/>
    <w:rsid w:val="009732FA"/>
    <w:rsid w:val="00974644"/>
    <w:rsid w:val="00974AE4"/>
    <w:rsid w:val="00975505"/>
    <w:rsid w:val="00977B4E"/>
    <w:rsid w:val="00981366"/>
    <w:rsid w:val="009836B6"/>
    <w:rsid w:val="00983F13"/>
    <w:rsid w:val="00984BBD"/>
    <w:rsid w:val="009915B6"/>
    <w:rsid w:val="0099233D"/>
    <w:rsid w:val="00992C2A"/>
    <w:rsid w:val="009943B2"/>
    <w:rsid w:val="00997E87"/>
    <w:rsid w:val="009A01F7"/>
    <w:rsid w:val="009A0463"/>
    <w:rsid w:val="009A3B23"/>
    <w:rsid w:val="009A5921"/>
    <w:rsid w:val="009A657B"/>
    <w:rsid w:val="009A7A00"/>
    <w:rsid w:val="009B0A73"/>
    <w:rsid w:val="009B16A9"/>
    <w:rsid w:val="009B1F10"/>
    <w:rsid w:val="009B22A7"/>
    <w:rsid w:val="009B3592"/>
    <w:rsid w:val="009B46EC"/>
    <w:rsid w:val="009B6229"/>
    <w:rsid w:val="009B6AC4"/>
    <w:rsid w:val="009B7DA0"/>
    <w:rsid w:val="009C0CA5"/>
    <w:rsid w:val="009C0F08"/>
    <w:rsid w:val="009C24BF"/>
    <w:rsid w:val="009C28AF"/>
    <w:rsid w:val="009C2C54"/>
    <w:rsid w:val="009C2CBD"/>
    <w:rsid w:val="009C2CCF"/>
    <w:rsid w:val="009C30A3"/>
    <w:rsid w:val="009C662E"/>
    <w:rsid w:val="009D2C57"/>
    <w:rsid w:val="009D3319"/>
    <w:rsid w:val="009D4495"/>
    <w:rsid w:val="009D515B"/>
    <w:rsid w:val="009D63AC"/>
    <w:rsid w:val="009D67D5"/>
    <w:rsid w:val="009E1511"/>
    <w:rsid w:val="009E4F04"/>
    <w:rsid w:val="009E73E1"/>
    <w:rsid w:val="009E7F07"/>
    <w:rsid w:val="009F06B9"/>
    <w:rsid w:val="009F0E04"/>
    <w:rsid w:val="009F16A1"/>
    <w:rsid w:val="009F1D1A"/>
    <w:rsid w:val="009F2DF1"/>
    <w:rsid w:val="009F415A"/>
    <w:rsid w:val="009F5FD9"/>
    <w:rsid w:val="009F77E9"/>
    <w:rsid w:val="00A007D4"/>
    <w:rsid w:val="00A023F7"/>
    <w:rsid w:val="00A03268"/>
    <w:rsid w:val="00A05B91"/>
    <w:rsid w:val="00A0775E"/>
    <w:rsid w:val="00A1142E"/>
    <w:rsid w:val="00A11E1A"/>
    <w:rsid w:val="00A12CC4"/>
    <w:rsid w:val="00A134F3"/>
    <w:rsid w:val="00A13555"/>
    <w:rsid w:val="00A139C3"/>
    <w:rsid w:val="00A13C93"/>
    <w:rsid w:val="00A14B78"/>
    <w:rsid w:val="00A15F74"/>
    <w:rsid w:val="00A16544"/>
    <w:rsid w:val="00A1712D"/>
    <w:rsid w:val="00A204F7"/>
    <w:rsid w:val="00A2199B"/>
    <w:rsid w:val="00A23758"/>
    <w:rsid w:val="00A26B1F"/>
    <w:rsid w:val="00A30EB4"/>
    <w:rsid w:val="00A3120D"/>
    <w:rsid w:val="00A31616"/>
    <w:rsid w:val="00A32618"/>
    <w:rsid w:val="00A331F5"/>
    <w:rsid w:val="00A34C6E"/>
    <w:rsid w:val="00A35627"/>
    <w:rsid w:val="00A36B64"/>
    <w:rsid w:val="00A37D6D"/>
    <w:rsid w:val="00A41D4C"/>
    <w:rsid w:val="00A4359A"/>
    <w:rsid w:val="00A43824"/>
    <w:rsid w:val="00A44938"/>
    <w:rsid w:val="00A45065"/>
    <w:rsid w:val="00A45FFE"/>
    <w:rsid w:val="00A46A8E"/>
    <w:rsid w:val="00A46EEE"/>
    <w:rsid w:val="00A471AB"/>
    <w:rsid w:val="00A526CC"/>
    <w:rsid w:val="00A5445E"/>
    <w:rsid w:val="00A558F0"/>
    <w:rsid w:val="00A5782A"/>
    <w:rsid w:val="00A61C59"/>
    <w:rsid w:val="00A61EE2"/>
    <w:rsid w:val="00A63076"/>
    <w:rsid w:val="00A63164"/>
    <w:rsid w:val="00A632C6"/>
    <w:rsid w:val="00A63A5F"/>
    <w:rsid w:val="00A650DF"/>
    <w:rsid w:val="00A65479"/>
    <w:rsid w:val="00A65625"/>
    <w:rsid w:val="00A66AD9"/>
    <w:rsid w:val="00A67838"/>
    <w:rsid w:val="00A72879"/>
    <w:rsid w:val="00A7488E"/>
    <w:rsid w:val="00A768CB"/>
    <w:rsid w:val="00A77249"/>
    <w:rsid w:val="00A772A3"/>
    <w:rsid w:val="00A80274"/>
    <w:rsid w:val="00A8499A"/>
    <w:rsid w:val="00A84F83"/>
    <w:rsid w:val="00A8597D"/>
    <w:rsid w:val="00A86E0E"/>
    <w:rsid w:val="00A873C4"/>
    <w:rsid w:val="00A87F90"/>
    <w:rsid w:val="00A90122"/>
    <w:rsid w:val="00A95162"/>
    <w:rsid w:val="00A95AA0"/>
    <w:rsid w:val="00A95F35"/>
    <w:rsid w:val="00AA0A4C"/>
    <w:rsid w:val="00AA1384"/>
    <w:rsid w:val="00AA1EA3"/>
    <w:rsid w:val="00AA2574"/>
    <w:rsid w:val="00AA2999"/>
    <w:rsid w:val="00AA356F"/>
    <w:rsid w:val="00AA4711"/>
    <w:rsid w:val="00AA7ED8"/>
    <w:rsid w:val="00AB1108"/>
    <w:rsid w:val="00AB259A"/>
    <w:rsid w:val="00AB2A42"/>
    <w:rsid w:val="00AB5106"/>
    <w:rsid w:val="00AB7F2C"/>
    <w:rsid w:val="00AC08A2"/>
    <w:rsid w:val="00AC18C0"/>
    <w:rsid w:val="00AC2720"/>
    <w:rsid w:val="00AC4DE0"/>
    <w:rsid w:val="00AC5072"/>
    <w:rsid w:val="00AC6578"/>
    <w:rsid w:val="00AC6B42"/>
    <w:rsid w:val="00AD10DD"/>
    <w:rsid w:val="00AD160C"/>
    <w:rsid w:val="00AD2F07"/>
    <w:rsid w:val="00AD3DB3"/>
    <w:rsid w:val="00AD42AE"/>
    <w:rsid w:val="00AE0104"/>
    <w:rsid w:val="00AE03E5"/>
    <w:rsid w:val="00AE13FC"/>
    <w:rsid w:val="00AE3CE2"/>
    <w:rsid w:val="00AE6CE3"/>
    <w:rsid w:val="00AF2AD0"/>
    <w:rsid w:val="00AF36C6"/>
    <w:rsid w:val="00AF49EB"/>
    <w:rsid w:val="00AF54EF"/>
    <w:rsid w:val="00AF6A5E"/>
    <w:rsid w:val="00AF7378"/>
    <w:rsid w:val="00B01432"/>
    <w:rsid w:val="00B01583"/>
    <w:rsid w:val="00B01AF7"/>
    <w:rsid w:val="00B0200B"/>
    <w:rsid w:val="00B03BDC"/>
    <w:rsid w:val="00B03EDC"/>
    <w:rsid w:val="00B05837"/>
    <w:rsid w:val="00B05B67"/>
    <w:rsid w:val="00B11312"/>
    <w:rsid w:val="00B151A0"/>
    <w:rsid w:val="00B15BF3"/>
    <w:rsid w:val="00B15EC2"/>
    <w:rsid w:val="00B16E03"/>
    <w:rsid w:val="00B17011"/>
    <w:rsid w:val="00B174AE"/>
    <w:rsid w:val="00B206AE"/>
    <w:rsid w:val="00B2169C"/>
    <w:rsid w:val="00B222AF"/>
    <w:rsid w:val="00B230F9"/>
    <w:rsid w:val="00B24969"/>
    <w:rsid w:val="00B24D3C"/>
    <w:rsid w:val="00B24F27"/>
    <w:rsid w:val="00B24F54"/>
    <w:rsid w:val="00B26557"/>
    <w:rsid w:val="00B26CA6"/>
    <w:rsid w:val="00B3103B"/>
    <w:rsid w:val="00B33787"/>
    <w:rsid w:val="00B407FB"/>
    <w:rsid w:val="00B40BBC"/>
    <w:rsid w:val="00B43DE4"/>
    <w:rsid w:val="00B4630E"/>
    <w:rsid w:val="00B472F5"/>
    <w:rsid w:val="00B50B18"/>
    <w:rsid w:val="00B51CAF"/>
    <w:rsid w:val="00B546C9"/>
    <w:rsid w:val="00B617D9"/>
    <w:rsid w:val="00B63543"/>
    <w:rsid w:val="00B643C1"/>
    <w:rsid w:val="00B65C2D"/>
    <w:rsid w:val="00B6679F"/>
    <w:rsid w:val="00B67B96"/>
    <w:rsid w:val="00B67F11"/>
    <w:rsid w:val="00B73012"/>
    <w:rsid w:val="00B75439"/>
    <w:rsid w:val="00B7620B"/>
    <w:rsid w:val="00B77E4D"/>
    <w:rsid w:val="00B8109A"/>
    <w:rsid w:val="00B81EB5"/>
    <w:rsid w:val="00B823E1"/>
    <w:rsid w:val="00B82AF4"/>
    <w:rsid w:val="00B8319B"/>
    <w:rsid w:val="00B83701"/>
    <w:rsid w:val="00B83D15"/>
    <w:rsid w:val="00B83F06"/>
    <w:rsid w:val="00B85B51"/>
    <w:rsid w:val="00B90926"/>
    <w:rsid w:val="00B91BB6"/>
    <w:rsid w:val="00B91DED"/>
    <w:rsid w:val="00B92ECB"/>
    <w:rsid w:val="00B92EE5"/>
    <w:rsid w:val="00B93903"/>
    <w:rsid w:val="00B94327"/>
    <w:rsid w:val="00B94B30"/>
    <w:rsid w:val="00B9539F"/>
    <w:rsid w:val="00B9717F"/>
    <w:rsid w:val="00B978ED"/>
    <w:rsid w:val="00B97F08"/>
    <w:rsid w:val="00BA3957"/>
    <w:rsid w:val="00BA3FED"/>
    <w:rsid w:val="00BA58F6"/>
    <w:rsid w:val="00BA6354"/>
    <w:rsid w:val="00BA67E1"/>
    <w:rsid w:val="00BA6E2B"/>
    <w:rsid w:val="00BB1B30"/>
    <w:rsid w:val="00BB42B2"/>
    <w:rsid w:val="00BB4B9B"/>
    <w:rsid w:val="00BB5CE9"/>
    <w:rsid w:val="00BC0ACD"/>
    <w:rsid w:val="00BC2E39"/>
    <w:rsid w:val="00BC63AD"/>
    <w:rsid w:val="00BC64C0"/>
    <w:rsid w:val="00BD2696"/>
    <w:rsid w:val="00BD67D2"/>
    <w:rsid w:val="00BD6B5E"/>
    <w:rsid w:val="00BD6FF3"/>
    <w:rsid w:val="00BD749B"/>
    <w:rsid w:val="00BD7D07"/>
    <w:rsid w:val="00BE2055"/>
    <w:rsid w:val="00BE231B"/>
    <w:rsid w:val="00BE23E4"/>
    <w:rsid w:val="00BE354E"/>
    <w:rsid w:val="00BE4CA7"/>
    <w:rsid w:val="00BE5A9E"/>
    <w:rsid w:val="00BE630E"/>
    <w:rsid w:val="00BE6533"/>
    <w:rsid w:val="00BE672A"/>
    <w:rsid w:val="00BE6D6A"/>
    <w:rsid w:val="00BF0EF3"/>
    <w:rsid w:val="00BF1433"/>
    <w:rsid w:val="00BF1581"/>
    <w:rsid w:val="00BF448B"/>
    <w:rsid w:val="00BF48AC"/>
    <w:rsid w:val="00BF52F7"/>
    <w:rsid w:val="00BF5D63"/>
    <w:rsid w:val="00BF7F92"/>
    <w:rsid w:val="00C01BAA"/>
    <w:rsid w:val="00C04E90"/>
    <w:rsid w:val="00C04F05"/>
    <w:rsid w:val="00C0614A"/>
    <w:rsid w:val="00C065BD"/>
    <w:rsid w:val="00C07BE9"/>
    <w:rsid w:val="00C10727"/>
    <w:rsid w:val="00C10738"/>
    <w:rsid w:val="00C12E90"/>
    <w:rsid w:val="00C14B24"/>
    <w:rsid w:val="00C1590B"/>
    <w:rsid w:val="00C172CE"/>
    <w:rsid w:val="00C177C1"/>
    <w:rsid w:val="00C17B29"/>
    <w:rsid w:val="00C23641"/>
    <w:rsid w:val="00C23813"/>
    <w:rsid w:val="00C239FF"/>
    <w:rsid w:val="00C23FF6"/>
    <w:rsid w:val="00C25B13"/>
    <w:rsid w:val="00C25F34"/>
    <w:rsid w:val="00C27964"/>
    <w:rsid w:val="00C32C5E"/>
    <w:rsid w:val="00C33DA6"/>
    <w:rsid w:val="00C35DEC"/>
    <w:rsid w:val="00C41233"/>
    <w:rsid w:val="00C43444"/>
    <w:rsid w:val="00C43B7B"/>
    <w:rsid w:val="00C44672"/>
    <w:rsid w:val="00C4470C"/>
    <w:rsid w:val="00C44981"/>
    <w:rsid w:val="00C4571F"/>
    <w:rsid w:val="00C51F50"/>
    <w:rsid w:val="00C526AD"/>
    <w:rsid w:val="00C55132"/>
    <w:rsid w:val="00C565C3"/>
    <w:rsid w:val="00C5688D"/>
    <w:rsid w:val="00C57053"/>
    <w:rsid w:val="00C57A79"/>
    <w:rsid w:val="00C57F39"/>
    <w:rsid w:val="00C604EE"/>
    <w:rsid w:val="00C61171"/>
    <w:rsid w:val="00C6128B"/>
    <w:rsid w:val="00C612D3"/>
    <w:rsid w:val="00C61F88"/>
    <w:rsid w:val="00C625AA"/>
    <w:rsid w:val="00C64840"/>
    <w:rsid w:val="00C702FE"/>
    <w:rsid w:val="00C70E21"/>
    <w:rsid w:val="00C70F73"/>
    <w:rsid w:val="00C70FC1"/>
    <w:rsid w:val="00C715BC"/>
    <w:rsid w:val="00C71E75"/>
    <w:rsid w:val="00C72DE5"/>
    <w:rsid w:val="00C769A6"/>
    <w:rsid w:val="00C80665"/>
    <w:rsid w:val="00C83240"/>
    <w:rsid w:val="00C87F7D"/>
    <w:rsid w:val="00C90C73"/>
    <w:rsid w:val="00C9194E"/>
    <w:rsid w:val="00C954E7"/>
    <w:rsid w:val="00CA0C00"/>
    <w:rsid w:val="00CA140D"/>
    <w:rsid w:val="00CA1549"/>
    <w:rsid w:val="00CA2A4F"/>
    <w:rsid w:val="00CA303C"/>
    <w:rsid w:val="00CA40B4"/>
    <w:rsid w:val="00CA4E31"/>
    <w:rsid w:val="00CA6B04"/>
    <w:rsid w:val="00CA7106"/>
    <w:rsid w:val="00CB1C20"/>
    <w:rsid w:val="00CB2316"/>
    <w:rsid w:val="00CB3923"/>
    <w:rsid w:val="00CB6390"/>
    <w:rsid w:val="00CB6E8A"/>
    <w:rsid w:val="00CB7D93"/>
    <w:rsid w:val="00CC1B25"/>
    <w:rsid w:val="00CC274F"/>
    <w:rsid w:val="00CC2CC7"/>
    <w:rsid w:val="00CC33D8"/>
    <w:rsid w:val="00CC3484"/>
    <w:rsid w:val="00CC3B0B"/>
    <w:rsid w:val="00CC50FB"/>
    <w:rsid w:val="00CC587E"/>
    <w:rsid w:val="00CD0220"/>
    <w:rsid w:val="00CD1C00"/>
    <w:rsid w:val="00CD38D8"/>
    <w:rsid w:val="00CD4D7C"/>
    <w:rsid w:val="00CD4E85"/>
    <w:rsid w:val="00CD500D"/>
    <w:rsid w:val="00CD6980"/>
    <w:rsid w:val="00CE176A"/>
    <w:rsid w:val="00CE1C47"/>
    <w:rsid w:val="00CE2EE7"/>
    <w:rsid w:val="00CE4E82"/>
    <w:rsid w:val="00CE65CD"/>
    <w:rsid w:val="00CE728D"/>
    <w:rsid w:val="00CE7E05"/>
    <w:rsid w:val="00CF097B"/>
    <w:rsid w:val="00CF5C77"/>
    <w:rsid w:val="00CF6C8F"/>
    <w:rsid w:val="00CF7136"/>
    <w:rsid w:val="00CF768F"/>
    <w:rsid w:val="00CF7C1D"/>
    <w:rsid w:val="00D002E6"/>
    <w:rsid w:val="00D00BEF"/>
    <w:rsid w:val="00D00D80"/>
    <w:rsid w:val="00D0114D"/>
    <w:rsid w:val="00D01421"/>
    <w:rsid w:val="00D0234F"/>
    <w:rsid w:val="00D03B47"/>
    <w:rsid w:val="00D0738C"/>
    <w:rsid w:val="00D07630"/>
    <w:rsid w:val="00D11BA4"/>
    <w:rsid w:val="00D121DA"/>
    <w:rsid w:val="00D130C2"/>
    <w:rsid w:val="00D147D3"/>
    <w:rsid w:val="00D16A0F"/>
    <w:rsid w:val="00D20320"/>
    <w:rsid w:val="00D215FB"/>
    <w:rsid w:val="00D221C3"/>
    <w:rsid w:val="00D228BE"/>
    <w:rsid w:val="00D23FAF"/>
    <w:rsid w:val="00D31308"/>
    <w:rsid w:val="00D3268C"/>
    <w:rsid w:val="00D34B8C"/>
    <w:rsid w:val="00D3658D"/>
    <w:rsid w:val="00D36E35"/>
    <w:rsid w:val="00D41374"/>
    <w:rsid w:val="00D4296B"/>
    <w:rsid w:val="00D43803"/>
    <w:rsid w:val="00D43C15"/>
    <w:rsid w:val="00D458E7"/>
    <w:rsid w:val="00D50069"/>
    <w:rsid w:val="00D51592"/>
    <w:rsid w:val="00D521A7"/>
    <w:rsid w:val="00D52FC2"/>
    <w:rsid w:val="00D546A1"/>
    <w:rsid w:val="00D56126"/>
    <w:rsid w:val="00D56862"/>
    <w:rsid w:val="00D63EFA"/>
    <w:rsid w:val="00D64AD5"/>
    <w:rsid w:val="00D66F50"/>
    <w:rsid w:val="00D672ED"/>
    <w:rsid w:val="00D73149"/>
    <w:rsid w:val="00D7316E"/>
    <w:rsid w:val="00D73717"/>
    <w:rsid w:val="00D74D5F"/>
    <w:rsid w:val="00D764FE"/>
    <w:rsid w:val="00D769AE"/>
    <w:rsid w:val="00D77885"/>
    <w:rsid w:val="00D7798A"/>
    <w:rsid w:val="00D77E30"/>
    <w:rsid w:val="00D82B05"/>
    <w:rsid w:val="00D82DDC"/>
    <w:rsid w:val="00D83725"/>
    <w:rsid w:val="00D8382D"/>
    <w:rsid w:val="00D83ED0"/>
    <w:rsid w:val="00D84570"/>
    <w:rsid w:val="00D85454"/>
    <w:rsid w:val="00D91F37"/>
    <w:rsid w:val="00D93179"/>
    <w:rsid w:val="00D95328"/>
    <w:rsid w:val="00D95780"/>
    <w:rsid w:val="00DA0BB4"/>
    <w:rsid w:val="00DA1CE2"/>
    <w:rsid w:val="00DA37C8"/>
    <w:rsid w:val="00DA4ACE"/>
    <w:rsid w:val="00DA4E1E"/>
    <w:rsid w:val="00DA5D0F"/>
    <w:rsid w:val="00DA6466"/>
    <w:rsid w:val="00DB1D1B"/>
    <w:rsid w:val="00DB2B28"/>
    <w:rsid w:val="00DB338D"/>
    <w:rsid w:val="00DB459E"/>
    <w:rsid w:val="00DB4832"/>
    <w:rsid w:val="00DC0E64"/>
    <w:rsid w:val="00DC0F46"/>
    <w:rsid w:val="00DC16F3"/>
    <w:rsid w:val="00DC17FD"/>
    <w:rsid w:val="00DC19BF"/>
    <w:rsid w:val="00DC1AE5"/>
    <w:rsid w:val="00DC2B58"/>
    <w:rsid w:val="00DC3BB4"/>
    <w:rsid w:val="00DC40BE"/>
    <w:rsid w:val="00DC594C"/>
    <w:rsid w:val="00DC5CF2"/>
    <w:rsid w:val="00DC711E"/>
    <w:rsid w:val="00DC730D"/>
    <w:rsid w:val="00DC7AAF"/>
    <w:rsid w:val="00DD045D"/>
    <w:rsid w:val="00DD0BFA"/>
    <w:rsid w:val="00DD1A2A"/>
    <w:rsid w:val="00DD1DDB"/>
    <w:rsid w:val="00DD1EBB"/>
    <w:rsid w:val="00DD1F14"/>
    <w:rsid w:val="00DD22FE"/>
    <w:rsid w:val="00DD4C39"/>
    <w:rsid w:val="00DD5E87"/>
    <w:rsid w:val="00DD6767"/>
    <w:rsid w:val="00DD779D"/>
    <w:rsid w:val="00DE0AF9"/>
    <w:rsid w:val="00DE2087"/>
    <w:rsid w:val="00DE20C9"/>
    <w:rsid w:val="00DE2D98"/>
    <w:rsid w:val="00DE4375"/>
    <w:rsid w:val="00DE68B0"/>
    <w:rsid w:val="00DE6D60"/>
    <w:rsid w:val="00DE7B78"/>
    <w:rsid w:val="00DE7D78"/>
    <w:rsid w:val="00DF15EE"/>
    <w:rsid w:val="00DF702A"/>
    <w:rsid w:val="00E01522"/>
    <w:rsid w:val="00E01935"/>
    <w:rsid w:val="00E03150"/>
    <w:rsid w:val="00E04A5E"/>
    <w:rsid w:val="00E057CF"/>
    <w:rsid w:val="00E10917"/>
    <w:rsid w:val="00E10D7D"/>
    <w:rsid w:val="00E1254F"/>
    <w:rsid w:val="00E142A8"/>
    <w:rsid w:val="00E1487E"/>
    <w:rsid w:val="00E1572B"/>
    <w:rsid w:val="00E15EF4"/>
    <w:rsid w:val="00E173BE"/>
    <w:rsid w:val="00E17502"/>
    <w:rsid w:val="00E20470"/>
    <w:rsid w:val="00E226C6"/>
    <w:rsid w:val="00E26063"/>
    <w:rsid w:val="00E264F6"/>
    <w:rsid w:val="00E265BB"/>
    <w:rsid w:val="00E26B08"/>
    <w:rsid w:val="00E26B52"/>
    <w:rsid w:val="00E274C2"/>
    <w:rsid w:val="00E30D3E"/>
    <w:rsid w:val="00E30D9F"/>
    <w:rsid w:val="00E31CF8"/>
    <w:rsid w:val="00E31F6A"/>
    <w:rsid w:val="00E32166"/>
    <w:rsid w:val="00E32B2C"/>
    <w:rsid w:val="00E35775"/>
    <w:rsid w:val="00E36DDF"/>
    <w:rsid w:val="00E373B9"/>
    <w:rsid w:val="00E37E4F"/>
    <w:rsid w:val="00E4035E"/>
    <w:rsid w:val="00E40902"/>
    <w:rsid w:val="00E413DB"/>
    <w:rsid w:val="00E4209A"/>
    <w:rsid w:val="00E445EE"/>
    <w:rsid w:val="00E45E2A"/>
    <w:rsid w:val="00E47FEA"/>
    <w:rsid w:val="00E506B6"/>
    <w:rsid w:val="00E5093D"/>
    <w:rsid w:val="00E51230"/>
    <w:rsid w:val="00E527C9"/>
    <w:rsid w:val="00E533D8"/>
    <w:rsid w:val="00E535E7"/>
    <w:rsid w:val="00E5361F"/>
    <w:rsid w:val="00E55186"/>
    <w:rsid w:val="00E554AC"/>
    <w:rsid w:val="00E56995"/>
    <w:rsid w:val="00E56D92"/>
    <w:rsid w:val="00E56DB6"/>
    <w:rsid w:val="00E57A63"/>
    <w:rsid w:val="00E610B2"/>
    <w:rsid w:val="00E613B1"/>
    <w:rsid w:val="00E6158D"/>
    <w:rsid w:val="00E6243F"/>
    <w:rsid w:val="00E628AB"/>
    <w:rsid w:val="00E63FB7"/>
    <w:rsid w:val="00E64A68"/>
    <w:rsid w:val="00E64D98"/>
    <w:rsid w:val="00E67521"/>
    <w:rsid w:val="00E677E0"/>
    <w:rsid w:val="00E70CE1"/>
    <w:rsid w:val="00E70F43"/>
    <w:rsid w:val="00E71272"/>
    <w:rsid w:val="00E719A6"/>
    <w:rsid w:val="00E719CA"/>
    <w:rsid w:val="00E71B23"/>
    <w:rsid w:val="00E72552"/>
    <w:rsid w:val="00E737CA"/>
    <w:rsid w:val="00E73CE6"/>
    <w:rsid w:val="00E75F76"/>
    <w:rsid w:val="00E7600A"/>
    <w:rsid w:val="00E765B0"/>
    <w:rsid w:val="00E771D3"/>
    <w:rsid w:val="00E82B5C"/>
    <w:rsid w:val="00E83058"/>
    <w:rsid w:val="00E84A21"/>
    <w:rsid w:val="00E86F08"/>
    <w:rsid w:val="00E86FB7"/>
    <w:rsid w:val="00E879BD"/>
    <w:rsid w:val="00E87B9B"/>
    <w:rsid w:val="00E90809"/>
    <w:rsid w:val="00E90B49"/>
    <w:rsid w:val="00E91F68"/>
    <w:rsid w:val="00E921CC"/>
    <w:rsid w:val="00E92484"/>
    <w:rsid w:val="00E94075"/>
    <w:rsid w:val="00E9432B"/>
    <w:rsid w:val="00E95D54"/>
    <w:rsid w:val="00E96AF8"/>
    <w:rsid w:val="00EA00D1"/>
    <w:rsid w:val="00EA06F1"/>
    <w:rsid w:val="00EA0DC8"/>
    <w:rsid w:val="00EA12AC"/>
    <w:rsid w:val="00EA437C"/>
    <w:rsid w:val="00EA4DC1"/>
    <w:rsid w:val="00EA5B00"/>
    <w:rsid w:val="00EA601B"/>
    <w:rsid w:val="00EA71BF"/>
    <w:rsid w:val="00EB10D7"/>
    <w:rsid w:val="00EB7B82"/>
    <w:rsid w:val="00EC09DA"/>
    <w:rsid w:val="00EC0DE7"/>
    <w:rsid w:val="00EC1881"/>
    <w:rsid w:val="00EC5ADB"/>
    <w:rsid w:val="00EC7250"/>
    <w:rsid w:val="00ED053E"/>
    <w:rsid w:val="00ED296F"/>
    <w:rsid w:val="00ED44AA"/>
    <w:rsid w:val="00ED4EC8"/>
    <w:rsid w:val="00ED643E"/>
    <w:rsid w:val="00ED6F4D"/>
    <w:rsid w:val="00ED7AD5"/>
    <w:rsid w:val="00EE01A3"/>
    <w:rsid w:val="00EE03AF"/>
    <w:rsid w:val="00EE239E"/>
    <w:rsid w:val="00EE23A4"/>
    <w:rsid w:val="00EE3E81"/>
    <w:rsid w:val="00EF0A2F"/>
    <w:rsid w:val="00EF1A54"/>
    <w:rsid w:val="00EF225E"/>
    <w:rsid w:val="00EF23AC"/>
    <w:rsid w:val="00EF2C4B"/>
    <w:rsid w:val="00EF314E"/>
    <w:rsid w:val="00EF319F"/>
    <w:rsid w:val="00EF380B"/>
    <w:rsid w:val="00EF42EB"/>
    <w:rsid w:val="00EF4502"/>
    <w:rsid w:val="00EF458A"/>
    <w:rsid w:val="00EF45AB"/>
    <w:rsid w:val="00EF581E"/>
    <w:rsid w:val="00EF588F"/>
    <w:rsid w:val="00EF63BE"/>
    <w:rsid w:val="00EF64BB"/>
    <w:rsid w:val="00EF6BC0"/>
    <w:rsid w:val="00F00AC5"/>
    <w:rsid w:val="00F010A0"/>
    <w:rsid w:val="00F01919"/>
    <w:rsid w:val="00F01EE4"/>
    <w:rsid w:val="00F0256C"/>
    <w:rsid w:val="00F03BDC"/>
    <w:rsid w:val="00F04F39"/>
    <w:rsid w:val="00F05611"/>
    <w:rsid w:val="00F06A47"/>
    <w:rsid w:val="00F1238B"/>
    <w:rsid w:val="00F146B6"/>
    <w:rsid w:val="00F14913"/>
    <w:rsid w:val="00F15713"/>
    <w:rsid w:val="00F159C2"/>
    <w:rsid w:val="00F15C05"/>
    <w:rsid w:val="00F1696B"/>
    <w:rsid w:val="00F16C26"/>
    <w:rsid w:val="00F17623"/>
    <w:rsid w:val="00F21E85"/>
    <w:rsid w:val="00F22A2C"/>
    <w:rsid w:val="00F23232"/>
    <w:rsid w:val="00F234E3"/>
    <w:rsid w:val="00F23A53"/>
    <w:rsid w:val="00F26465"/>
    <w:rsid w:val="00F269F7"/>
    <w:rsid w:val="00F274E1"/>
    <w:rsid w:val="00F27ABC"/>
    <w:rsid w:val="00F3470B"/>
    <w:rsid w:val="00F34C59"/>
    <w:rsid w:val="00F350C7"/>
    <w:rsid w:val="00F4082E"/>
    <w:rsid w:val="00F423B3"/>
    <w:rsid w:val="00F42ED5"/>
    <w:rsid w:val="00F4480B"/>
    <w:rsid w:val="00F45746"/>
    <w:rsid w:val="00F45EE7"/>
    <w:rsid w:val="00F50906"/>
    <w:rsid w:val="00F52AA3"/>
    <w:rsid w:val="00F52F02"/>
    <w:rsid w:val="00F53DEE"/>
    <w:rsid w:val="00F541D5"/>
    <w:rsid w:val="00F5475B"/>
    <w:rsid w:val="00F54979"/>
    <w:rsid w:val="00F55ED4"/>
    <w:rsid w:val="00F6067D"/>
    <w:rsid w:val="00F60850"/>
    <w:rsid w:val="00F60CF3"/>
    <w:rsid w:val="00F61758"/>
    <w:rsid w:val="00F62A5F"/>
    <w:rsid w:val="00F63687"/>
    <w:rsid w:val="00F646B2"/>
    <w:rsid w:val="00F646BF"/>
    <w:rsid w:val="00F65D90"/>
    <w:rsid w:val="00F6712D"/>
    <w:rsid w:val="00F70E46"/>
    <w:rsid w:val="00F713EC"/>
    <w:rsid w:val="00F73B2A"/>
    <w:rsid w:val="00F74E52"/>
    <w:rsid w:val="00F763A5"/>
    <w:rsid w:val="00F77508"/>
    <w:rsid w:val="00F7769B"/>
    <w:rsid w:val="00F77B13"/>
    <w:rsid w:val="00F80AE5"/>
    <w:rsid w:val="00F823E2"/>
    <w:rsid w:val="00F82E67"/>
    <w:rsid w:val="00F83236"/>
    <w:rsid w:val="00F83B93"/>
    <w:rsid w:val="00F86137"/>
    <w:rsid w:val="00F8643C"/>
    <w:rsid w:val="00F86B45"/>
    <w:rsid w:val="00F87213"/>
    <w:rsid w:val="00F903B6"/>
    <w:rsid w:val="00F90922"/>
    <w:rsid w:val="00F9160D"/>
    <w:rsid w:val="00F918F0"/>
    <w:rsid w:val="00F91BF5"/>
    <w:rsid w:val="00F91EE5"/>
    <w:rsid w:val="00F93179"/>
    <w:rsid w:val="00F94E65"/>
    <w:rsid w:val="00F96525"/>
    <w:rsid w:val="00FA04E7"/>
    <w:rsid w:val="00FA25E9"/>
    <w:rsid w:val="00FA355D"/>
    <w:rsid w:val="00FA3A0E"/>
    <w:rsid w:val="00FA5AE7"/>
    <w:rsid w:val="00FB03C3"/>
    <w:rsid w:val="00FB325F"/>
    <w:rsid w:val="00FB3D5D"/>
    <w:rsid w:val="00FB598E"/>
    <w:rsid w:val="00FB5E0A"/>
    <w:rsid w:val="00FB7286"/>
    <w:rsid w:val="00FC00A7"/>
    <w:rsid w:val="00FC00F0"/>
    <w:rsid w:val="00FC261F"/>
    <w:rsid w:val="00FC4CF5"/>
    <w:rsid w:val="00FC4FCF"/>
    <w:rsid w:val="00FC5036"/>
    <w:rsid w:val="00FC54E3"/>
    <w:rsid w:val="00FC5FE1"/>
    <w:rsid w:val="00FC62C0"/>
    <w:rsid w:val="00FC779D"/>
    <w:rsid w:val="00FC7CA4"/>
    <w:rsid w:val="00FD017B"/>
    <w:rsid w:val="00FD0D4B"/>
    <w:rsid w:val="00FD16E3"/>
    <w:rsid w:val="00FD3F15"/>
    <w:rsid w:val="00FD4031"/>
    <w:rsid w:val="00FD594C"/>
    <w:rsid w:val="00FD5D18"/>
    <w:rsid w:val="00FD76D4"/>
    <w:rsid w:val="00FE0AA3"/>
    <w:rsid w:val="00FE1B9C"/>
    <w:rsid w:val="00FE383B"/>
    <w:rsid w:val="00FE3EEF"/>
    <w:rsid w:val="00FE5347"/>
    <w:rsid w:val="00FE5BA2"/>
    <w:rsid w:val="00FE6341"/>
    <w:rsid w:val="00FF13E5"/>
    <w:rsid w:val="00FF175D"/>
    <w:rsid w:val="00FF56A4"/>
    <w:rsid w:val="00FF5BD6"/>
    <w:rsid w:val="00FF687C"/>
    <w:rsid w:val="00FF7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CB45003"/>
  <w15:docId w15:val="{9A0CF06E-2697-2349-87A5-66FE3F14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E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7769B"/>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769B"/>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7769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453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42FC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42FC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42FC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69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7769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7769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47453B"/>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97464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74644"/>
    <w:rPr>
      <w:rFonts w:ascii="Tahoma" w:hAnsi="Tahoma" w:cs="Tahoma"/>
      <w:sz w:val="16"/>
      <w:szCs w:val="16"/>
    </w:rPr>
  </w:style>
  <w:style w:type="paragraph" w:styleId="NoSpacing">
    <w:name w:val="No Spacing"/>
    <w:link w:val="NoSpacingChar"/>
    <w:uiPriority w:val="1"/>
    <w:qFormat/>
    <w:rsid w:val="0097464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74644"/>
    <w:rPr>
      <w:rFonts w:eastAsiaTheme="minorEastAsia"/>
      <w:lang w:eastAsia="ja-JP"/>
    </w:rPr>
  </w:style>
  <w:style w:type="table" w:styleId="TableGrid">
    <w:name w:val="Table Grid"/>
    <w:aliases w:val="Table Grid (Appendix list),Table QA,Table long document"/>
    <w:basedOn w:val="TableNormal"/>
    <w:uiPriority w:val="39"/>
    <w:rsid w:val="00F77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ootnote text,fn,FOOTNOTES,Char, Char,ft,f,Footnote Text Char1,Footnote Text Char Char,Note de bas de page Car,Footnote ak,Footnotes Char,Footnote ak Char,fn cafc,Footnotes Char Char,fn Char Char,ALTS FOOTNOTE Char,Geneva 9,FN"/>
    <w:basedOn w:val="Normal"/>
    <w:link w:val="FootnoteTextChar"/>
    <w:uiPriority w:val="99"/>
    <w:unhideWhenUsed/>
    <w:qFormat/>
    <w:rsid w:val="00F7769B"/>
    <w:rPr>
      <w:rFonts w:asciiTheme="minorHAnsi" w:eastAsiaTheme="minorHAnsi" w:hAnsiTheme="minorHAnsi" w:cstheme="minorBidi"/>
      <w:sz w:val="20"/>
      <w:szCs w:val="20"/>
    </w:rPr>
  </w:style>
  <w:style w:type="character" w:customStyle="1" w:styleId="FootnoteTextChar">
    <w:name w:val="Footnote Text Char"/>
    <w:aliases w:val="single space Char,footnote text Char,fn Char,FOOTNOTES Char,Char Char, Char Char,ft Char,f Char,Footnote Text Char1 Char,Footnote Text Char Char Char,Note de bas de page Car Char,Footnote ak Char1,Footnotes Char Char1,fn cafc Char"/>
    <w:basedOn w:val="DefaultParagraphFont"/>
    <w:link w:val="FootnoteText"/>
    <w:uiPriority w:val="99"/>
    <w:rsid w:val="00F7769B"/>
    <w:rPr>
      <w:sz w:val="20"/>
      <w:szCs w:val="20"/>
    </w:rPr>
  </w:style>
  <w:style w:type="character" w:styleId="FootnoteReference">
    <w:name w:val="footnote reference"/>
    <w:aliases w:val="16 Point,BVI fn,Char Char Char Char Car Char,Footnote,Footnote Reference Number,Footnote Reference_LVL6,Footnote Reference_LVL61,Footnote Reference_LVL62,Footnote Reference_LVL63,Footnote Reference_LVL64,R,Superscript 6 Point,fr,ftref"/>
    <w:basedOn w:val="DefaultParagraphFont"/>
    <w:link w:val="CarattereCarattereCharCharCharCharCharCharZchn"/>
    <w:uiPriority w:val="99"/>
    <w:unhideWhenUsed/>
    <w:qFormat/>
    <w:rsid w:val="00F7769B"/>
    <w:rPr>
      <w:vertAlign w:val="superscript"/>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F7769B"/>
    <w:pPr>
      <w:spacing w:after="160" w:line="240" w:lineRule="exact"/>
    </w:pPr>
    <w:rPr>
      <w:rFonts w:asciiTheme="minorHAnsi" w:eastAsiaTheme="minorHAnsi" w:hAnsiTheme="minorHAnsi" w:cstheme="minorBidi"/>
      <w:sz w:val="22"/>
      <w:szCs w:val="22"/>
      <w:vertAlign w:val="superscript"/>
    </w:rPr>
  </w:style>
  <w:style w:type="paragraph" w:customStyle="1" w:styleId="Bulletpoint">
    <w:name w:val="Bullet point"/>
    <w:basedOn w:val="ListParagraph"/>
    <w:qFormat/>
    <w:rsid w:val="00F7769B"/>
    <w:pPr>
      <w:spacing w:after="120" w:line="288" w:lineRule="auto"/>
      <w:ind w:left="0"/>
      <w:contextualSpacing w:val="0"/>
      <w:jc w:val="both"/>
    </w:p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F7769B"/>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F7769B"/>
  </w:style>
  <w:style w:type="paragraph" w:customStyle="1" w:styleId="Bulletpointlast">
    <w:name w:val="Bullet point last"/>
    <w:basedOn w:val="Bulletpoint"/>
    <w:qFormat/>
    <w:rsid w:val="00F7769B"/>
    <w:pPr>
      <w:tabs>
        <w:tab w:val="num" w:pos="360"/>
      </w:tabs>
      <w:spacing w:after="240"/>
      <w:ind w:left="720" w:right="360"/>
    </w:pPr>
    <w:rPr>
      <w:rFonts w:ascii="Calibri" w:eastAsia="Calibri" w:hAnsi="Calibri" w:cs="Times New Roman"/>
      <w:szCs w:val="20"/>
      <w:lang w:eastAsia="en-GB"/>
    </w:rPr>
  </w:style>
  <w:style w:type="table" w:customStyle="1" w:styleId="TableGrid1">
    <w:name w:val="Table Grid1"/>
    <w:basedOn w:val="TableNormal"/>
    <w:next w:val="TableGrid"/>
    <w:uiPriority w:val="39"/>
    <w:rsid w:val="00F7769B"/>
    <w:pPr>
      <w:spacing w:after="0" w:line="240" w:lineRule="auto"/>
    </w:pPr>
    <w:rPr>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BodyText">
    <w:name w:val="Report Body Text"/>
    <w:basedOn w:val="Normal"/>
    <w:link w:val="ReportBodyTextChar"/>
    <w:rsid w:val="00F7769B"/>
    <w:pPr>
      <w:spacing w:before="120" w:after="120" w:line="280" w:lineRule="exact"/>
    </w:pPr>
    <w:rPr>
      <w:rFonts w:ascii="Arial" w:hAnsi="Arial"/>
      <w:snapToGrid w:val="0"/>
      <w:sz w:val="22"/>
      <w:szCs w:val="22"/>
      <w:lang w:val="en-GB" w:eastAsia="en-GB"/>
    </w:rPr>
  </w:style>
  <w:style w:type="character" w:customStyle="1" w:styleId="ReportBodyTextChar">
    <w:name w:val="Report Body Text Char"/>
    <w:basedOn w:val="DefaultParagraphFont"/>
    <w:link w:val="ReportBodyText"/>
    <w:rsid w:val="00F7769B"/>
    <w:rPr>
      <w:rFonts w:ascii="Arial" w:eastAsia="Times New Roman" w:hAnsi="Arial" w:cs="Times New Roman"/>
      <w:snapToGrid w:val="0"/>
      <w:lang w:val="en-GB" w:eastAsia="en-GB"/>
    </w:rPr>
  </w:style>
  <w:style w:type="paragraph" w:styleId="Caption">
    <w:name w:val="caption"/>
    <w:aliases w:val="CPR Caption,headings,Caption Char Char Char,Caption: FIGURES,Char1,HBP,Char1 Char Char,Char1 Char Char Char Char Char,Char1 Char Char Char Char,AGT ESIA,Citrus Caption,Epígrafe Car1,Car"/>
    <w:basedOn w:val="Normal"/>
    <w:next w:val="Normal"/>
    <w:link w:val="CaptionChar"/>
    <w:uiPriority w:val="99"/>
    <w:unhideWhenUsed/>
    <w:qFormat/>
    <w:rsid w:val="00F7769B"/>
    <w:pPr>
      <w:spacing w:after="200"/>
      <w:jc w:val="center"/>
    </w:pPr>
    <w:rPr>
      <w:rFonts w:asciiTheme="minorHAnsi" w:eastAsiaTheme="minorHAnsi" w:hAnsiTheme="minorHAnsi" w:cstheme="minorBidi"/>
      <w:b/>
      <w:iCs/>
      <w:color w:val="4F81BD" w:themeColor="accent1"/>
      <w:sz w:val="22"/>
      <w:szCs w:val="18"/>
    </w:rPr>
  </w:style>
  <w:style w:type="character" w:customStyle="1" w:styleId="CaptionChar">
    <w:name w:val="Caption Char"/>
    <w:aliases w:val="CPR Caption Char,headings Char,Caption Char Char Char Char,Caption: FIGURES Char,Char1 Char,HBP Char,Char1 Char Char Char,Char1 Char Char Char Char Char Char,Char1 Char Char Char Char Char1,AGT ESIA Char,Citrus Caption Char,Car Char"/>
    <w:basedOn w:val="DefaultParagraphFont"/>
    <w:link w:val="Caption"/>
    <w:uiPriority w:val="99"/>
    <w:rsid w:val="00F7769B"/>
    <w:rPr>
      <w:b/>
      <w:iCs/>
      <w:color w:val="4F81BD" w:themeColor="accent1"/>
      <w:szCs w:val="18"/>
    </w:rPr>
  </w:style>
  <w:style w:type="paragraph" w:customStyle="1" w:styleId="ReportTableBodyText">
    <w:name w:val="Report Table Body Text"/>
    <w:basedOn w:val="Normal"/>
    <w:rsid w:val="00F7769B"/>
    <w:pPr>
      <w:spacing w:before="80" w:after="80" w:line="240" w:lineRule="exact"/>
    </w:pPr>
    <w:rPr>
      <w:rFonts w:ascii="Arial" w:hAnsi="Arial"/>
      <w:snapToGrid w:val="0"/>
      <w:sz w:val="20"/>
      <w:szCs w:val="22"/>
      <w:lang w:val="en-GB" w:eastAsia="en-GB"/>
    </w:rPr>
  </w:style>
  <w:style w:type="paragraph" w:customStyle="1" w:styleId="ReportTableSub-HeadingCentre">
    <w:name w:val="Report Table Sub-Heading Centre"/>
    <w:basedOn w:val="Normal"/>
    <w:qFormat/>
    <w:rsid w:val="00F7769B"/>
    <w:pPr>
      <w:keepLines/>
      <w:spacing w:before="80" w:after="80" w:line="240" w:lineRule="exact"/>
      <w:jc w:val="center"/>
    </w:pPr>
    <w:rPr>
      <w:rFonts w:ascii="Arial" w:hAnsi="Arial"/>
      <w:b/>
      <w:snapToGrid w:val="0"/>
      <w:sz w:val="20"/>
      <w:szCs w:val="22"/>
      <w:lang w:val="en-GB" w:eastAsia="en-GB"/>
    </w:rPr>
  </w:style>
  <w:style w:type="paragraph" w:customStyle="1" w:styleId="ReportTableSub-Heading">
    <w:name w:val="Report Table Sub-Heading"/>
    <w:basedOn w:val="Normal"/>
    <w:autoRedefine/>
    <w:rsid w:val="00F7769B"/>
    <w:pPr>
      <w:keepNext/>
      <w:keepLines/>
      <w:spacing w:before="60" w:after="60"/>
      <w:jc w:val="center"/>
    </w:pPr>
    <w:rPr>
      <w:rFonts w:ascii="Arial" w:hAnsi="Arial"/>
      <w:b/>
      <w:snapToGrid w:val="0"/>
      <w:sz w:val="20"/>
      <w:szCs w:val="20"/>
      <w:lang w:val="en-GB"/>
    </w:rPr>
  </w:style>
  <w:style w:type="paragraph" w:customStyle="1" w:styleId="TableText">
    <w:name w:val="Table Text"/>
    <w:basedOn w:val="Normal"/>
    <w:link w:val="TableTextChar"/>
    <w:qFormat/>
    <w:rsid w:val="00F7769B"/>
    <w:pPr>
      <w:keepLines/>
      <w:spacing w:before="40" w:after="40" w:line="240" w:lineRule="atLeast"/>
      <w:jc w:val="both"/>
    </w:pPr>
    <w:rPr>
      <w:rFonts w:asciiTheme="majorHAnsi" w:hAnsiTheme="majorHAnsi"/>
      <w:sz w:val="22"/>
      <w:szCs w:val="20"/>
      <w:lang w:val="en-GB"/>
    </w:rPr>
  </w:style>
  <w:style w:type="character" w:customStyle="1" w:styleId="TableTextChar">
    <w:name w:val="Table Text Char"/>
    <w:basedOn w:val="DefaultParagraphFont"/>
    <w:link w:val="TableText"/>
    <w:rsid w:val="00F7769B"/>
    <w:rPr>
      <w:rFonts w:asciiTheme="majorHAnsi" w:eastAsia="Times New Roman" w:hAnsiTheme="majorHAnsi" w:cs="Times New Roman"/>
      <w:szCs w:val="20"/>
      <w:lang w:val="en-GB"/>
    </w:rPr>
  </w:style>
  <w:style w:type="paragraph" w:customStyle="1" w:styleId="Tablebullet10ptdash">
    <w:name w:val="Table bullet 10pt dash"/>
    <w:basedOn w:val="Normal"/>
    <w:qFormat/>
    <w:rsid w:val="00F7769B"/>
    <w:pPr>
      <w:numPr>
        <w:numId w:val="3"/>
      </w:numPr>
      <w:ind w:left="216" w:hanging="216"/>
    </w:pPr>
    <w:rPr>
      <w:rFonts w:asciiTheme="minorHAnsi" w:eastAsiaTheme="minorHAnsi" w:hAnsiTheme="minorHAnsi" w:cstheme="minorHAnsi"/>
      <w:sz w:val="20"/>
      <w:szCs w:val="20"/>
    </w:rPr>
  </w:style>
  <w:style w:type="paragraph" w:customStyle="1" w:styleId="Tabletextbold">
    <w:name w:val="Table text bold"/>
    <w:basedOn w:val="TableText"/>
    <w:qFormat/>
    <w:rsid w:val="00F7769B"/>
    <w:pPr>
      <w:framePr w:hSpace="180" w:wrap="around" w:vAnchor="text" w:hAnchor="text" w:x="137" w:y="1"/>
      <w:spacing w:before="0" w:after="0" w:line="240" w:lineRule="auto"/>
      <w:suppressOverlap/>
      <w:jc w:val="left"/>
    </w:pPr>
    <w:rPr>
      <w:rFonts w:ascii="Arial Narrow" w:hAnsi="Arial Narrow" w:cstheme="minorHAnsi"/>
      <w:b/>
      <w:color w:val="000000"/>
      <w:sz w:val="20"/>
    </w:rPr>
  </w:style>
  <w:style w:type="paragraph" w:styleId="TOCHeading">
    <w:name w:val="TOC Heading"/>
    <w:basedOn w:val="Heading1"/>
    <w:next w:val="Normal"/>
    <w:uiPriority w:val="39"/>
    <w:unhideWhenUsed/>
    <w:qFormat/>
    <w:rsid w:val="00853155"/>
    <w:pPr>
      <w:spacing w:before="480" w:line="276" w:lineRule="auto"/>
      <w:outlineLvl w:val="9"/>
    </w:pPr>
    <w:rPr>
      <w:b/>
      <w:bCs/>
      <w:sz w:val="28"/>
      <w:szCs w:val="28"/>
      <w:lang w:eastAsia="ja-JP"/>
    </w:rPr>
  </w:style>
  <w:style w:type="paragraph" w:styleId="TOC2">
    <w:name w:val="toc 2"/>
    <w:basedOn w:val="Normal"/>
    <w:next w:val="Normal"/>
    <w:autoRedefine/>
    <w:uiPriority w:val="39"/>
    <w:unhideWhenUsed/>
    <w:qFormat/>
    <w:rsid w:val="00901C6A"/>
    <w:pPr>
      <w:tabs>
        <w:tab w:val="right" w:leader="dot" w:pos="9350"/>
      </w:tabs>
      <w:spacing w:after="100"/>
      <w:ind w:left="90" w:hanging="90"/>
    </w:pPr>
    <w:rPr>
      <w:rFonts w:ascii="Candara" w:eastAsiaTheme="minorEastAsia" w:hAnsi="Candara"/>
      <w:b/>
      <w:noProof/>
      <w:sz w:val="22"/>
      <w:szCs w:val="22"/>
    </w:rPr>
  </w:style>
  <w:style w:type="paragraph" w:styleId="TOC1">
    <w:name w:val="toc 1"/>
    <w:basedOn w:val="Normal"/>
    <w:next w:val="Normal"/>
    <w:autoRedefine/>
    <w:uiPriority w:val="39"/>
    <w:unhideWhenUsed/>
    <w:qFormat/>
    <w:rsid w:val="00386188"/>
    <w:pPr>
      <w:tabs>
        <w:tab w:val="right" w:leader="dot" w:pos="9350"/>
      </w:tabs>
      <w:spacing w:after="100"/>
    </w:pPr>
    <w:rPr>
      <w:rFonts w:asciiTheme="minorHAnsi" w:eastAsiaTheme="minorEastAsia" w:hAnsiTheme="minorHAnsi" w:cstheme="minorBidi"/>
    </w:rPr>
  </w:style>
  <w:style w:type="paragraph" w:styleId="TOC3">
    <w:name w:val="toc 3"/>
    <w:basedOn w:val="Normal"/>
    <w:next w:val="Normal"/>
    <w:autoRedefine/>
    <w:uiPriority w:val="39"/>
    <w:unhideWhenUsed/>
    <w:qFormat/>
    <w:rsid w:val="00416A7C"/>
    <w:pPr>
      <w:tabs>
        <w:tab w:val="right" w:leader="dot" w:pos="9350"/>
      </w:tabs>
      <w:spacing w:after="100"/>
    </w:pPr>
    <w:rPr>
      <w:rFonts w:asciiTheme="minorHAnsi" w:eastAsiaTheme="minorEastAsia" w:hAnsiTheme="minorHAnsi" w:cstheme="minorBidi"/>
    </w:rPr>
  </w:style>
  <w:style w:type="character" w:styleId="Hyperlink">
    <w:name w:val="Hyperlink"/>
    <w:basedOn w:val="DefaultParagraphFont"/>
    <w:uiPriority w:val="99"/>
    <w:unhideWhenUsed/>
    <w:rsid w:val="00853155"/>
    <w:rPr>
      <w:color w:val="0000FF" w:themeColor="hyperlink"/>
      <w:u w:val="single"/>
    </w:rPr>
  </w:style>
  <w:style w:type="paragraph" w:styleId="Header">
    <w:name w:val="header"/>
    <w:basedOn w:val="Normal"/>
    <w:link w:val="HeaderChar"/>
    <w:uiPriority w:val="99"/>
    <w:unhideWhenUsed/>
    <w:rsid w:val="00E9432B"/>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E9432B"/>
    <w:rPr>
      <w:rFonts w:eastAsiaTheme="minorEastAsia"/>
      <w:sz w:val="24"/>
      <w:szCs w:val="24"/>
    </w:rPr>
  </w:style>
  <w:style w:type="paragraph" w:styleId="Footer">
    <w:name w:val="footer"/>
    <w:basedOn w:val="Normal"/>
    <w:link w:val="FooterChar"/>
    <w:uiPriority w:val="99"/>
    <w:unhideWhenUsed/>
    <w:rsid w:val="00E9432B"/>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E9432B"/>
    <w:rPr>
      <w:rFonts w:eastAsiaTheme="minorEastAsia"/>
      <w:sz w:val="24"/>
      <w:szCs w:val="24"/>
    </w:rPr>
  </w:style>
  <w:style w:type="table" w:styleId="MediumGrid1">
    <w:name w:val="Medium Grid 1"/>
    <w:basedOn w:val="TableNormal"/>
    <w:uiPriority w:val="67"/>
    <w:rsid w:val="00235E9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Accent1">
    <w:name w:val="Light Grid Accent 1"/>
    <w:basedOn w:val="TableNormal"/>
    <w:uiPriority w:val="62"/>
    <w:rsid w:val="00235E9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Shading-Accent3">
    <w:name w:val="Colorful Shading Accent 3"/>
    <w:basedOn w:val="TableNormal"/>
    <w:uiPriority w:val="71"/>
    <w:rsid w:val="00235E97"/>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3-Accent3">
    <w:name w:val="Medium Grid 3 Accent 3"/>
    <w:basedOn w:val="TableNormal"/>
    <w:uiPriority w:val="69"/>
    <w:rsid w:val="00235E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Grid">
    <w:name w:val="Light Grid"/>
    <w:basedOn w:val="TableNormal"/>
    <w:uiPriority w:val="62"/>
    <w:rsid w:val="00E5361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1">
    <w:name w:val="Medium Shading 1 Accent 1"/>
    <w:basedOn w:val="TableNormal"/>
    <w:uiPriority w:val="63"/>
    <w:rsid w:val="00E5361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5Char">
    <w:name w:val="Heading 5 Char"/>
    <w:basedOn w:val="DefaultParagraphFont"/>
    <w:link w:val="Heading5"/>
    <w:uiPriority w:val="9"/>
    <w:rsid w:val="00442FC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442FC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442FC2"/>
    <w:rPr>
      <w:rFonts w:asciiTheme="majorHAnsi" w:eastAsiaTheme="majorEastAsia" w:hAnsiTheme="majorHAnsi" w:cstheme="majorBidi"/>
      <w:i/>
      <w:iCs/>
      <w:color w:val="404040" w:themeColor="text1" w:themeTint="BF"/>
      <w:sz w:val="24"/>
      <w:szCs w:val="24"/>
    </w:rPr>
  </w:style>
  <w:style w:type="character" w:styleId="CommentReference">
    <w:name w:val="annotation reference"/>
    <w:basedOn w:val="DefaultParagraphFont"/>
    <w:unhideWhenUsed/>
    <w:rsid w:val="00752A61"/>
    <w:rPr>
      <w:sz w:val="16"/>
      <w:szCs w:val="16"/>
    </w:rPr>
  </w:style>
  <w:style w:type="paragraph" w:styleId="CommentText">
    <w:name w:val="annotation text"/>
    <w:basedOn w:val="Normal"/>
    <w:link w:val="CommentTextChar"/>
    <w:uiPriority w:val="99"/>
    <w:unhideWhenUsed/>
    <w:rsid w:val="00752A6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52A61"/>
    <w:rPr>
      <w:sz w:val="20"/>
      <w:szCs w:val="20"/>
    </w:rPr>
  </w:style>
  <w:style w:type="table" w:styleId="MediumShading1-Accent3">
    <w:name w:val="Medium Shading 1 Accent 3"/>
    <w:basedOn w:val="TableNormal"/>
    <w:uiPriority w:val="63"/>
    <w:rsid w:val="000F12F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TableofFigures">
    <w:name w:val="table of figures"/>
    <w:basedOn w:val="Normal"/>
    <w:next w:val="Normal"/>
    <w:uiPriority w:val="99"/>
    <w:unhideWhenUsed/>
    <w:rsid w:val="000853B7"/>
    <w:rPr>
      <w:rFonts w:asciiTheme="minorHAnsi" w:eastAsiaTheme="minorEastAsia" w:hAnsiTheme="minorHAnsi" w:cstheme="minorBidi"/>
    </w:rPr>
  </w:style>
  <w:style w:type="character" w:customStyle="1" w:styleId="BodyTextChar">
    <w:name w:val="Body Text Char"/>
    <w:link w:val="BodyText"/>
    <w:uiPriority w:val="1"/>
    <w:rsid w:val="00D36E35"/>
    <w:rPr>
      <w:sz w:val="24"/>
      <w:lang w:eastAsia="zh-CN"/>
    </w:rPr>
  </w:style>
  <w:style w:type="paragraph" w:styleId="BodyText">
    <w:name w:val="Body Text"/>
    <w:basedOn w:val="Normal"/>
    <w:link w:val="BodyTextChar"/>
    <w:uiPriority w:val="1"/>
    <w:qFormat/>
    <w:rsid w:val="00D36E35"/>
    <w:pPr>
      <w:suppressAutoHyphens/>
      <w:spacing w:after="240"/>
    </w:pPr>
    <w:rPr>
      <w:rFonts w:asciiTheme="minorHAnsi" w:eastAsiaTheme="minorHAnsi" w:hAnsiTheme="minorHAnsi" w:cstheme="minorBidi"/>
      <w:szCs w:val="22"/>
      <w:lang w:eastAsia="zh-CN"/>
    </w:rPr>
  </w:style>
  <w:style w:type="character" w:customStyle="1" w:styleId="BodyTextChar1">
    <w:name w:val="Body Text Char1"/>
    <w:basedOn w:val="DefaultParagraphFont"/>
    <w:uiPriority w:val="99"/>
    <w:semiHidden/>
    <w:rsid w:val="00D36E35"/>
    <w:rPr>
      <w:rFonts w:eastAsiaTheme="minorEastAsia"/>
      <w:sz w:val="24"/>
      <w:szCs w:val="24"/>
    </w:rPr>
  </w:style>
  <w:style w:type="paragraph" w:customStyle="1" w:styleId="BVIfnrCarCar1CarCarCharCarCharCarChar">
    <w:name w:val="BVI fnr Car Car1 Car Car Char Car Char Car Char"/>
    <w:aliases w:val="BVI fnr Car Car Car Car1 Car Car Char Car Char Car Char,BVI fnr Car Car Car Car1 Car1 Char Car Char Car Char Char"/>
    <w:basedOn w:val="Normal"/>
    <w:uiPriority w:val="99"/>
    <w:rsid w:val="003B4E55"/>
    <w:pPr>
      <w:spacing w:line="240" w:lineRule="exact"/>
    </w:pPr>
    <w:rPr>
      <w:rFonts w:ascii="Calibri" w:eastAsia="Calibri" w:hAnsi="Calibri"/>
      <w:sz w:val="20"/>
      <w:szCs w:val="20"/>
      <w:vertAlign w:val="superscript"/>
    </w:rPr>
  </w:style>
  <w:style w:type="paragraph" w:styleId="BodyText2">
    <w:name w:val="Body Text 2"/>
    <w:basedOn w:val="Normal"/>
    <w:link w:val="BodyText2Char"/>
    <w:uiPriority w:val="99"/>
    <w:semiHidden/>
    <w:unhideWhenUsed/>
    <w:rsid w:val="00DC17FD"/>
    <w:pPr>
      <w:widowControl w:val="0"/>
      <w:autoSpaceDE w:val="0"/>
      <w:autoSpaceDN w:val="0"/>
      <w:adjustRightInd w:val="0"/>
      <w:spacing w:after="120" w:line="480" w:lineRule="auto"/>
    </w:pPr>
    <w:rPr>
      <w:rFonts w:ascii="Arial" w:eastAsiaTheme="minorEastAsia" w:hAnsi="Arial" w:cs="Arial"/>
      <w:color w:val="000000"/>
    </w:rPr>
  </w:style>
  <w:style w:type="character" w:customStyle="1" w:styleId="BodyText2Char">
    <w:name w:val="Body Text 2 Char"/>
    <w:basedOn w:val="DefaultParagraphFont"/>
    <w:link w:val="BodyText2"/>
    <w:uiPriority w:val="99"/>
    <w:semiHidden/>
    <w:rsid w:val="00DC17FD"/>
    <w:rPr>
      <w:rFonts w:ascii="Arial" w:eastAsiaTheme="minorEastAsia" w:hAnsi="Arial" w:cs="Arial"/>
      <w:color w:val="000000"/>
      <w:sz w:val="24"/>
      <w:szCs w:val="24"/>
    </w:rPr>
  </w:style>
  <w:style w:type="paragraph" w:styleId="BodyText3">
    <w:name w:val="Body Text 3"/>
    <w:basedOn w:val="Normal"/>
    <w:link w:val="BodyText3Char"/>
    <w:uiPriority w:val="99"/>
    <w:unhideWhenUsed/>
    <w:rsid w:val="00DC17FD"/>
    <w:pPr>
      <w:widowControl w:val="0"/>
      <w:autoSpaceDE w:val="0"/>
      <w:autoSpaceDN w:val="0"/>
      <w:adjustRightInd w:val="0"/>
      <w:spacing w:after="120"/>
    </w:pPr>
    <w:rPr>
      <w:rFonts w:ascii="Arial" w:eastAsiaTheme="minorEastAsia" w:hAnsi="Arial" w:cs="Arial"/>
      <w:color w:val="000000"/>
      <w:sz w:val="16"/>
      <w:szCs w:val="16"/>
    </w:rPr>
  </w:style>
  <w:style w:type="character" w:customStyle="1" w:styleId="BodyText3Char">
    <w:name w:val="Body Text 3 Char"/>
    <w:basedOn w:val="DefaultParagraphFont"/>
    <w:link w:val="BodyText3"/>
    <w:uiPriority w:val="99"/>
    <w:rsid w:val="00DC17FD"/>
    <w:rPr>
      <w:rFonts w:ascii="Arial" w:eastAsiaTheme="minorEastAsia" w:hAnsi="Arial" w:cs="Arial"/>
      <w:color w:val="000000"/>
      <w:sz w:val="16"/>
      <w:szCs w:val="16"/>
    </w:rPr>
  </w:style>
  <w:style w:type="table" w:customStyle="1" w:styleId="GridTable41">
    <w:name w:val="Grid Table 41"/>
    <w:basedOn w:val="TableNormal"/>
    <w:uiPriority w:val="49"/>
    <w:rsid w:val="0094218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E921CC"/>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033BF8"/>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033BF8"/>
    <w:rPr>
      <w:rFonts w:eastAsiaTheme="minorEastAsia"/>
      <w:b/>
      <w:bCs/>
      <w:sz w:val="20"/>
      <w:szCs w:val="20"/>
    </w:rPr>
  </w:style>
  <w:style w:type="paragraph" w:styleId="Revision">
    <w:name w:val="Revision"/>
    <w:hidden/>
    <w:uiPriority w:val="99"/>
    <w:semiHidden/>
    <w:rsid w:val="00AD2F07"/>
    <w:pPr>
      <w:spacing w:after="0" w:line="240" w:lineRule="auto"/>
    </w:pPr>
    <w:rPr>
      <w:rFonts w:eastAsiaTheme="minorEastAsia"/>
      <w:sz w:val="24"/>
      <w:szCs w:val="24"/>
    </w:rPr>
  </w:style>
  <w:style w:type="character" w:styleId="Strong">
    <w:name w:val="Strong"/>
    <w:uiPriority w:val="22"/>
    <w:qFormat/>
    <w:rsid w:val="00CC587E"/>
    <w:rPr>
      <w:b/>
      <w:bCs/>
    </w:rPr>
  </w:style>
  <w:style w:type="paragraph" w:customStyle="1" w:styleId="paragraph">
    <w:name w:val="paragraph"/>
    <w:basedOn w:val="Normal"/>
    <w:rsid w:val="00CC587E"/>
    <w:pPr>
      <w:spacing w:before="100" w:beforeAutospacing="1" w:after="100" w:afterAutospacing="1"/>
    </w:pPr>
    <w:rPr>
      <w:lang w:eastAsia="zh-CN"/>
    </w:rPr>
  </w:style>
  <w:style w:type="character" w:customStyle="1" w:styleId="normaltextrun">
    <w:name w:val="normaltextrun"/>
    <w:basedOn w:val="DefaultParagraphFont"/>
    <w:rsid w:val="00CC587E"/>
  </w:style>
  <w:style w:type="paragraph" w:customStyle="1" w:styleId="NormalParagraph">
    <w:name w:val="Normal Paragraph"/>
    <w:basedOn w:val="Normal"/>
    <w:autoRedefine/>
    <w:qFormat/>
    <w:rsid w:val="00657BB2"/>
    <w:pPr>
      <w:spacing w:before="120" w:after="120" w:line="276" w:lineRule="auto"/>
      <w:jc w:val="both"/>
    </w:pPr>
    <w:rPr>
      <w:rFonts w:eastAsia="Calibri"/>
      <w:color w:val="7030A0"/>
      <w:lang w:bidi="en-US"/>
    </w:rPr>
  </w:style>
  <w:style w:type="paragraph" w:customStyle="1" w:styleId="BVIfnrCarCarCarCarChar">
    <w:name w:val="BVI fnr Car Car Car Car Char"/>
    <w:aliases w:val="BVI fnr Car Car,BVI fnr Car"/>
    <w:basedOn w:val="Normal"/>
    <w:uiPriority w:val="99"/>
    <w:rsid w:val="000E22F5"/>
    <w:pPr>
      <w:widowControl w:val="0"/>
      <w:adjustRightInd w:val="0"/>
      <w:spacing w:after="160" w:line="240" w:lineRule="exact"/>
      <w:jc w:val="both"/>
    </w:pPr>
    <w:rPr>
      <w:rFonts w:ascii="Calibri" w:eastAsia="Calibri" w:hAnsi="Calibri" w:cs="Vrinda"/>
      <w:sz w:val="20"/>
      <w:szCs w:val="20"/>
      <w:vertAlign w:val="superscript"/>
      <w:lang w:bidi="bn-IN"/>
    </w:rPr>
  </w:style>
  <w:style w:type="character" w:customStyle="1" w:styleId="apple-converted-space">
    <w:name w:val="apple-converted-space"/>
    <w:basedOn w:val="DefaultParagraphFont"/>
    <w:rsid w:val="0092669E"/>
  </w:style>
  <w:style w:type="paragraph" w:customStyle="1" w:styleId="Default">
    <w:name w:val="Default"/>
    <w:link w:val="DefaultChar"/>
    <w:rsid w:val="005B5529"/>
    <w:pPr>
      <w:autoSpaceDE w:val="0"/>
      <w:autoSpaceDN w:val="0"/>
      <w:adjustRightInd w:val="0"/>
      <w:spacing w:after="0" w:line="240" w:lineRule="auto"/>
    </w:pPr>
    <w:rPr>
      <w:rFonts w:ascii="Calibri" w:hAnsi="Calibri" w:cs="Calibri"/>
      <w:color w:val="000000"/>
      <w:sz w:val="24"/>
      <w:szCs w:val="24"/>
    </w:rPr>
  </w:style>
  <w:style w:type="character" w:customStyle="1" w:styleId="DefaultChar">
    <w:name w:val="Default Char"/>
    <w:link w:val="Default"/>
    <w:locked/>
    <w:rsid w:val="005B5529"/>
    <w:rPr>
      <w:rFonts w:ascii="Calibri" w:hAnsi="Calibri" w:cs="Calibri"/>
      <w:color w:val="000000"/>
      <w:sz w:val="24"/>
      <w:szCs w:val="24"/>
    </w:rPr>
  </w:style>
  <w:style w:type="character" w:customStyle="1" w:styleId="newsdt">
    <w:name w:val="news_dt"/>
    <w:basedOn w:val="DefaultParagraphFont"/>
    <w:rsid w:val="00480A58"/>
  </w:style>
  <w:style w:type="character" w:styleId="FollowedHyperlink">
    <w:name w:val="FollowedHyperlink"/>
    <w:basedOn w:val="DefaultParagraphFont"/>
    <w:uiPriority w:val="99"/>
    <w:semiHidden/>
    <w:unhideWhenUsed/>
    <w:rsid w:val="00630CFF"/>
    <w:rPr>
      <w:color w:val="800080" w:themeColor="followedHyperlink"/>
      <w:u w:val="single"/>
    </w:rPr>
  </w:style>
  <w:style w:type="character" w:customStyle="1" w:styleId="Style2">
    <w:name w:val="Style2"/>
    <w:basedOn w:val="DefaultParagraphFont"/>
    <w:uiPriority w:val="1"/>
    <w:rsid w:val="003C6D4E"/>
    <w:rPr>
      <w:rFonts w:asciiTheme="minorHAnsi" w:hAnsiTheme="minorHAnsi"/>
      <w:sz w:val="18"/>
    </w:rPr>
  </w:style>
  <w:style w:type="character" w:styleId="PlaceholderText">
    <w:name w:val="Placeholder Text"/>
    <w:basedOn w:val="DefaultParagraphFont"/>
    <w:uiPriority w:val="99"/>
    <w:semiHidden/>
    <w:rsid w:val="003C6D4E"/>
    <w:rPr>
      <w:color w:val="808080"/>
    </w:rPr>
  </w:style>
  <w:style w:type="table" w:customStyle="1" w:styleId="TableGrid2">
    <w:name w:val="Table Grid2"/>
    <w:basedOn w:val="TableNormal"/>
    <w:next w:val="TableGrid"/>
    <w:uiPriority w:val="39"/>
    <w:rsid w:val="003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3C6D4E"/>
    <w:pPr>
      <w:widowControl w:val="0"/>
      <w:pBdr>
        <w:top w:val="single" w:sz="4" w:space="10" w:color="4F81BD" w:themeColor="accent1"/>
        <w:bottom w:val="single" w:sz="4" w:space="10" w:color="4F81BD" w:themeColor="accent1"/>
      </w:pBdr>
      <w:autoSpaceDE w:val="0"/>
      <w:autoSpaceDN w:val="0"/>
      <w:adjustRightInd w:val="0"/>
      <w:spacing w:before="360" w:after="360"/>
      <w:ind w:left="864" w:right="864"/>
      <w:jc w:val="center"/>
    </w:pPr>
    <w:rPr>
      <w:rFonts w:ascii="Arial" w:eastAsiaTheme="minorEastAsia" w:hAnsi="Arial" w:cs="Arial"/>
      <w:i/>
      <w:iCs/>
      <w:color w:val="FF0000"/>
    </w:rPr>
  </w:style>
  <w:style w:type="character" w:customStyle="1" w:styleId="IntenseQuoteChar">
    <w:name w:val="Intense Quote Char"/>
    <w:basedOn w:val="DefaultParagraphFont"/>
    <w:link w:val="IntenseQuote"/>
    <w:uiPriority w:val="30"/>
    <w:rsid w:val="003C6D4E"/>
    <w:rPr>
      <w:rFonts w:ascii="Arial" w:eastAsiaTheme="minorEastAsia" w:hAnsi="Arial" w:cs="Arial"/>
      <w:i/>
      <w:iCs/>
      <w:color w:val="FF0000"/>
      <w:sz w:val="24"/>
      <w:szCs w:val="24"/>
    </w:rPr>
  </w:style>
  <w:style w:type="paragraph" w:styleId="Quote">
    <w:name w:val="Quote"/>
    <w:basedOn w:val="Normal"/>
    <w:next w:val="Normal"/>
    <w:link w:val="QuoteChar"/>
    <w:uiPriority w:val="29"/>
    <w:qFormat/>
    <w:rsid w:val="003C6D4E"/>
    <w:pPr>
      <w:widowControl w:val="0"/>
      <w:autoSpaceDE w:val="0"/>
      <w:autoSpaceDN w:val="0"/>
      <w:adjustRightInd w:val="0"/>
      <w:spacing w:before="200" w:after="160"/>
      <w:ind w:left="864" w:right="864"/>
      <w:jc w:val="center"/>
    </w:pPr>
    <w:rPr>
      <w:rFonts w:ascii="Arial" w:eastAsiaTheme="minorEastAsia" w:hAnsi="Arial" w:cs="Arial"/>
      <w:i/>
      <w:iCs/>
      <w:color w:val="FF0000"/>
    </w:rPr>
  </w:style>
  <w:style w:type="character" w:customStyle="1" w:styleId="QuoteChar">
    <w:name w:val="Quote Char"/>
    <w:basedOn w:val="DefaultParagraphFont"/>
    <w:link w:val="Quote"/>
    <w:uiPriority w:val="29"/>
    <w:rsid w:val="003C6D4E"/>
    <w:rPr>
      <w:rFonts w:ascii="Arial" w:eastAsiaTheme="minorEastAsia" w:hAnsi="Arial" w:cs="Arial"/>
      <w:i/>
      <w:iCs/>
      <w:color w:val="FF0000"/>
      <w:sz w:val="24"/>
      <w:szCs w:val="24"/>
    </w:rPr>
  </w:style>
  <w:style w:type="paragraph" w:customStyle="1" w:styleId="Style1">
    <w:name w:val="Style1"/>
    <w:basedOn w:val="TOC2"/>
    <w:uiPriority w:val="99"/>
    <w:rsid w:val="003C6D4E"/>
    <w:pPr>
      <w:widowControl w:val="0"/>
      <w:tabs>
        <w:tab w:val="left" w:pos="450"/>
      </w:tabs>
      <w:autoSpaceDE w:val="0"/>
      <w:autoSpaceDN w:val="0"/>
      <w:adjustRightInd w:val="0"/>
    </w:pPr>
    <w:rPr>
      <w:rFonts w:ascii="Calibri" w:hAnsi="Calibri" w:cs="Arial"/>
      <w:bCs/>
      <w:szCs w:val="24"/>
    </w:rPr>
  </w:style>
  <w:style w:type="paragraph" w:customStyle="1" w:styleId="Style3">
    <w:name w:val="Style3"/>
    <w:basedOn w:val="TOC2"/>
    <w:uiPriority w:val="99"/>
    <w:qFormat/>
    <w:rsid w:val="003C6D4E"/>
    <w:pPr>
      <w:widowControl w:val="0"/>
      <w:tabs>
        <w:tab w:val="left" w:pos="450"/>
      </w:tabs>
      <w:autoSpaceDE w:val="0"/>
      <w:autoSpaceDN w:val="0"/>
      <w:adjustRightInd w:val="0"/>
      <w:ind w:left="540"/>
    </w:pPr>
    <w:rPr>
      <w:rFonts w:ascii="Calibri" w:hAnsi="Calibri" w:cs="Arial"/>
      <w:b w:val="0"/>
      <w:bCs/>
      <w:i/>
      <w:color w:val="FF0000"/>
      <w:szCs w:val="24"/>
    </w:rPr>
  </w:style>
  <w:style w:type="paragraph" w:customStyle="1" w:styleId="Normal0">
    <w:name w:val="Normal_0"/>
    <w:qFormat/>
    <w:rsid w:val="003C6D4E"/>
    <w:pPr>
      <w:spacing w:after="160" w:line="259" w:lineRule="auto"/>
    </w:pPr>
  </w:style>
  <w:style w:type="paragraph" w:customStyle="1" w:styleId="Normal1">
    <w:name w:val="Normal_1"/>
    <w:qFormat/>
    <w:rsid w:val="003C6D4E"/>
    <w:pPr>
      <w:spacing w:after="160" w:line="259" w:lineRule="auto"/>
    </w:pPr>
  </w:style>
  <w:style w:type="paragraph" w:customStyle="1" w:styleId="Normal2">
    <w:name w:val="Normal_2"/>
    <w:qFormat/>
    <w:rsid w:val="003C6D4E"/>
    <w:pPr>
      <w:spacing w:after="160" w:line="259" w:lineRule="auto"/>
    </w:pPr>
  </w:style>
  <w:style w:type="paragraph" w:customStyle="1" w:styleId="Normal3">
    <w:name w:val="Normal_3"/>
    <w:qFormat/>
    <w:rsid w:val="003C6D4E"/>
    <w:pPr>
      <w:spacing w:after="160" w:line="259" w:lineRule="auto"/>
    </w:pPr>
  </w:style>
  <w:style w:type="paragraph" w:customStyle="1" w:styleId="Normal4">
    <w:name w:val="Normal_4"/>
    <w:qFormat/>
    <w:rsid w:val="003C6D4E"/>
    <w:pPr>
      <w:spacing w:after="160" w:line="259" w:lineRule="auto"/>
    </w:pPr>
  </w:style>
  <w:style w:type="paragraph" w:customStyle="1" w:styleId="Normal5">
    <w:name w:val="Normal_5"/>
    <w:qFormat/>
    <w:rsid w:val="003C6D4E"/>
    <w:pPr>
      <w:spacing w:after="160" w:line="259" w:lineRule="auto"/>
    </w:pPr>
  </w:style>
  <w:style w:type="paragraph" w:customStyle="1" w:styleId="Normal6">
    <w:name w:val="Normal_6"/>
    <w:qFormat/>
    <w:rsid w:val="003C6D4E"/>
    <w:pPr>
      <w:spacing w:after="160" w:line="259" w:lineRule="auto"/>
    </w:pPr>
  </w:style>
  <w:style w:type="paragraph" w:customStyle="1" w:styleId="Normal7">
    <w:name w:val="Normal_7"/>
    <w:qFormat/>
    <w:rsid w:val="003C6D4E"/>
    <w:pPr>
      <w:spacing w:after="160" w:line="259" w:lineRule="auto"/>
    </w:pPr>
  </w:style>
  <w:style w:type="paragraph" w:customStyle="1" w:styleId="Normal8">
    <w:name w:val="Normal_8"/>
    <w:qFormat/>
    <w:rsid w:val="003C6D4E"/>
    <w:pPr>
      <w:spacing w:after="160" w:line="259" w:lineRule="auto"/>
    </w:pPr>
  </w:style>
  <w:style w:type="paragraph" w:customStyle="1" w:styleId="Normal9">
    <w:name w:val="Normal_9"/>
    <w:qFormat/>
    <w:rsid w:val="003C6D4E"/>
    <w:pPr>
      <w:spacing w:after="160" w:line="259" w:lineRule="auto"/>
    </w:pPr>
  </w:style>
  <w:style w:type="paragraph" w:customStyle="1" w:styleId="Normal10">
    <w:name w:val="Normal_10"/>
    <w:qFormat/>
    <w:rsid w:val="003C6D4E"/>
    <w:pPr>
      <w:spacing w:after="160" w:line="259" w:lineRule="auto"/>
    </w:pPr>
  </w:style>
  <w:style w:type="paragraph" w:customStyle="1" w:styleId="Normal11">
    <w:name w:val="Normal_11"/>
    <w:qFormat/>
    <w:rsid w:val="003C6D4E"/>
    <w:pPr>
      <w:spacing w:after="160" w:line="259" w:lineRule="auto"/>
    </w:pPr>
  </w:style>
  <w:style w:type="paragraph" w:customStyle="1" w:styleId="Normal12">
    <w:name w:val="Normal_12"/>
    <w:qFormat/>
    <w:rsid w:val="003C6D4E"/>
    <w:pPr>
      <w:spacing w:after="160" w:line="259" w:lineRule="auto"/>
    </w:pPr>
  </w:style>
  <w:style w:type="paragraph" w:customStyle="1" w:styleId="Normal13">
    <w:name w:val="Normal_13"/>
    <w:qFormat/>
    <w:rsid w:val="003C6D4E"/>
    <w:pPr>
      <w:spacing w:after="160" w:line="259" w:lineRule="auto"/>
    </w:pPr>
  </w:style>
  <w:style w:type="paragraph" w:customStyle="1" w:styleId="Normal14">
    <w:name w:val="Normal_14"/>
    <w:qFormat/>
    <w:rsid w:val="003C6D4E"/>
    <w:pPr>
      <w:spacing w:after="160" w:line="259" w:lineRule="auto"/>
    </w:pPr>
  </w:style>
  <w:style w:type="paragraph" w:customStyle="1" w:styleId="Normal15">
    <w:name w:val="Normal_15"/>
    <w:qFormat/>
    <w:rsid w:val="003C6D4E"/>
    <w:pPr>
      <w:spacing w:after="160" w:line="259" w:lineRule="auto"/>
    </w:pPr>
  </w:style>
  <w:style w:type="paragraph" w:customStyle="1" w:styleId="Normal16">
    <w:name w:val="Normal_16"/>
    <w:qFormat/>
    <w:rsid w:val="003C6D4E"/>
    <w:pPr>
      <w:spacing w:after="160" w:line="259" w:lineRule="auto"/>
    </w:pPr>
  </w:style>
  <w:style w:type="paragraph" w:customStyle="1" w:styleId="Normal17">
    <w:name w:val="Normal_17"/>
    <w:qFormat/>
    <w:rsid w:val="003C6D4E"/>
    <w:pPr>
      <w:spacing w:after="160" w:line="259" w:lineRule="auto"/>
    </w:pPr>
  </w:style>
  <w:style w:type="paragraph" w:customStyle="1" w:styleId="Normal18">
    <w:name w:val="Normal_18"/>
    <w:qFormat/>
    <w:rsid w:val="003C6D4E"/>
    <w:pPr>
      <w:spacing w:after="160" w:line="259" w:lineRule="auto"/>
    </w:pPr>
  </w:style>
  <w:style w:type="paragraph" w:customStyle="1" w:styleId="Normal19">
    <w:name w:val="Normal_19"/>
    <w:qFormat/>
    <w:rsid w:val="003C6D4E"/>
    <w:pPr>
      <w:spacing w:after="160" w:line="259" w:lineRule="auto"/>
    </w:pPr>
  </w:style>
  <w:style w:type="paragraph" w:customStyle="1" w:styleId="Normal20">
    <w:name w:val="Normal_20"/>
    <w:qFormat/>
    <w:rsid w:val="003C6D4E"/>
    <w:pPr>
      <w:spacing w:after="160" w:line="259" w:lineRule="auto"/>
    </w:pPr>
  </w:style>
  <w:style w:type="paragraph" w:customStyle="1" w:styleId="Normal21">
    <w:name w:val="Normal_21"/>
    <w:qFormat/>
    <w:rsid w:val="003C6D4E"/>
    <w:pPr>
      <w:spacing w:after="160" w:line="259" w:lineRule="auto"/>
    </w:pPr>
  </w:style>
  <w:style w:type="paragraph" w:customStyle="1" w:styleId="Normal22">
    <w:name w:val="Normal_22"/>
    <w:qFormat/>
    <w:rsid w:val="003C6D4E"/>
    <w:pPr>
      <w:spacing w:after="160" w:line="259" w:lineRule="auto"/>
    </w:pPr>
  </w:style>
  <w:style w:type="paragraph" w:customStyle="1" w:styleId="Normal23">
    <w:name w:val="Normal_23"/>
    <w:qFormat/>
    <w:rsid w:val="003C6D4E"/>
    <w:pPr>
      <w:spacing w:after="160" w:line="259" w:lineRule="auto"/>
    </w:pPr>
  </w:style>
  <w:style w:type="paragraph" w:customStyle="1" w:styleId="Normal24">
    <w:name w:val="Normal_24"/>
    <w:qFormat/>
    <w:rsid w:val="003C6D4E"/>
    <w:pPr>
      <w:spacing w:after="160" w:line="259" w:lineRule="auto"/>
    </w:pPr>
  </w:style>
  <w:style w:type="paragraph" w:customStyle="1" w:styleId="Normal25">
    <w:name w:val="Normal_25"/>
    <w:qFormat/>
    <w:rsid w:val="003C6D4E"/>
    <w:pPr>
      <w:spacing w:after="160" w:line="259" w:lineRule="auto"/>
    </w:pPr>
  </w:style>
  <w:style w:type="paragraph" w:customStyle="1" w:styleId="Normal26">
    <w:name w:val="Normal_26"/>
    <w:qFormat/>
    <w:rsid w:val="003C6D4E"/>
    <w:pPr>
      <w:spacing w:after="160" w:line="259" w:lineRule="auto"/>
    </w:pPr>
  </w:style>
  <w:style w:type="paragraph" w:customStyle="1" w:styleId="Normal27">
    <w:name w:val="Normal_27"/>
    <w:qFormat/>
    <w:rsid w:val="003C6D4E"/>
    <w:pPr>
      <w:spacing w:after="160" w:line="259" w:lineRule="auto"/>
    </w:pPr>
  </w:style>
  <w:style w:type="paragraph" w:customStyle="1" w:styleId="Normal28">
    <w:name w:val="Normal_28"/>
    <w:qFormat/>
    <w:rsid w:val="003C6D4E"/>
    <w:pPr>
      <w:spacing w:after="160" w:line="259" w:lineRule="auto"/>
    </w:pPr>
  </w:style>
  <w:style w:type="paragraph" w:customStyle="1" w:styleId="Normal29">
    <w:name w:val="Normal_29"/>
    <w:qFormat/>
    <w:rsid w:val="003C6D4E"/>
    <w:pPr>
      <w:spacing w:after="160" w:line="259" w:lineRule="auto"/>
    </w:pPr>
  </w:style>
  <w:style w:type="paragraph" w:customStyle="1" w:styleId="Normal30">
    <w:name w:val="Normal_30"/>
    <w:qFormat/>
    <w:rsid w:val="003C6D4E"/>
    <w:pPr>
      <w:spacing w:after="160" w:line="259" w:lineRule="auto"/>
    </w:pPr>
  </w:style>
  <w:style w:type="paragraph" w:customStyle="1" w:styleId="Normal31">
    <w:name w:val="Normal_31"/>
    <w:qFormat/>
    <w:rsid w:val="003C6D4E"/>
    <w:pPr>
      <w:spacing w:after="160" w:line="259" w:lineRule="auto"/>
    </w:pPr>
  </w:style>
  <w:style w:type="paragraph" w:customStyle="1" w:styleId="Normal32">
    <w:name w:val="Normal_32"/>
    <w:qFormat/>
    <w:rsid w:val="003C6D4E"/>
    <w:pPr>
      <w:spacing w:after="160" w:line="259" w:lineRule="auto"/>
    </w:pPr>
  </w:style>
  <w:style w:type="paragraph" w:customStyle="1" w:styleId="Normal33">
    <w:name w:val="Normal_33"/>
    <w:qFormat/>
    <w:rsid w:val="003C6D4E"/>
    <w:pPr>
      <w:spacing w:after="160" w:line="259" w:lineRule="auto"/>
    </w:pPr>
  </w:style>
  <w:style w:type="paragraph" w:customStyle="1" w:styleId="Normal34">
    <w:name w:val="Normal_34"/>
    <w:qFormat/>
    <w:rsid w:val="003C6D4E"/>
    <w:pPr>
      <w:spacing w:after="160" w:line="259" w:lineRule="auto"/>
    </w:pPr>
  </w:style>
  <w:style w:type="paragraph" w:customStyle="1" w:styleId="Normal35">
    <w:name w:val="Normal_35"/>
    <w:qFormat/>
    <w:rsid w:val="003C6D4E"/>
    <w:pPr>
      <w:spacing w:after="160" w:line="259" w:lineRule="auto"/>
    </w:pPr>
  </w:style>
  <w:style w:type="paragraph" w:customStyle="1" w:styleId="Normal36">
    <w:name w:val="Normal_36"/>
    <w:qFormat/>
    <w:rsid w:val="003C6D4E"/>
    <w:pPr>
      <w:spacing w:after="160" w:line="259" w:lineRule="auto"/>
    </w:pPr>
  </w:style>
  <w:style w:type="paragraph" w:customStyle="1" w:styleId="Normal37">
    <w:name w:val="Normal_37"/>
    <w:qFormat/>
    <w:rsid w:val="003C6D4E"/>
    <w:pPr>
      <w:spacing w:after="160" w:line="259" w:lineRule="auto"/>
    </w:pPr>
  </w:style>
  <w:style w:type="paragraph" w:customStyle="1" w:styleId="Normal38">
    <w:name w:val="Normal_38"/>
    <w:qFormat/>
    <w:rsid w:val="003C6D4E"/>
    <w:pPr>
      <w:spacing w:after="160" w:line="259" w:lineRule="auto"/>
    </w:pPr>
  </w:style>
  <w:style w:type="paragraph" w:customStyle="1" w:styleId="Normal39">
    <w:name w:val="Normal_39"/>
    <w:qFormat/>
    <w:rsid w:val="003C6D4E"/>
    <w:pPr>
      <w:spacing w:after="160" w:line="259" w:lineRule="auto"/>
    </w:pPr>
  </w:style>
  <w:style w:type="paragraph" w:customStyle="1" w:styleId="Normal40">
    <w:name w:val="Normal_40"/>
    <w:qFormat/>
    <w:rsid w:val="003C6D4E"/>
    <w:pPr>
      <w:spacing w:after="160" w:line="259" w:lineRule="auto"/>
    </w:pPr>
  </w:style>
  <w:style w:type="paragraph" w:customStyle="1" w:styleId="Normal41">
    <w:name w:val="Normal_41"/>
    <w:qFormat/>
    <w:rsid w:val="003C6D4E"/>
    <w:pPr>
      <w:spacing w:after="160" w:line="259" w:lineRule="auto"/>
    </w:pPr>
  </w:style>
  <w:style w:type="paragraph" w:customStyle="1" w:styleId="Normal42">
    <w:name w:val="Normal_42"/>
    <w:qFormat/>
    <w:rsid w:val="003C6D4E"/>
    <w:pPr>
      <w:spacing w:after="160" w:line="259" w:lineRule="auto"/>
    </w:pPr>
  </w:style>
  <w:style w:type="paragraph" w:customStyle="1" w:styleId="Normal43">
    <w:name w:val="Normal_43"/>
    <w:qFormat/>
    <w:rsid w:val="003C6D4E"/>
    <w:pPr>
      <w:spacing w:after="160" w:line="259" w:lineRule="auto"/>
    </w:pPr>
  </w:style>
  <w:style w:type="paragraph" w:customStyle="1" w:styleId="Normal44">
    <w:name w:val="Normal_44"/>
    <w:qFormat/>
    <w:rsid w:val="003C6D4E"/>
    <w:pPr>
      <w:spacing w:after="160" w:line="259" w:lineRule="auto"/>
    </w:pPr>
  </w:style>
  <w:style w:type="paragraph" w:customStyle="1" w:styleId="Normal45">
    <w:name w:val="Normal_45"/>
    <w:qFormat/>
    <w:rsid w:val="003C6D4E"/>
    <w:pPr>
      <w:spacing w:after="160" w:line="259" w:lineRule="auto"/>
    </w:pPr>
  </w:style>
  <w:style w:type="paragraph" w:customStyle="1" w:styleId="Normal46">
    <w:name w:val="Normal_46"/>
    <w:qFormat/>
    <w:rsid w:val="003C6D4E"/>
    <w:pPr>
      <w:spacing w:after="160" w:line="259" w:lineRule="auto"/>
    </w:pPr>
  </w:style>
  <w:style w:type="paragraph" w:customStyle="1" w:styleId="Normal47">
    <w:name w:val="Normal_47"/>
    <w:qFormat/>
    <w:rsid w:val="003C6D4E"/>
    <w:pPr>
      <w:spacing w:after="160" w:line="259" w:lineRule="auto"/>
    </w:pPr>
  </w:style>
  <w:style w:type="paragraph" w:customStyle="1" w:styleId="Normal48">
    <w:name w:val="Normal_48"/>
    <w:qFormat/>
    <w:rsid w:val="003C6D4E"/>
    <w:pPr>
      <w:spacing w:after="160" w:line="259" w:lineRule="auto"/>
    </w:pPr>
  </w:style>
  <w:style w:type="paragraph" w:customStyle="1" w:styleId="Normal49">
    <w:name w:val="Normal_49"/>
    <w:qFormat/>
    <w:rsid w:val="003C6D4E"/>
    <w:pPr>
      <w:spacing w:after="160" w:line="259" w:lineRule="auto"/>
    </w:pPr>
  </w:style>
  <w:style w:type="paragraph" w:customStyle="1" w:styleId="Normal50">
    <w:name w:val="Normal_50"/>
    <w:qFormat/>
    <w:rsid w:val="003C6D4E"/>
    <w:pPr>
      <w:spacing w:after="160" w:line="259" w:lineRule="auto"/>
    </w:pPr>
  </w:style>
  <w:style w:type="paragraph" w:customStyle="1" w:styleId="Normal51">
    <w:name w:val="Normal_51"/>
    <w:qFormat/>
    <w:rsid w:val="003C6D4E"/>
    <w:pPr>
      <w:spacing w:after="160" w:line="259" w:lineRule="auto"/>
    </w:pPr>
  </w:style>
  <w:style w:type="paragraph" w:customStyle="1" w:styleId="Normal52">
    <w:name w:val="Normal_52"/>
    <w:qFormat/>
    <w:rsid w:val="003C6D4E"/>
    <w:pPr>
      <w:spacing w:after="160" w:line="259" w:lineRule="auto"/>
    </w:pPr>
  </w:style>
  <w:style w:type="paragraph" w:customStyle="1" w:styleId="Normal53">
    <w:name w:val="Normal_53"/>
    <w:qFormat/>
    <w:rsid w:val="003C6D4E"/>
    <w:pPr>
      <w:spacing w:after="160" w:line="259" w:lineRule="auto"/>
    </w:pPr>
  </w:style>
  <w:style w:type="paragraph" w:customStyle="1" w:styleId="Normal54">
    <w:name w:val="Normal_54"/>
    <w:qFormat/>
    <w:rsid w:val="003C6D4E"/>
    <w:pPr>
      <w:spacing w:after="160" w:line="259" w:lineRule="auto"/>
    </w:pPr>
  </w:style>
  <w:style w:type="paragraph" w:customStyle="1" w:styleId="Normal55">
    <w:name w:val="Normal_55"/>
    <w:qFormat/>
    <w:rsid w:val="003C6D4E"/>
    <w:pPr>
      <w:spacing w:after="160" w:line="259" w:lineRule="auto"/>
    </w:pPr>
  </w:style>
  <w:style w:type="paragraph" w:customStyle="1" w:styleId="Normal56">
    <w:name w:val="Normal_56"/>
    <w:qFormat/>
    <w:rsid w:val="003C6D4E"/>
    <w:pPr>
      <w:spacing w:after="160" w:line="259" w:lineRule="auto"/>
    </w:pPr>
  </w:style>
  <w:style w:type="paragraph" w:customStyle="1" w:styleId="Normal57">
    <w:name w:val="Normal_57"/>
    <w:qFormat/>
    <w:rsid w:val="003C6D4E"/>
    <w:pPr>
      <w:spacing w:after="160" w:line="259" w:lineRule="auto"/>
    </w:pPr>
  </w:style>
  <w:style w:type="paragraph" w:customStyle="1" w:styleId="Normal58">
    <w:name w:val="Normal_58"/>
    <w:qFormat/>
    <w:rsid w:val="003C6D4E"/>
    <w:pPr>
      <w:spacing w:after="160" w:line="259" w:lineRule="auto"/>
    </w:pPr>
  </w:style>
  <w:style w:type="paragraph" w:customStyle="1" w:styleId="Normal59">
    <w:name w:val="Normal_59"/>
    <w:qFormat/>
    <w:rsid w:val="003C6D4E"/>
    <w:pPr>
      <w:spacing w:after="160" w:line="259" w:lineRule="auto"/>
    </w:pPr>
  </w:style>
  <w:style w:type="paragraph" w:customStyle="1" w:styleId="Normal60">
    <w:name w:val="Normal_60"/>
    <w:qFormat/>
    <w:rsid w:val="003C6D4E"/>
    <w:pPr>
      <w:spacing w:after="160" w:line="259" w:lineRule="auto"/>
    </w:pPr>
  </w:style>
  <w:style w:type="paragraph" w:customStyle="1" w:styleId="Normal61">
    <w:name w:val="Normal_61"/>
    <w:qFormat/>
    <w:rsid w:val="003C6D4E"/>
    <w:pPr>
      <w:spacing w:after="160" w:line="259" w:lineRule="auto"/>
    </w:pPr>
  </w:style>
  <w:style w:type="paragraph" w:customStyle="1" w:styleId="Normal62">
    <w:name w:val="Normal_62"/>
    <w:qFormat/>
    <w:rsid w:val="003C6D4E"/>
    <w:pPr>
      <w:spacing w:after="160" w:line="259" w:lineRule="auto"/>
    </w:pPr>
  </w:style>
  <w:style w:type="paragraph" w:customStyle="1" w:styleId="Normal63">
    <w:name w:val="Normal_63"/>
    <w:qFormat/>
    <w:rsid w:val="003C6D4E"/>
    <w:pPr>
      <w:spacing w:after="160" w:line="259" w:lineRule="auto"/>
    </w:pPr>
  </w:style>
  <w:style w:type="paragraph" w:customStyle="1" w:styleId="Normal202">
    <w:name w:val="Normal_202"/>
    <w:uiPriority w:val="99"/>
    <w:qFormat/>
    <w:rsid w:val="003C6D4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
    <w:name w:val="Table Grid_4"/>
    <w:basedOn w:val="TableNormal"/>
    <w:uiPriority w:val="39"/>
    <w:rsid w:val="003C6D4E"/>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03">
    <w:name w:val="Normal_203"/>
    <w:uiPriority w:val="99"/>
    <w:qFormat/>
    <w:rsid w:val="003C6D4E"/>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04">
    <w:name w:val="Normal_204"/>
    <w:uiPriority w:val="99"/>
    <w:qFormat/>
    <w:rsid w:val="003C6D4E"/>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05">
    <w:name w:val="Normal_205"/>
    <w:uiPriority w:val="99"/>
    <w:qFormat/>
    <w:rsid w:val="003C6D4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5">
    <w:name w:val="Table Grid_5"/>
    <w:basedOn w:val="TableNormal"/>
    <w:uiPriority w:val="39"/>
    <w:rsid w:val="003C6D4E"/>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06">
    <w:name w:val="Normal_206"/>
    <w:uiPriority w:val="99"/>
    <w:qFormat/>
    <w:rsid w:val="003C6D4E"/>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07">
    <w:name w:val="Normal_207"/>
    <w:uiPriority w:val="99"/>
    <w:qFormat/>
    <w:rsid w:val="003C6D4E"/>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37">
    <w:name w:val="Normal_237"/>
    <w:uiPriority w:val="99"/>
    <w:qFormat/>
    <w:rsid w:val="003C6D4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14">
    <w:name w:val="Table Grid_14"/>
    <w:basedOn w:val="TableNormal"/>
    <w:uiPriority w:val="39"/>
    <w:rsid w:val="003C6D4E"/>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39">
    <w:name w:val="Normal_239"/>
    <w:uiPriority w:val="99"/>
    <w:qFormat/>
    <w:rsid w:val="003C6D4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20">
    <w:name w:val="Table Grid2_0"/>
    <w:basedOn w:val="TableNormal"/>
    <w:next w:val="TableNormal"/>
    <w:uiPriority w:val="39"/>
    <w:rsid w:val="003C6D4E"/>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41">
    <w:name w:val="Normal_241"/>
    <w:uiPriority w:val="99"/>
    <w:qFormat/>
    <w:rsid w:val="003C6D4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16">
    <w:name w:val="Table Grid_16"/>
    <w:basedOn w:val="TableNormal"/>
    <w:uiPriority w:val="39"/>
    <w:rsid w:val="003C6D4E"/>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
    <w:name w:val="Normal_102"/>
    <w:uiPriority w:val="99"/>
    <w:qFormat/>
    <w:rsid w:val="003C6D4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2">
    <w:name w:val="Table Grid_42"/>
    <w:basedOn w:val="TableNormal"/>
    <w:uiPriority w:val="39"/>
    <w:rsid w:val="003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59">
    <w:name w:val="Normal_159"/>
    <w:uiPriority w:val="99"/>
    <w:qFormat/>
    <w:rsid w:val="003C6D4E"/>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421">
    <w:name w:val="Table Grid_421"/>
    <w:basedOn w:val="TableNormal"/>
    <w:uiPriority w:val="39"/>
    <w:rsid w:val="003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_422"/>
    <w:basedOn w:val="TableNormal"/>
    <w:uiPriority w:val="39"/>
    <w:rsid w:val="003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7">
    <w:name w:val="Normal_67"/>
    <w:qFormat/>
    <w:rsid w:val="003C6D4E"/>
    <w:pPr>
      <w:spacing w:after="160" w:line="259" w:lineRule="auto"/>
    </w:pPr>
    <w:rPr>
      <w:rFonts w:ascii="Calibri" w:eastAsia="Calibri" w:hAnsi="Calibri" w:cs="Times New Roman"/>
    </w:rPr>
  </w:style>
  <w:style w:type="paragraph" w:customStyle="1" w:styleId="Normal100">
    <w:name w:val="Normal_100"/>
    <w:uiPriority w:val="99"/>
    <w:qFormat/>
    <w:rsid w:val="003C6D4E"/>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0">
    <w:name w:val="Table Grid_40"/>
    <w:basedOn w:val="TableNormal"/>
    <w:uiPriority w:val="39"/>
    <w:rsid w:val="003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C6D4E"/>
    <w:rPr>
      <w:color w:val="808080"/>
      <w:shd w:val="clear" w:color="auto" w:fill="E6E6E6"/>
    </w:rPr>
  </w:style>
  <w:style w:type="table" w:customStyle="1" w:styleId="TableGrid3">
    <w:name w:val="Table Grid3"/>
    <w:basedOn w:val="TableNormal"/>
    <w:next w:val="TableGrid"/>
    <w:uiPriority w:val="39"/>
    <w:rsid w:val="003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_423"/>
    <w:basedOn w:val="TableNormal"/>
    <w:uiPriority w:val="39"/>
    <w:rsid w:val="003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_401"/>
    <w:basedOn w:val="TableNormal"/>
    <w:uiPriority w:val="39"/>
    <w:rsid w:val="003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
    <w:basedOn w:val="TableNormal"/>
    <w:next w:val="TableGrid"/>
    <w:uiPriority w:val="39"/>
    <w:rsid w:val="003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_424"/>
    <w:basedOn w:val="TableNormal"/>
    <w:uiPriority w:val="39"/>
    <w:rsid w:val="003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3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39"/>
    <w:rsid w:val="003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
    <w:basedOn w:val="TableNormal"/>
    <w:next w:val="TableGrid"/>
    <w:uiPriority w:val="39"/>
    <w:rsid w:val="003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3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C6D4E"/>
    <w:pPr>
      <w:widowControl w:val="0"/>
      <w:tabs>
        <w:tab w:val="right" w:leader="dot" w:pos="9350"/>
      </w:tabs>
      <w:autoSpaceDE w:val="0"/>
      <w:autoSpaceDN w:val="0"/>
      <w:adjustRightInd w:val="0"/>
      <w:spacing w:after="100"/>
      <w:ind w:left="432"/>
    </w:pPr>
    <w:rPr>
      <w:rFonts w:asciiTheme="minorHAnsi" w:eastAsiaTheme="minorEastAsia" w:hAnsiTheme="minorHAnsi" w:cs="Arial"/>
      <w:b/>
      <w:color w:val="000000"/>
    </w:rPr>
  </w:style>
  <w:style w:type="table" w:customStyle="1" w:styleId="TableGrid211">
    <w:name w:val="Table Grid211"/>
    <w:basedOn w:val="TableNormal"/>
    <w:next w:val="TableGrid"/>
    <w:uiPriority w:val="39"/>
    <w:rsid w:val="003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3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32">
    <w:name w:val="Normal_232"/>
    <w:uiPriority w:val="99"/>
    <w:qFormat/>
    <w:rsid w:val="003C6D4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BodyTextIndent">
    <w:name w:val="Body Text Indent"/>
    <w:basedOn w:val="Normal"/>
    <w:link w:val="BodyTextIndentChar"/>
    <w:uiPriority w:val="99"/>
    <w:unhideWhenUsed/>
    <w:rsid w:val="003C6D4E"/>
    <w:pPr>
      <w:widowControl w:val="0"/>
      <w:shd w:val="clear" w:color="auto" w:fill="FFFFFF" w:themeFill="background1"/>
      <w:autoSpaceDE w:val="0"/>
      <w:autoSpaceDN w:val="0"/>
      <w:adjustRightInd w:val="0"/>
      <w:ind w:left="-634"/>
    </w:pPr>
    <w:rPr>
      <w:rFonts w:ascii="Calibri" w:eastAsia="Calibri" w:hAnsi="Calibri" w:cs="Calibri"/>
      <w:color w:val="000000"/>
      <w:sz w:val="22"/>
    </w:rPr>
  </w:style>
  <w:style w:type="character" w:customStyle="1" w:styleId="BodyTextIndentChar">
    <w:name w:val="Body Text Indent Char"/>
    <w:basedOn w:val="DefaultParagraphFont"/>
    <w:link w:val="BodyTextIndent"/>
    <w:uiPriority w:val="99"/>
    <w:rsid w:val="003C6D4E"/>
    <w:rPr>
      <w:rFonts w:ascii="Calibri" w:eastAsia="Calibri" w:hAnsi="Calibri" w:cs="Calibri"/>
      <w:color w:val="000000"/>
      <w:szCs w:val="24"/>
      <w:shd w:val="clear" w:color="auto" w:fill="FFFFFF" w:themeFill="background1"/>
    </w:rPr>
  </w:style>
  <w:style w:type="paragraph" w:styleId="BodyTextIndent2">
    <w:name w:val="Body Text Indent 2"/>
    <w:basedOn w:val="Normal"/>
    <w:link w:val="BodyTextIndent2Char"/>
    <w:uiPriority w:val="99"/>
    <w:unhideWhenUsed/>
    <w:rsid w:val="003C6D4E"/>
    <w:pPr>
      <w:widowControl w:val="0"/>
      <w:autoSpaceDE w:val="0"/>
      <w:autoSpaceDN w:val="0"/>
      <w:adjustRightInd w:val="0"/>
      <w:ind w:left="-634"/>
      <w:jc w:val="both"/>
    </w:pPr>
    <w:rPr>
      <w:rFonts w:asciiTheme="minorHAnsi" w:eastAsiaTheme="minorEastAsia" w:hAnsiTheme="minorHAnsi" w:cs="Arial"/>
      <w:bCs/>
      <w:sz w:val="22"/>
      <w:szCs w:val="22"/>
    </w:rPr>
  </w:style>
  <w:style w:type="character" w:customStyle="1" w:styleId="BodyTextIndent2Char">
    <w:name w:val="Body Text Indent 2 Char"/>
    <w:basedOn w:val="DefaultParagraphFont"/>
    <w:link w:val="BodyTextIndent2"/>
    <w:uiPriority w:val="99"/>
    <w:rsid w:val="003C6D4E"/>
    <w:rPr>
      <w:rFonts w:eastAsiaTheme="minorEastAsia" w:cs="Arial"/>
      <w:bCs/>
    </w:rPr>
  </w:style>
  <w:style w:type="character" w:customStyle="1" w:styleId="UnresolvedMention2">
    <w:name w:val="Unresolved Mention2"/>
    <w:basedOn w:val="DefaultParagraphFont"/>
    <w:uiPriority w:val="99"/>
    <w:rsid w:val="003C6D4E"/>
    <w:rPr>
      <w:color w:val="605E5C"/>
      <w:shd w:val="clear" w:color="auto" w:fill="E1DFDD"/>
    </w:rPr>
  </w:style>
  <w:style w:type="character" w:customStyle="1" w:styleId="Mention1">
    <w:name w:val="Mention1"/>
    <w:basedOn w:val="DefaultParagraphFont"/>
    <w:uiPriority w:val="99"/>
    <w:rsid w:val="003C6D4E"/>
    <w:rPr>
      <w:color w:val="2B579A"/>
      <w:shd w:val="clear" w:color="auto" w:fill="E1DFDD"/>
    </w:rPr>
  </w:style>
  <w:style w:type="table" w:customStyle="1" w:styleId="TableGrid0">
    <w:name w:val="Table Grid_0"/>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_42_0"/>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_0"/>
    <w:basedOn w:val="TableNormal"/>
    <w:next w:val="TableGrid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_0"/>
    <w:basedOn w:val="TableNormal"/>
    <w:next w:val="TableGrid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_0"/>
    <w:basedOn w:val="TableNormal"/>
    <w:next w:val="TableGrid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_1"/>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0">
    <w:name w:val="Table Grid_42_1"/>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_1"/>
    <w:basedOn w:val="TableNormal"/>
    <w:next w:val="TableGrid1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_1"/>
    <w:basedOn w:val="TableNormal"/>
    <w:next w:val="TableGrid1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_1"/>
    <w:basedOn w:val="TableNormal"/>
    <w:next w:val="TableGrid1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_2"/>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0">
    <w:name w:val="Table Grid_42_2"/>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_2"/>
    <w:basedOn w:val="TableNormal"/>
    <w:next w:val="TableGrid23"/>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_2"/>
    <w:basedOn w:val="TableNormal"/>
    <w:next w:val="TableGrid23"/>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_2"/>
    <w:basedOn w:val="TableNormal"/>
    <w:next w:val="TableGrid23"/>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_3"/>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0">
    <w:name w:val="Table Grid_42_3"/>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_3"/>
    <w:basedOn w:val="TableNormal"/>
    <w:next w:val="TableGrid3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_3"/>
    <w:basedOn w:val="TableNormal"/>
    <w:next w:val="TableGrid3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_3"/>
    <w:basedOn w:val="TableNormal"/>
    <w:next w:val="TableGrid3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_0"/>
    <w:basedOn w:val="TableNormal"/>
    <w:next w:val="TableGrid3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_0"/>
    <w:basedOn w:val="TableNormal"/>
    <w:next w:val="TableGrid3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_0"/>
    <w:basedOn w:val="TableNormal"/>
    <w:next w:val="TableGrid3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_6"/>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0">
    <w:name w:val="Table Grid_42_4"/>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_4"/>
    <w:basedOn w:val="TableNormal"/>
    <w:next w:val="TableGrid6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_4"/>
    <w:basedOn w:val="TableNormal"/>
    <w:next w:val="TableGrid6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_4"/>
    <w:basedOn w:val="TableNormal"/>
    <w:next w:val="TableGrid6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_1"/>
    <w:basedOn w:val="TableNormal"/>
    <w:next w:val="TableGrid6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
    <w:name w:val="Table Grid211_1"/>
    <w:basedOn w:val="TableNormal"/>
    <w:next w:val="TableGrid6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_1"/>
    <w:basedOn w:val="TableNormal"/>
    <w:next w:val="TableGrid6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_7"/>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0">
    <w:name w:val="Table Grid_42_5"/>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_5"/>
    <w:basedOn w:val="TableNormal"/>
    <w:next w:val="TableGrid7"/>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_5"/>
    <w:basedOn w:val="TableNormal"/>
    <w:next w:val="TableGrid7"/>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_5"/>
    <w:basedOn w:val="TableNormal"/>
    <w:next w:val="TableGrid7"/>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_2"/>
    <w:basedOn w:val="TableNormal"/>
    <w:next w:val="TableGrid7"/>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_2"/>
    <w:basedOn w:val="TableNormal"/>
    <w:next w:val="TableGrid7"/>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_2"/>
    <w:basedOn w:val="TableNormal"/>
    <w:next w:val="TableGrid7"/>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_8"/>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_42_6"/>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_6"/>
    <w:basedOn w:val="TableNormal"/>
    <w:next w:val="TableGrid8"/>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_6"/>
    <w:basedOn w:val="TableNormal"/>
    <w:next w:val="TableGrid8"/>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_6"/>
    <w:basedOn w:val="TableNormal"/>
    <w:next w:val="TableGrid8"/>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_3"/>
    <w:basedOn w:val="TableNormal"/>
    <w:next w:val="TableGrid8"/>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_3"/>
    <w:basedOn w:val="TableNormal"/>
    <w:next w:val="TableGrid8"/>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_3"/>
    <w:basedOn w:val="TableNormal"/>
    <w:next w:val="TableGrid8"/>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_9"/>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_42_7"/>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_7"/>
    <w:basedOn w:val="TableNormal"/>
    <w:next w:val="TableGrid9"/>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_7"/>
    <w:basedOn w:val="TableNormal"/>
    <w:next w:val="TableGrid9"/>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_7"/>
    <w:basedOn w:val="TableNormal"/>
    <w:next w:val="TableGrid9"/>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_4"/>
    <w:basedOn w:val="TableNormal"/>
    <w:next w:val="TableGrid9"/>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_4"/>
    <w:basedOn w:val="TableNormal"/>
    <w:next w:val="TableGrid9"/>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_4"/>
    <w:basedOn w:val="TableNormal"/>
    <w:next w:val="TableGrid9"/>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_10"/>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_42_8"/>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_8"/>
    <w:basedOn w:val="TableNormal"/>
    <w:next w:val="TableGrid10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_8"/>
    <w:basedOn w:val="TableNormal"/>
    <w:next w:val="TableGrid10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_8"/>
    <w:basedOn w:val="TableNormal"/>
    <w:next w:val="TableGrid10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_5"/>
    <w:basedOn w:val="TableNormal"/>
    <w:next w:val="TableGrid10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_5"/>
    <w:basedOn w:val="TableNormal"/>
    <w:next w:val="TableGrid10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_5"/>
    <w:basedOn w:val="TableNormal"/>
    <w:next w:val="TableGrid10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_11"/>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_42_9"/>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_9"/>
    <w:basedOn w:val="TableNormal"/>
    <w:next w:val="TableGrid11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_9"/>
    <w:basedOn w:val="TableNormal"/>
    <w:next w:val="TableGrid11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_9"/>
    <w:basedOn w:val="TableNormal"/>
    <w:next w:val="TableGrid11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_6"/>
    <w:basedOn w:val="TableNormal"/>
    <w:next w:val="TableGrid11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_6"/>
    <w:basedOn w:val="TableNormal"/>
    <w:next w:val="TableGrid11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_6"/>
    <w:basedOn w:val="TableNormal"/>
    <w:next w:val="TableGrid11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a">
    <w:name w:val="Table Grid_12"/>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00">
    <w:name w:val="Table Grid_42_10"/>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_10"/>
    <w:basedOn w:val="TableNormal"/>
    <w:next w:val="TableGrid12a"/>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
    <w:name w:val="Table Grid13_10"/>
    <w:basedOn w:val="TableNormal"/>
    <w:next w:val="TableGrid12a"/>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0">
    <w:name w:val="Table Grid4_10"/>
    <w:basedOn w:val="TableNormal"/>
    <w:next w:val="TableGrid12a"/>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_7"/>
    <w:basedOn w:val="TableNormal"/>
    <w:next w:val="TableGrid12a"/>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_7"/>
    <w:basedOn w:val="TableNormal"/>
    <w:next w:val="TableGrid12a"/>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_7"/>
    <w:basedOn w:val="TableNormal"/>
    <w:next w:val="TableGrid12a"/>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a">
    <w:name w:val="Table Grid_13"/>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_42_11"/>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_11"/>
    <w:basedOn w:val="TableNormal"/>
    <w:next w:val="TableGrid13a"/>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_11"/>
    <w:basedOn w:val="TableNormal"/>
    <w:next w:val="TableGrid13a"/>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_11"/>
    <w:basedOn w:val="TableNormal"/>
    <w:next w:val="TableGrid13a"/>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_8"/>
    <w:basedOn w:val="TableNormal"/>
    <w:next w:val="TableGrid13a"/>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_8"/>
    <w:basedOn w:val="TableNormal"/>
    <w:next w:val="TableGrid13a"/>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_8"/>
    <w:basedOn w:val="TableNormal"/>
    <w:next w:val="TableGrid13a"/>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_15"/>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_42_12"/>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_12"/>
    <w:basedOn w:val="TableNormal"/>
    <w:next w:val="TableGrid15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_12"/>
    <w:basedOn w:val="TableNormal"/>
    <w:next w:val="TableGrid15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_12"/>
    <w:basedOn w:val="TableNormal"/>
    <w:next w:val="TableGrid15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_9"/>
    <w:basedOn w:val="TableNormal"/>
    <w:next w:val="TableGrid15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9">
    <w:name w:val="Table Grid211_9"/>
    <w:basedOn w:val="TableNormal"/>
    <w:next w:val="TableGrid15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_9"/>
    <w:basedOn w:val="TableNormal"/>
    <w:next w:val="TableGrid15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_17"/>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_42_13"/>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_13"/>
    <w:basedOn w:val="TableNormal"/>
    <w:next w:val="TableGrid17"/>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_13"/>
    <w:basedOn w:val="TableNormal"/>
    <w:next w:val="TableGrid17"/>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_13"/>
    <w:basedOn w:val="TableNormal"/>
    <w:next w:val="TableGrid17"/>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0">
    <w:name w:val="Table Grid21_10"/>
    <w:basedOn w:val="TableNormal"/>
    <w:next w:val="TableGrid17"/>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00">
    <w:name w:val="Table Grid211_10"/>
    <w:basedOn w:val="TableNormal"/>
    <w:next w:val="TableGrid17"/>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_10"/>
    <w:basedOn w:val="TableNormal"/>
    <w:next w:val="TableGrid17"/>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_18"/>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_42_14"/>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_14"/>
    <w:basedOn w:val="TableNormal"/>
    <w:next w:val="TableGrid18"/>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_14"/>
    <w:basedOn w:val="TableNormal"/>
    <w:next w:val="TableGrid18"/>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_14"/>
    <w:basedOn w:val="TableNormal"/>
    <w:next w:val="TableGrid18"/>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_11"/>
    <w:basedOn w:val="TableNormal"/>
    <w:next w:val="TableGrid18"/>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0">
    <w:name w:val="Table Grid211_11"/>
    <w:basedOn w:val="TableNormal"/>
    <w:next w:val="TableGrid18"/>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_11"/>
    <w:basedOn w:val="TableNormal"/>
    <w:next w:val="TableGrid18"/>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_19"/>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_42_15"/>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_15"/>
    <w:basedOn w:val="TableNormal"/>
    <w:next w:val="TableGrid19"/>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5">
    <w:name w:val="Table Grid13_15"/>
    <w:basedOn w:val="TableNormal"/>
    <w:next w:val="TableGrid19"/>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_15"/>
    <w:basedOn w:val="TableNormal"/>
    <w:next w:val="TableGrid19"/>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0">
    <w:name w:val="Table Grid21_12"/>
    <w:basedOn w:val="TableNormal"/>
    <w:next w:val="TableGrid19"/>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_12"/>
    <w:basedOn w:val="TableNormal"/>
    <w:next w:val="TableGrid19"/>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_12"/>
    <w:basedOn w:val="TableNormal"/>
    <w:next w:val="TableGrid19"/>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rsid w:val="003C6D4E"/>
    <w:rPr>
      <w:color w:val="605E5C"/>
      <w:shd w:val="clear" w:color="auto" w:fill="E1DFDD"/>
    </w:rPr>
  </w:style>
  <w:style w:type="paragraph" w:customStyle="1" w:styleId="ydpfc125e29yiv1154747727msonormal">
    <w:name w:val="ydpfc125e29yiv1154747727msonormal"/>
    <w:basedOn w:val="Normal"/>
    <w:rsid w:val="003C6D4E"/>
    <w:pPr>
      <w:spacing w:before="100" w:beforeAutospacing="1" w:after="100" w:afterAutospacing="1"/>
    </w:pPr>
    <w:rPr>
      <w:rFonts w:ascii="Calibri" w:eastAsiaTheme="minorHAnsi" w:hAnsi="Calibri" w:cs="Calibri"/>
      <w:sz w:val="22"/>
      <w:szCs w:val="22"/>
    </w:rPr>
  </w:style>
  <w:style w:type="table" w:customStyle="1" w:styleId="TableGrid200">
    <w:name w:val="Table Grid_20"/>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_42_16"/>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_16"/>
    <w:basedOn w:val="TableNormal"/>
    <w:next w:val="TableGrid20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6">
    <w:name w:val="Table Grid13_16"/>
    <w:basedOn w:val="TableNormal"/>
    <w:next w:val="TableGrid20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_16"/>
    <w:basedOn w:val="TableNormal"/>
    <w:next w:val="TableGrid20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0">
    <w:name w:val="Table Grid21_13"/>
    <w:basedOn w:val="TableNormal"/>
    <w:next w:val="TableGrid20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_13"/>
    <w:basedOn w:val="TableNormal"/>
    <w:next w:val="TableGrid20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_13"/>
    <w:basedOn w:val="TableNormal"/>
    <w:next w:val="TableGrid200"/>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a">
    <w:name w:val="Table Grid_21"/>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_42_17"/>
    <w:basedOn w:val="TableNormal"/>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_17"/>
    <w:basedOn w:val="TableNormal"/>
    <w:next w:val="TableGrid21a"/>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7">
    <w:name w:val="Table Grid13_17"/>
    <w:basedOn w:val="TableNormal"/>
    <w:next w:val="TableGrid21a"/>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_17"/>
    <w:basedOn w:val="TableNormal"/>
    <w:next w:val="TableGrid21a"/>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0">
    <w:name w:val="Table Grid21_14"/>
    <w:basedOn w:val="TableNormal"/>
    <w:next w:val="TableGrid21a"/>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_14"/>
    <w:basedOn w:val="TableNormal"/>
    <w:next w:val="TableGrid21a"/>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_14"/>
    <w:basedOn w:val="TableNormal"/>
    <w:next w:val="TableGrid21a"/>
    <w:uiPriority w:val="39"/>
    <w:rsid w:val="003C6D4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Quote"/>
    <w:link w:val="ttChar"/>
    <w:qFormat/>
    <w:rsid w:val="00A650DF"/>
    <w:pPr>
      <w:widowControl/>
      <w:autoSpaceDE/>
      <w:autoSpaceDN/>
      <w:adjustRightInd/>
      <w:spacing w:line="259" w:lineRule="auto"/>
    </w:pPr>
    <w:rPr>
      <w:color w:val="404040" w:themeColor="text1" w:themeTint="BF"/>
    </w:rPr>
  </w:style>
  <w:style w:type="character" w:customStyle="1" w:styleId="ttChar">
    <w:name w:val="tt Char"/>
    <w:basedOn w:val="QuoteChar"/>
    <w:link w:val="tt"/>
    <w:rsid w:val="00A650DF"/>
    <w:rPr>
      <w:rFonts w:ascii="Arial" w:eastAsiaTheme="minorEastAsia" w:hAnsi="Arial" w:cs="Arial"/>
      <w:i/>
      <w:iCs/>
      <w:color w:val="404040" w:themeColor="text1" w:themeTint="BF"/>
      <w:sz w:val="24"/>
      <w:szCs w:val="24"/>
    </w:rPr>
  </w:style>
  <w:style w:type="table" w:styleId="GridTable1Light-Accent1">
    <w:name w:val="Grid Table 1 Light Accent 1"/>
    <w:basedOn w:val="TableNormal"/>
    <w:uiPriority w:val="46"/>
    <w:rsid w:val="00A650DF"/>
    <w:pPr>
      <w:spacing w:after="0" w:line="240" w:lineRule="auto"/>
    </w:pPr>
    <w:rPr>
      <w:rFonts w:ascii="Calibri" w:eastAsia="Calibri" w:hAnsi="Calibri" w:cs="Vrinda"/>
      <w:sz w:val="20"/>
      <w:szCs w:val="20"/>
      <w:lang w:bidi="bn-I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Subtitle">
    <w:name w:val="Subtitle"/>
    <w:aliases w:val="Table_Figure Tittle"/>
    <w:basedOn w:val="Normal"/>
    <w:next w:val="Normal"/>
    <w:link w:val="SubtitleChar"/>
    <w:qFormat/>
    <w:rsid w:val="00670027"/>
    <w:pPr>
      <w:spacing w:before="60" w:after="60" w:line="276" w:lineRule="auto"/>
      <w:jc w:val="center"/>
    </w:pPr>
    <w:rPr>
      <w:rFonts w:ascii="Garamond" w:hAnsi="Garamond" w:cs="Vrinda"/>
      <w:b/>
      <w:color w:val="404040"/>
      <w:spacing w:val="15"/>
      <w:sz w:val="22"/>
      <w:szCs w:val="22"/>
      <w:lang w:val="en-GB" w:eastAsia="en-CA"/>
    </w:rPr>
  </w:style>
  <w:style w:type="character" w:customStyle="1" w:styleId="SubtitleChar">
    <w:name w:val="Subtitle Char"/>
    <w:aliases w:val="Table_Figure Tittle Char"/>
    <w:basedOn w:val="DefaultParagraphFont"/>
    <w:link w:val="Subtitle"/>
    <w:rsid w:val="00670027"/>
    <w:rPr>
      <w:rFonts w:ascii="Garamond" w:eastAsia="Times New Roman" w:hAnsi="Garamond" w:cs="Vrinda"/>
      <w:b/>
      <w:color w:val="404040"/>
      <w:spacing w:val="15"/>
      <w:lang w:val="en-GB"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4964">
      <w:bodyDiv w:val="1"/>
      <w:marLeft w:val="0"/>
      <w:marRight w:val="0"/>
      <w:marTop w:val="0"/>
      <w:marBottom w:val="0"/>
      <w:divBdr>
        <w:top w:val="none" w:sz="0" w:space="0" w:color="auto"/>
        <w:left w:val="none" w:sz="0" w:space="0" w:color="auto"/>
        <w:bottom w:val="none" w:sz="0" w:space="0" w:color="auto"/>
        <w:right w:val="none" w:sz="0" w:space="0" w:color="auto"/>
      </w:divBdr>
    </w:div>
    <w:div w:id="23093123">
      <w:bodyDiv w:val="1"/>
      <w:marLeft w:val="0"/>
      <w:marRight w:val="0"/>
      <w:marTop w:val="0"/>
      <w:marBottom w:val="0"/>
      <w:divBdr>
        <w:top w:val="none" w:sz="0" w:space="0" w:color="auto"/>
        <w:left w:val="none" w:sz="0" w:space="0" w:color="auto"/>
        <w:bottom w:val="none" w:sz="0" w:space="0" w:color="auto"/>
        <w:right w:val="none" w:sz="0" w:space="0" w:color="auto"/>
      </w:divBdr>
    </w:div>
    <w:div w:id="76366608">
      <w:bodyDiv w:val="1"/>
      <w:marLeft w:val="0"/>
      <w:marRight w:val="0"/>
      <w:marTop w:val="0"/>
      <w:marBottom w:val="0"/>
      <w:divBdr>
        <w:top w:val="none" w:sz="0" w:space="0" w:color="auto"/>
        <w:left w:val="none" w:sz="0" w:space="0" w:color="auto"/>
        <w:bottom w:val="none" w:sz="0" w:space="0" w:color="auto"/>
        <w:right w:val="none" w:sz="0" w:space="0" w:color="auto"/>
      </w:divBdr>
    </w:div>
    <w:div w:id="76556490">
      <w:bodyDiv w:val="1"/>
      <w:marLeft w:val="0"/>
      <w:marRight w:val="0"/>
      <w:marTop w:val="0"/>
      <w:marBottom w:val="0"/>
      <w:divBdr>
        <w:top w:val="none" w:sz="0" w:space="0" w:color="auto"/>
        <w:left w:val="none" w:sz="0" w:space="0" w:color="auto"/>
        <w:bottom w:val="none" w:sz="0" w:space="0" w:color="auto"/>
        <w:right w:val="none" w:sz="0" w:space="0" w:color="auto"/>
      </w:divBdr>
    </w:div>
    <w:div w:id="214315194">
      <w:bodyDiv w:val="1"/>
      <w:marLeft w:val="0"/>
      <w:marRight w:val="0"/>
      <w:marTop w:val="0"/>
      <w:marBottom w:val="0"/>
      <w:divBdr>
        <w:top w:val="none" w:sz="0" w:space="0" w:color="auto"/>
        <w:left w:val="none" w:sz="0" w:space="0" w:color="auto"/>
        <w:bottom w:val="none" w:sz="0" w:space="0" w:color="auto"/>
        <w:right w:val="none" w:sz="0" w:space="0" w:color="auto"/>
      </w:divBdr>
    </w:div>
    <w:div w:id="236020983">
      <w:bodyDiv w:val="1"/>
      <w:marLeft w:val="0"/>
      <w:marRight w:val="0"/>
      <w:marTop w:val="0"/>
      <w:marBottom w:val="0"/>
      <w:divBdr>
        <w:top w:val="none" w:sz="0" w:space="0" w:color="auto"/>
        <w:left w:val="none" w:sz="0" w:space="0" w:color="auto"/>
        <w:bottom w:val="none" w:sz="0" w:space="0" w:color="auto"/>
        <w:right w:val="none" w:sz="0" w:space="0" w:color="auto"/>
      </w:divBdr>
    </w:div>
    <w:div w:id="239953247">
      <w:bodyDiv w:val="1"/>
      <w:marLeft w:val="0"/>
      <w:marRight w:val="0"/>
      <w:marTop w:val="0"/>
      <w:marBottom w:val="0"/>
      <w:divBdr>
        <w:top w:val="none" w:sz="0" w:space="0" w:color="auto"/>
        <w:left w:val="none" w:sz="0" w:space="0" w:color="auto"/>
        <w:bottom w:val="none" w:sz="0" w:space="0" w:color="auto"/>
        <w:right w:val="none" w:sz="0" w:space="0" w:color="auto"/>
      </w:divBdr>
    </w:div>
    <w:div w:id="321858623">
      <w:bodyDiv w:val="1"/>
      <w:marLeft w:val="0"/>
      <w:marRight w:val="0"/>
      <w:marTop w:val="0"/>
      <w:marBottom w:val="0"/>
      <w:divBdr>
        <w:top w:val="none" w:sz="0" w:space="0" w:color="auto"/>
        <w:left w:val="none" w:sz="0" w:space="0" w:color="auto"/>
        <w:bottom w:val="none" w:sz="0" w:space="0" w:color="auto"/>
        <w:right w:val="none" w:sz="0" w:space="0" w:color="auto"/>
      </w:divBdr>
    </w:div>
    <w:div w:id="716664266">
      <w:bodyDiv w:val="1"/>
      <w:marLeft w:val="0"/>
      <w:marRight w:val="0"/>
      <w:marTop w:val="0"/>
      <w:marBottom w:val="0"/>
      <w:divBdr>
        <w:top w:val="none" w:sz="0" w:space="0" w:color="auto"/>
        <w:left w:val="none" w:sz="0" w:space="0" w:color="auto"/>
        <w:bottom w:val="none" w:sz="0" w:space="0" w:color="auto"/>
        <w:right w:val="none" w:sz="0" w:space="0" w:color="auto"/>
      </w:divBdr>
    </w:div>
    <w:div w:id="863247557">
      <w:bodyDiv w:val="1"/>
      <w:marLeft w:val="0"/>
      <w:marRight w:val="0"/>
      <w:marTop w:val="0"/>
      <w:marBottom w:val="0"/>
      <w:divBdr>
        <w:top w:val="none" w:sz="0" w:space="0" w:color="auto"/>
        <w:left w:val="none" w:sz="0" w:space="0" w:color="auto"/>
        <w:bottom w:val="none" w:sz="0" w:space="0" w:color="auto"/>
        <w:right w:val="none" w:sz="0" w:space="0" w:color="auto"/>
      </w:divBdr>
    </w:div>
    <w:div w:id="865487571">
      <w:bodyDiv w:val="1"/>
      <w:marLeft w:val="0"/>
      <w:marRight w:val="0"/>
      <w:marTop w:val="0"/>
      <w:marBottom w:val="0"/>
      <w:divBdr>
        <w:top w:val="none" w:sz="0" w:space="0" w:color="auto"/>
        <w:left w:val="none" w:sz="0" w:space="0" w:color="auto"/>
        <w:bottom w:val="none" w:sz="0" w:space="0" w:color="auto"/>
        <w:right w:val="none" w:sz="0" w:space="0" w:color="auto"/>
      </w:divBdr>
    </w:div>
    <w:div w:id="1124886454">
      <w:bodyDiv w:val="1"/>
      <w:marLeft w:val="0"/>
      <w:marRight w:val="0"/>
      <w:marTop w:val="0"/>
      <w:marBottom w:val="0"/>
      <w:divBdr>
        <w:top w:val="none" w:sz="0" w:space="0" w:color="auto"/>
        <w:left w:val="none" w:sz="0" w:space="0" w:color="auto"/>
        <w:bottom w:val="none" w:sz="0" w:space="0" w:color="auto"/>
        <w:right w:val="none" w:sz="0" w:space="0" w:color="auto"/>
      </w:divBdr>
    </w:div>
    <w:div w:id="1150177495">
      <w:bodyDiv w:val="1"/>
      <w:marLeft w:val="0"/>
      <w:marRight w:val="0"/>
      <w:marTop w:val="0"/>
      <w:marBottom w:val="0"/>
      <w:divBdr>
        <w:top w:val="none" w:sz="0" w:space="0" w:color="auto"/>
        <w:left w:val="none" w:sz="0" w:space="0" w:color="auto"/>
        <w:bottom w:val="none" w:sz="0" w:space="0" w:color="auto"/>
        <w:right w:val="none" w:sz="0" w:space="0" w:color="auto"/>
      </w:divBdr>
    </w:div>
    <w:div w:id="1343629192">
      <w:bodyDiv w:val="1"/>
      <w:marLeft w:val="0"/>
      <w:marRight w:val="0"/>
      <w:marTop w:val="0"/>
      <w:marBottom w:val="0"/>
      <w:divBdr>
        <w:top w:val="none" w:sz="0" w:space="0" w:color="auto"/>
        <w:left w:val="none" w:sz="0" w:space="0" w:color="auto"/>
        <w:bottom w:val="none" w:sz="0" w:space="0" w:color="auto"/>
        <w:right w:val="none" w:sz="0" w:space="0" w:color="auto"/>
      </w:divBdr>
    </w:div>
    <w:div w:id="1380589066">
      <w:bodyDiv w:val="1"/>
      <w:marLeft w:val="0"/>
      <w:marRight w:val="0"/>
      <w:marTop w:val="0"/>
      <w:marBottom w:val="0"/>
      <w:divBdr>
        <w:top w:val="none" w:sz="0" w:space="0" w:color="auto"/>
        <w:left w:val="none" w:sz="0" w:space="0" w:color="auto"/>
        <w:bottom w:val="none" w:sz="0" w:space="0" w:color="auto"/>
        <w:right w:val="none" w:sz="0" w:space="0" w:color="auto"/>
      </w:divBdr>
    </w:div>
    <w:div w:id="1474785317">
      <w:bodyDiv w:val="1"/>
      <w:marLeft w:val="0"/>
      <w:marRight w:val="0"/>
      <w:marTop w:val="0"/>
      <w:marBottom w:val="0"/>
      <w:divBdr>
        <w:top w:val="none" w:sz="0" w:space="0" w:color="auto"/>
        <w:left w:val="none" w:sz="0" w:space="0" w:color="auto"/>
        <w:bottom w:val="none" w:sz="0" w:space="0" w:color="auto"/>
        <w:right w:val="none" w:sz="0" w:space="0" w:color="auto"/>
      </w:divBdr>
    </w:div>
    <w:div w:id="1486431722">
      <w:bodyDiv w:val="1"/>
      <w:marLeft w:val="0"/>
      <w:marRight w:val="0"/>
      <w:marTop w:val="0"/>
      <w:marBottom w:val="0"/>
      <w:divBdr>
        <w:top w:val="none" w:sz="0" w:space="0" w:color="auto"/>
        <w:left w:val="none" w:sz="0" w:space="0" w:color="auto"/>
        <w:bottom w:val="none" w:sz="0" w:space="0" w:color="auto"/>
        <w:right w:val="none" w:sz="0" w:space="0" w:color="auto"/>
      </w:divBdr>
    </w:div>
    <w:div w:id="1583179087">
      <w:bodyDiv w:val="1"/>
      <w:marLeft w:val="0"/>
      <w:marRight w:val="0"/>
      <w:marTop w:val="0"/>
      <w:marBottom w:val="0"/>
      <w:divBdr>
        <w:top w:val="none" w:sz="0" w:space="0" w:color="auto"/>
        <w:left w:val="none" w:sz="0" w:space="0" w:color="auto"/>
        <w:bottom w:val="none" w:sz="0" w:space="0" w:color="auto"/>
        <w:right w:val="none" w:sz="0" w:space="0" w:color="auto"/>
      </w:divBdr>
    </w:div>
    <w:div w:id="1722974124">
      <w:bodyDiv w:val="1"/>
      <w:marLeft w:val="0"/>
      <w:marRight w:val="0"/>
      <w:marTop w:val="0"/>
      <w:marBottom w:val="0"/>
      <w:divBdr>
        <w:top w:val="none" w:sz="0" w:space="0" w:color="auto"/>
        <w:left w:val="none" w:sz="0" w:space="0" w:color="auto"/>
        <w:bottom w:val="none" w:sz="0" w:space="0" w:color="auto"/>
        <w:right w:val="none" w:sz="0" w:space="0" w:color="auto"/>
      </w:divBdr>
    </w:div>
    <w:div w:id="1991664552">
      <w:bodyDiv w:val="1"/>
      <w:marLeft w:val="0"/>
      <w:marRight w:val="0"/>
      <w:marTop w:val="0"/>
      <w:marBottom w:val="0"/>
      <w:divBdr>
        <w:top w:val="none" w:sz="0" w:space="0" w:color="auto"/>
        <w:left w:val="none" w:sz="0" w:space="0" w:color="auto"/>
        <w:bottom w:val="none" w:sz="0" w:space="0" w:color="auto"/>
        <w:right w:val="none" w:sz="0" w:space="0" w:color="auto"/>
      </w:divBdr>
    </w:div>
    <w:div w:id="2082100802">
      <w:bodyDiv w:val="1"/>
      <w:marLeft w:val="0"/>
      <w:marRight w:val="0"/>
      <w:marTop w:val="0"/>
      <w:marBottom w:val="0"/>
      <w:divBdr>
        <w:top w:val="none" w:sz="0" w:space="0" w:color="auto"/>
        <w:left w:val="none" w:sz="0" w:space="0" w:color="auto"/>
        <w:bottom w:val="none" w:sz="0" w:space="0" w:color="auto"/>
        <w:right w:val="none" w:sz="0" w:space="0" w:color="auto"/>
      </w:divBdr>
    </w:div>
    <w:div w:id="21100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who.int/emergencies/diseases/novel-coronavirus-2019/technical-guidanc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8E7C0D-ED8E-45A2-BE93-E42EE3738799}" type="doc">
      <dgm:prSet loTypeId="urn:microsoft.com/office/officeart/2005/8/layout/hierarchy1#1" loCatId="hierarchy" qsTypeId="urn:microsoft.com/office/officeart/2005/8/quickstyle/simple1" qsCatId="simple" csTypeId="urn:microsoft.com/office/officeart/2005/8/colors/accent1_2" csCatId="accent1" phldr="1"/>
      <dgm:spPr/>
      <dgm:t>
        <a:bodyPr/>
        <a:lstStyle/>
        <a:p>
          <a:endParaRPr lang="en-US"/>
        </a:p>
      </dgm:t>
    </dgm:pt>
    <dgm:pt modelId="{657DBF45-D0EF-4D84-B151-FD96B412053B}">
      <dgm:prSet phldrT="[Text]"/>
      <dgm:spPr/>
      <dgm:t>
        <a:bodyPr/>
        <a:lstStyle/>
        <a:p>
          <a:r>
            <a:rPr lang="en-US"/>
            <a:t>Joint Project Steering Comittee (PSC)</a:t>
          </a:r>
        </a:p>
      </dgm:t>
    </dgm:pt>
    <dgm:pt modelId="{308B4788-7ECF-448F-B55F-9EDD88E92DAA}" type="parTrans" cxnId="{536A6825-0C28-4D8D-8D55-C7ACECBD46D3}">
      <dgm:prSet/>
      <dgm:spPr/>
      <dgm:t>
        <a:bodyPr/>
        <a:lstStyle/>
        <a:p>
          <a:endParaRPr lang="en-US"/>
        </a:p>
      </dgm:t>
    </dgm:pt>
    <dgm:pt modelId="{652E2269-A758-4649-9E67-33784E7D27EC}" type="sibTrans" cxnId="{536A6825-0C28-4D8D-8D55-C7ACECBD46D3}">
      <dgm:prSet/>
      <dgm:spPr/>
      <dgm:t>
        <a:bodyPr/>
        <a:lstStyle/>
        <a:p>
          <a:endParaRPr lang="en-US"/>
        </a:p>
      </dgm:t>
    </dgm:pt>
    <dgm:pt modelId="{2B1F930A-81F4-4D0E-8C8F-E55BE688AD0E}">
      <dgm:prSet phldrT="[Text]"/>
      <dgm:spPr/>
      <dgm:t>
        <a:bodyPr/>
        <a:lstStyle/>
        <a:p>
          <a:r>
            <a:rPr lang="en-US"/>
            <a:t>Joint Project Coordination and Monitoring Unit</a:t>
          </a:r>
        </a:p>
        <a:p>
          <a:r>
            <a:rPr lang="en-US"/>
            <a:t>(PCMU)</a:t>
          </a:r>
        </a:p>
      </dgm:t>
    </dgm:pt>
    <dgm:pt modelId="{97A4FA58-D77A-45D6-B206-F2301B667CB8}" type="parTrans" cxnId="{BA8ACB5B-4197-401F-85D4-A70B5787E43F}">
      <dgm:prSet/>
      <dgm:spPr/>
      <dgm:t>
        <a:bodyPr/>
        <a:lstStyle/>
        <a:p>
          <a:endParaRPr lang="en-US"/>
        </a:p>
      </dgm:t>
    </dgm:pt>
    <dgm:pt modelId="{36749D6E-E28B-4540-B807-D91B7C0E432E}" type="sibTrans" cxnId="{BA8ACB5B-4197-401F-85D4-A70B5787E43F}">
      <dgm:prSet/>
      <dgm:spPr/>
      <dgm:t>
        <a:bodyPr/>
        <a:lstStyle/>
        <a:p>
          <a:endParaRPr lang="en-US"/>
        </a:p>
      </dgm:t>
    </dgm:pt>
    <dgm:pt modelId="{C618F10B-49DA-4199-B6E6-2315E7E2C685}">
      <dgm:prSet phldrT="[Text]"/>
      <dgm:spPr/>
      <dgm:t>
        <a:bodyPr/>
        <a:lstStyle/>
        <a:p>
          <a:r>
            <a:rPr lang="en-US"/>
            <a:t>DOE PIU</a:t>
          </a:r>
        </a:p>
      </dgm:t>
    </dgm:pt>
    <dgm:pt modelId="{58394F31-7614-40D3-83BA-83727EDC2E17}" type="parTrans" cxnId="{4A033D8D-AB70-482C-9DF7-D5B8E92998D2}">
      <dgm:prSet/>
      <dgm:spPr/>
      <dgm:t>
        <a:bodyPr/>
        <a:lstStyle/>
        <a:p>
          <a:endParaRPr lang="en-US"/>
        </a:p>
      </dgm:t>
    </dgm:pt>
    <dgm:pt modelId="{862EBA62-5A3D-4A28-AB06-BF88564F1A88}" type="sibTrans" cxnId="{4A033D8D-AB70-482C-9DF7-D5B8E92998D2}">
      <dgm:prSet/>
      <dgm:spPr/>
      <dgm:t>
        <a:bodyPr/>
        <a:lstStyle/>
        <a:p>
          <a:endParaRPr lang="en-US"/>
        </a:p>
      </dgm:t>
    </dgm:pt>
    <dgm:pt modelId="{2AFF5FC0-00FA-4087-BE15-A3836CBF6269}">
      <dgm:prSet phldrT="[Text]"/>
      <dgm:spPr/>
      <dgm:t>
        <a:bodyPr/>
        <a:lstStyle/>
        <a:p>
          <a:r>
            <a:rPr lang="en-US"/>
            <a:t>BB PIU</a:t>
          </a:r>
        </a:p>
      </dgm:t>
    </dgm:pt>
    <dgm:pt modelId="{CA5A9495-1DC9-460F-98D4-187F87884424}" type="parTrans" cxnId="{A96AE615-F595-4BB4-AC61-4615AE6DF02A}">
      <dgm:prSet/>
      <dgm:spPr/>
      <dgm:t>
        <a:bodyPr/>
        <a:lstStyle/>
        <a:p>
          <a:endParaRPr lang="en-US"/>
        </a:p>
      </dgm:t>
    </dgm:pt>
    <dgm:pt modelId="{3A554645-BFA9-4048-8097-7DB0A1131273}" type="sibTrans" cxnId="{A96AE615-F595-4BB4-AC61-4615AE6DF02A}">
      <dgm:prSet/>
      <dgm:spPr/>
      <dgm:t>
        <a:bodyPr/>
        <a:lstStyle/>
        <a:p>
          <a:endParaRPr lang="en-US"/>
        </a:p>
      </dgm:t>
    </dgm:pt>
    <dgm:pt modelId="{C95461F5-E2D0-45A0-A486-F4DB8C7B24B5}">
      <dgm:prSet/>
      <dgm:spPr/>
      <dgm:t>
        <a:bodyPr/>
        <a:lstStyle/>
        <a:p>
          <a:r>
            <a:rPr lang="en-US"/>
            <a:t>BRTA PIU</a:t>
          </a:r>
        </a:p>
      </dgm:t>
    </dgm:pt>
    <dgm:pt modelId="{565DAE0A-791A-4F18-93F2-EC114946A48E}" type="parTrans" cxnId="{E0518982-310E-40C7-9008-D43C53788ED3}">
      <dgm:prSet/>
      <dgm:spPr/>
      <dgm:t>
        <a:bodyPr/>
        <a:lstStyle/>
        <a:p>
          <a:endParaRPr lang="en-US"/>
        </a:p>
      </dgm:t>
    </dgm:pt>
    <dgm:pt modelId="{08D6737A-11FC-4A2B-AF62-296B5EDE5DD9}" type="sibTrans" cxnId="{E0518982-310E-40C7-9008-D43C53788ED3}">
      <dgm:prSet/>
      <dgm:spPr/>
      <dgm:t>
        <a:bodyPr/>
        <a:lstStyle/>
        <a:p>
          <a:endParaRPr lang="en-US"/>
        </a:p>
      </dgm:t>
    </dgm:pt>
    <dgm:pt modelId="{1DC21832-D65F-443C-A5EC-AAAEFC42B6E7}">
      <dgm:prSet/>
      <dgm:spPr/>
      <dgm:t>
        <a:bodyPr/>
        <a:lstStyle/>
        <a:p>
          <a:r>
            <a:rPr lang="en-US"/>
            <a:t>BHTPA PIU</a:t>
          </a:r>
        </a:p>
      </dgm:t>
    </dgm:pt>
    <dgm:pt modelId="{8387CF25-198F-4B4F-980F-8B52B9301D9B}" type="parTrans" cxnId="{E74EAE83-A71C-4C6A-AB70-546BFA478B8C}">
      <dgm:prSet/>
      <dgm:spPr/>
      <dgm:t>
        <a:bodyPr/>
        <a:lstStyle/>
        <a:p>
          <a:endParaRPr lang="en-US"/>
        </a:p>
      </dgm:t>
    </dgm:pt>
    <dgm:pt modelId="{7C48EFAD-EB51-45F2-8231-E844017F0B53}" type="sibTrans" cxnId="{E74EAE83-A71C-4C6A-AB70-546BFA478B8C}">
      <dgm:prSet/>
      <dgm:spPr/>
      <dgm:t>
        <a:bodyPr/>
        <a:lstStyle/>
        <a:p>
          <a:endParaRPr lang="en-US"/>
        </a:p>
      </dgm:t>
    </dgm:pt>
    <dgm:pt modelId="{330C541F-95E9-4B59-BEAB-C13DC835199B}" type="pres">
      <dgm:prSet presAssocID="{618E7C0D-ED8E-45A2-BE93-E42EE3738799}" presName="hierChild1" presStyleCnt="0">
        <dgm:presLayoutVars>
          <dgm:chPref val="1"/>
          <dgm:dir/>
          <dgm:animOne val="branch"/>
          <dgm:animLvl val="lvl"/>
          <dgm:resizeHandles/>
        </dgm:presLayoutVars>
      </dgm:prSet>
      <dgm:spPr/>
    </dgm:pt>
    <dgm:pt modelId="{D6BFABB2-FE66-46BA-981E-397D1935908D}" type="pres">
      <dgm:prSet presAssocID="{657DBF45-D0EF-4D84-B151-FD96B412053B}" presName="hierRoot1" presStyleCnt="0"/>
      <dgm:spPr/>
    </dgm:pt>
    <dgm:pt modelId="{AF916E7C-A89F-4F48-B705-82407CEABB00}" type="pres">
      <dgm:prSet presAssocID="{657DBF45-D0EF-4D84-B151-FD96B412053B}" presName="composite" presStyleCnt="0"/>
      <dgm:spPr/>
    </dgm:pt>
    <dgm:pt modelId="{4C66D31F-EDEC-49AD-AC55-23121D90F2F1}" type="pres">
      <dgm:prSet presAssocID="{657DBF45-D0EF-4D84-B151-FD96B412053B}" presName="background" presStyleLbl="node0" presStyleIdx="0" presStyleCnt="1"/>
      <dgm:spPr/>
    </dgm:pt>
    <dgm:pt modelId="{6E7F4779-37F5-4B82-AE17-B2B369719AF2}" type="pres">
      <dgm:prSet presAssocID="{657DBF45-D0EF-4D84-B151-FD96B412053B}" presName="text" presStyleLbl="fgAcc0" presStyleIdx="0" presStyleCnt="1">
        <dgm:presLayoutVars>
          <dgm:chPref val="3"/>
        </dgm:presLayoutVars>
      </dgm:prSet>
      <dgm:spPr/>
    </dgm:pt>
    <dgm:pt modelId="{71EC154E-3DBB-41D7-8DFA-AE5F0BBEF6F6}" type="pres">
      <dgm:prSet presAssocID="{657DBF45-D0EF-4D84-B151-FD96B412053B}" presName="hierChild2" presStyleCnt="0"/>
      <dgm:spPr/>
    </dgm:pt>
    <dgm:pt modelId="{EC663A57-53D1-4ED2-BE17-F6F2D7DC8530}" type="pres">
      <dgm:prSet presAssocID="{97A4FA58-D77A-45D6-B206-F2301B667CB8}" presName="Name10" presStyleLbl="parChTrans1D2" presStyleIdx="0" presStyleCnt="1"/>
      <dgm:spPr/>
    </dgm:pt>
    <dgm:pt modelId="{CBFCAB63-02E5-45D9-9755-FCB88180FECC}" type="pres">
      <dgm:prSet presAssocID="{2B1F930A-81F4-4D0E-8C8F-E55BE688AD0E}" presName="hierRoot2" presStyleCnt="0"/>
      <dgm:spPr/>
    </dgm:pt>
    <dgm:pt modelId="{F3ECC49A-6E51-4365-AF83-B8DADE3AEE52}" type="pres">
      <dgm:prSet presAssocID="{2B1F930A-81F4-4D0E-8C8F-E55BE688AD0E}" presName="composite2" presStyleCnt="0"/>
      <dgm:spPr/>
    </dgm:pt>
    <dgm:pt modelId="{1944EF66-1C02-4736-8D70-F3A35BE0B7D2}" type="pres">
      <dgm:prSet presAssocID="{2B1F930A-81F4-4D0E-8C8F-E55BE688AD0E}" presName="background2" presStyleLbl="node2" presStyleIdx="0" presStyleCnt="1"/>
      <dgm:spPr/>
    </dgm:pt>
    <dgm:pt modelId="{E855E9CB-31F0-4717-8396-7FEAEEC5CEDF}" type="pres">
      <dgm:prSet presAssocID="{2B1F930A-81F4-4D0E-8C8F-E55BE688AD0E}" presName="text2" presStyleLbl="fgAcc2" presStyleIdx="0" presStyleCnt="1">
        <dgm:presLayoutVars>
          <dgm:chPref val="3"/>
        </dgm:presLayoutVars>
      </dgm:prSet>
      <dgm:spPr/>
    </dgm:pt>
    <dgm:pt modelId="{02615091-A022-4D9B-8681-FBFB22011F04}" type="pres">
      <dgm:prSet presAssocID="{2B1F930A-81F4-4D0E-8C8F-E55BE688AD0E}" presName="hierChild3" presStyleCnt="0"/>
      <dgm:spPr/>
    </dgm:pt>
    <dgm:pt modelId="{E52C083B-C50D-4F9B-AFC4-48DB48A7421A}" type="pres">
      <dgm:prSet presAssocID="{58394F31-7614-40D3-83BA-83727EDC2E17}" presName="Name17" presStyleLbl="parChTrans1D3" presStyleIdx="0" presStyleCnt="4"/>
      <dgm:spPr/>
    </dgm:pt>
    <dgm:pt modelId="{8C71F71B-0C6E-43EB-9834-F5FD7A4432E8}" type="pres">
      <dgm:prSet presAssocID="{C618F10B-49DA-4199-B6E6-2315E7E2C685}" presName="hierRoot3" presStyleCnt="0"/>
      <dgm:spPr/>
    </dgm:pt>
    <dgm:pt modelId="{27C48407-2419-4B70-9B48-3D01C92F4ADF}" type="pres">
      <dgm:prSet presAssocID="{C618F10B-49DA-4199-B6E6-2315E7E2C685}" presName="composite3" presStyleCnt="0"/>
      <dgm:spPr/>
    </dgm:pt>
    <dgm:pt modelId="{7BCF2DFE-DC6C-4793-8B53-47CE5816A858}" type="pres">
      <dgm:prSet presAssocID="{C618F10B-49DA-4199-B6E6-2315E7E2C685}" presName="background3" presStyleLbl="node3" presStyleIdx="0" presStyleCnt="4"/>
      <dgm:spPr/>
    </dgm:pt>
    <dgm:pt modelId="{986A0B3E-19E6-47C1-B296-2D6353910585}" type="pres">
      <dgm:prSet presAssocID="{C618F10B-49DA-4199-B6E6-2315E7E2C685}" presName="text3" presStyleLbl="fgAcc3" presStyleIdx="0" presStyleCnt="4">
        <dgm:presLayoutVars>
          <dgm:chPref val="3"/>
        </dgm:presLayoutVars>
      </dgm:prSet>
      <dgm:spPr/>
    </dgm:pt>
    <dgm:pt modelId="{2EA3B3CD-9467-464C-8492-2E7136957593}" type="pres">
      <dgm:prSet presAssocID="{C618F10B-49DA-4199-B6E6-2315E7E2C685}" presName="hierChild4" presStyleCnt="0"/>
      <dgm:spPr/>
    </dgm:pt>
    <dgm:pt modelId="{6E4DE2A4-6549-4355-9457-EB98EF5B3196}" type="pres">
      <dgm:prSet presAssocID="{CA5A9495-1DC9-460F-98D4-187F87884424}" presName="Name17" presStyleLbl="parChTrans1D3" presStyleIdx="1" presStyleCnt="4"/>
      <dgm:spPr/>
    </dgm:pt>
    <dgm:pt modelId="{B2BE4907-1F6A-4637-87D6-40CF3F261DC0}" type="pres">
      <dgm:prSet presAssocID="{2AFF5FC0-00FA-4087-BE15-A3836CBF6269}" presName="hierRoot3" presStyleCnt="0"/>
      <dgm:spPr/>
    </dgm:pt>
    <dgm:pt modelId="{CF5A01D5-198F-4365-B574-A1683EAFEF3E}" type="pres">
      <dgm:prSet presAssocID="{2AFF5FC0-00FA-4087-BE15-A3836CBF6269}" presName="composite3" presStyleCnt="0"/>
      <dgm:spPr/>
    </dgm:pt>
    <dgm:pt modelId="{EF8982FD-15B2-4B45-8CD4-F3AE6D3472F5}" type="pres">
      <dgm:prSet presAssocID="{2AFF5FC0-00FA-4087-BE15-A3836CBF6269}" presName="background3" presStyleLbl="node3" presStyleIdx="1" presStyleCnt="4"/>
      <dgm:spPr/>
    </dgm:pt>
    <dgm:pt modelId="{58002F05-B457-49F7-AF69-4810B6E8486C}" type="pres">
      <dgm:prSet presAssocID="{2AFF5FC0-00FA-4087-BE15-A3836CBF6269}" presName="text3" presStyleLbl="fgAcc3" presStyleIdx="1" presStyleCnt="4">
        <dgm:presLayoutVars>
          <dgm:chPref val="3"/>
        </dgm:presLayoutVars>
      </dgm:prSet>
      <dgm:spPr/>
    </dgm:pt>
    <dgm:pt modelId="{8783F029-E332-4BD9-B4EB-5D22C3D9CA26}" type="pres">
      <dgm:prSet presAssocID="{2AFF5FC0-00FA-4087-BE15-A3836CBF6269}" presName="hierChild4" presStyleCnt="0"/>
      <dgm:spPr/>
    </dgm:pt>
    <dgm:pt modelId="{715943DB-4ADE-4DF6-ACB0-7F0E1ADEBE5F}" type="pres">
      <dgm:prSet presAssocID="{565DAE0A-791A-4F18-93F2-EC114946A48E}" presName="Name17" presStyleLbl="parChTrans1D3" presStyleIdx="2" presStyleCnt="4"/>
      <dgm:spPr/>
    </dgm:pt>
    <dgm:pt modelId="{044BB481-5A2D-49E1-A6AF-61A05799212A}" type="pres">
      <dgm:prSet presAssocID="{C95461F5-E2D0-45A0-A486-F4DB8C7B24B5}" presName="hierRoot3" presStyleCnt="0"/>
      <dgm:spPr/>
    </dgm:pt>
    <dgm:pt modelId="{61E332FE-6C9A-46AF-8AA3-B6FFA77FF095}" type="pres">
      <dgm:prSet presAssocID="{C95461F5-E2D0-45A0-A486-F4DB8C7B24B5}" presName="composite3" presStyleCnt="0"/>
      <dgm:spPr/>
    </dgm:pt>
    <dgm:pt modelId="{EE058E9B-CD17-4AF0-B1AE-D2D0F58BF7D3}" type="pres">
      <dgm:prSet presAssocID="{C95461F5-E2D0-45A0-A486-F4DB8C7B24B5}" presName="background3" presStyleLbl="node3" presStyleIdx="2" presStyleCnt="4"/>
      <dgm:spPr/>
    </dgm:pt>
    <dgm:pt modelId="{6E7C0821-EAAF-45F0-9555-9B88DAE86725}" type="pres">
      <dgm:prSet presAssocID="{C95461F5-E2D0-45A0-A486-F4DB8C7B24B5}" presName="text3" presStyleLbl="fgAcc3" presStyleIdx="2" presStyleCnt="4">
        <dgm:presLayoutVars>
          <dgm:chPref val="3"/>
        </dgm:presLayoutVars>
      </dgm:prSet>
      <dgm:spPr/>
    </dgm:pt>
    <dgm:pt modelId="{684F388E-839D-4C43-851E-4EDAD0080787}" type="pres">
      <dgm:prSet presAssocID="{C95461F5-E2D0-45A0-A486-F4DB8C7B24B5}" presName="hierChild4" presStyleCnt="0"/>
      <dgm:spPr/>
    </dgm:pt>
    <dgm:pt modelId="{BD756AF2-2523-4E46-AEA8-F406D6AE7BFA}" type="pres">
      <dgm:prSet presAssocID="{8387CF25-198F-4B4F-980F-8B52B9301D9B}" presName="Name17" presStyleLbl="parChTrans1D3" presStyleIdx="3" presStyleCnt="4"/>
      <dgm:spPr/>
    </dgm:pt>
    <dgm:pt modelId="{5D5427E3-7EE8-4780-A065-1EDA15C9BF69}" type="pres">
      <dgm:prSet presAssocID="{1DC21832-D65F-443C-A5EC-AAAEFC42B6E7}" presName="hierRoot3" presStyleCnt="0"/>
      <dgm:spPr/>
    </dgm:pt>
    <dgm:pt modelId="{8D8750F6-A759-4614-92C7-DD177A88826B}" type="pres">
      <dgm:prSet presAssocID="{1DC21832-D65F-443C-A5EC-AAAEFC42B6E7}" presName="composite3" presStyleCnt="0"/>
      <dgm:spPr/>
    </dgm:pt>
    <dgm:pt modelId="{2CCDBF09-F311-49D8-B23E-9995BFA3F04C}" type="pres">
      <dgm:prSet presAssocID="{1DC21832-D65F-443C-A5EC-AAAEFC42B6E7}" presName="background3" presStyleLbl="node3" presStyleIdx="3" presStyleCnt="4"/>
      <dgm:spPr/>
    </dgm:pt>
    <dgm:pt modelId="{5248FEE8-9CBF-485F-88FD-0F217F27A26B}" type="pres">
      <dgm:prSet presAssocID="{1DC21832-D65F-443C-A5EC-AAAEFC42B6E7}" presName="text3" presStyleLbl="fgAcc3" presStyleIdx="3" presStyleCnt="4">
        <dgm:presLayoutVars>
          <dgm:chPref val="3"/>
        </dgm:presLayoutVars>
      </dgm:prSet>
      <dgm:spPr/>
    </dgm:pt>
    <dgm:pt modelId="{7A9CD2B0-E4F6-4256-8BE0-FE3E75B7899E}" type="pres">
      <dgm:prSet presAssocID="{1DC21832-D65F-443C-A5EC-AAAEFC42B6E7}" presName="hierChild4" presStyleCnt="0"/>
      <dgm:spPr/>
    </dgm:pt>
  </dgm:ptLst>
  <dgm:cxnLst>
    <dgm:cxn modelId="{DDC1A309-8A72-43E4-B49B-0DC346F97DBF}" type="presOf" srcId="{C95461F5-E2D0-45A0-A486-F4DB8C7B24B5}" destId="{6E7C0821-EAAF-45F0-9555-9B88DAE86725}" srcOrd="0" destOrd="0" presId="urn:microsoft.com/office/officeart/2005/8/layout/hierarchy1#1"/>
    <dgm:cxn modelId="{A96AE615-F595-4BB4-AC61-4615AE6DF02A}" srcId="{2B1F930A-81F4-4D0E-8C8F-E55BE688AD0E}" destId="{2AFF5FC0-00FA-4087-BE15-A3836CBF6269}" srcOrd="1" destOrd="0" parTransId="{CA5A9495-1DC9-460F-98D4-187F87884424}" sibTransId="{3A554645-BFA9-4048-8097-7DB0A1131273}"/>
    <dgm:cxn modelId="{536A6825-0C28-4D8D-8D55-C7ACECBD46D3}" srcId="{618E7C0D-ED8E-45A2-BE93-E42EE3738799}" destId="{657DBF45-D0EF-4D84-B151-FD96B412053B}" srcOrd="0" destOrd="0" parTransId="{308B4788-7ECF-448F-B55F-9EDD88E92DAA}" sibTransId="{652E2269-A758-4649-9E67-33784E7D27EC}"/>
    <dgm:cxn modelId="{2094F829-0CBC-474E-8DC2-7EB6CD38DC06}" type="presOf" srcId="{657DBF45-D0EF-4D84-B151-FD96B412053B}" destId="{6E7F4779-37F5-4B82-AE17-B2B369719AF2}" srcOrd="0" destOrd="0" presId="urn:microsoft.com/office/officeart/2005/8/layout/hierarchy1#1"/>
    <dgm:cxn modelId="{2CA28B35-CA16-4E2C-9402-1E46E9C4D71B}" type="presOf" srcId="{2B1F930A-81F4-4D0E-8C8F-E55BE688AD0E}" destId="{E855E9CB-31F0-4717-8396-7FEAEEC5CEDF}" srcOrd="0" destOrd="0" presId="urn:microsoft.com/office/officeart/2005/8/layout/hierarchy1#1"/>
    <dgm:cxn modelId="{BA8ACB5B-4197-401F-85D4-A70B5787E43F}" srcId="{657DBF45-D0EF-4D84-B151-FD96B412053B}" destId="{2B1F930A-81F4-4D0E-8C8F-E55BE688AD0E}" srcOrd="0" destOrd="0" parTransId="{97A4FA58-D77A-45D6-B206-F2301B667CB8}" sibTransId="{36749D6E-E28B-4540-B807-D91B7C0E432E}"/>
    <dgm:cxn modelId="{2BE2BB53-9BFB-4A74-A53B-CF4340F385C3}" type="presOf" srcId="{8387CF25-198F-4B4F-980F-8B52B9301D9B}" destId="{BD756AF2-2523-4E46-AEA8-F406D6AE7BFA}" srcOrd="0" destOrd="0" presId="urn:microsoft.com/office/officeart/2005/8/layout/hierarchy1#1"/>
    <dgm:cxn modelId="{E0518982-310E-40C7-9008-D43C53788ED3}" srcId="{2B1F930A-81F4-4D0E-8C8F-E55BE688AD0E}" destId="{C95461F5-E2D0-45A0-A486-F4DB8C7B24B5}" srcOrd="2" destOrd="0" parTransId="{565DAE0A-791A-4F18-93F2-EC114946A48E}" sibTransId="{08D6737A-11FC-4A2B-AF62-296B5EDE5DD9}"/>
    <dgm:cxn modelId="{E74EAE83-A71C-4C6A-AB70-546BFA478B8C}" srcId="{2B1F930A-81F4-4D0E-8C8F-E55BE688AD0E}" destId="{1DC21832-D65F-443C-A5EC-AAAEFC42B6E7}" srcOrd="3" destOrd="0" parTransId="{8387CF25-198F-4B4F-980F-8B52B9301D9B}" sibTransId="{7C48EFAD-EB51-45F2-8231-E844017F0B53}"/>
    <dgm:cxn modelId="{4A033D8D-AB70-482C-9DF7-D5B8E92998D2}" srcId="{2B1F930A-81F4-4D0E-8C8F-E55BE688AD0E}" destId="{C618F10B-49DA-4199-B6E6-2315E7E2C685}" srcOrd="0" destOrd="0" parTransId="{58394F31-7614-40D3-83BA-83727EDC2E17}" sibTransId="{862EBA62-5A3D-4A28-AB06-BF88564F1A88}"/>
    <dgm:cxn modelId="{A072B195-DF32-4F6F-8A24-36FB20A106B3}" type="presOf" srcId="{1DC21832-D65F-443C-A5EC-AAAEFC42B6E7}" destId="{5248FEE8-9CBF-485F-88FD-0F217F27A26B}" srcOrd="0" destOrd="0" presId="urn:microsoft.com/office/officeart/2005/8/layout/hierarchy1#1"/>
    <dgm:cxn modelId="{491FA797-5955-4F53-BF39-748044A57A6D}" type="presOf" srcId="{97A4FA58-D77A-45D6-B206-F2301B667CB8}" destId="{EC663A57-53D1-4ED2-BE17-F6F2D7DC8530}" srcOrd="0" destOrd="0" presId="urn:microsoft.com/office/officeart/2005/8/layout/hierarchy1#1"/>
    <dgm:cxn modelId="{70D1EAC6-4493-49C2-9F07-890242D61583}" type="presOf" srcId="{618E7C0D-ED8E-45A2-BE93-E42EE3738799}" destId="{330C541F-95E9-4B59-BEAB-C13DC835199B}" srcOrd="0" destOrd="0" presId="urn:microsoft.com/office/officeart/2005/8/layout/hierarchy1#1"/>
    <dgm:cxn modelId="{9004EBCE-41E3-4114-8DA0-8E8D5A2408A4}" type="presOf" srcId="{58394F31-7614-40D3-83BA-83727EDC2E17}" destId="{E52C083B-C50D-4F9B-AFC4-48DB48A7421A}" srcOrd="0" destOrd="0" presId="urn:microsoft.com/office/officeart/2005/8/layout/hierarchy1#1"/>
    <dgm:cxn modelId="{8621ACD0-06E0-4DC4-80F3-6324A4E9B18C}" type="presOf" srcId="{2AFF5FC0-00FA-4087-BE15-A3836CBF6269}" destId="{58002F05-B457-49F7-AF69-4810B6E8486C}" srcOrd="0" destOrd="0" presId="urn:microsoft.com/office/officeart/2005/8/layout/hierarchy1#1"/>
    <dgm:cxn modelId="{1C7C97DD-D830-4A75-971B-5B2AD23E7362}" type="presOf" srcId="{CA5A9495-1DC9-460F-98D4-187F87884424}" destId="{6E4DE2A4-6549-4355-9457-EB98EF5B3196}" srcOrd="0" destOrd="0" presId="urn:microsoft.com/office/officeart/2005/8/layout/hierarchy1#1"/>
    <dgm:cxn modelId="{ABD6E7EB-5672-4DCC-8BE3-121EDB945B11}" type="presOf" srcId="{C618F10B-49DA-4199-B6E6-2315E7E2C685}" destId="{986A0B3E-19E6-47C1-B296-2D6353910585}" srcOrd="0" destOrd="0" presId="urn:microsoft.com/office/officeart/2005/8/layout/hierarchy1#1"/>
    <dgm:cxn modelId="{853D58F0-E8DD-4B5F-A44F-AA66C79BA117}" type="presOf" srcId="{565DAE0A-791A-4F18-93F2-EC114946A48E}" destId="{715943DB-4ADE-4DF6-ACB0-7F0E1ADEBE5F}" srcOrd="0" destOrd="0" presId="urn:microsoft.com/office/officeart/2005/8/layout/hierarchy1#1"/>
    <dgm:cxn modelId="{3D5473B6-6BAE-43E3-A0BB-2CFFEAE83C35}" type="presParOf" srcId="{330C541F-95E9-4B59-BEAB-C13DC835199B}" destId="{D6BFABB2-FE66-46BA-981E-397D1935908D}" srcOrd="0" destOrd="0" presId="urn:microsoft.com/office/officeart/2005/8/layout/hierarchy1#1"/>
    <dgm:cxn modelId="{5E6BFD99-51BC-422D-95B0-8D61EF9E07EE}" type="presParOf" srcId="{D6BFABB2-FE66-46BA-981E-397D1935908D}" destId="{AF916E7C-A89F-4F48-B705-82407CEABB00}" srcOrd="0" destOrd="0" presId="urn:microsoft.com/office/officeart/2005/8/layout/hierarchy1#1"/>
    <dgm:cxn modelId="{890B4CE3-B8B3-4677-B29A-5AF3CC0C5C6E}" type="presParOf" srcId="{AF916E7C-A89F-4F48-B705-82407CEABB00}" destId="{4C66D31F-EDEC-49AD-AC55-23121D90F2F1}" srcOrd="0" destOrd="0" presId="urn:microsoft.com/office/officeart/2005/8/layout/hierarchy1#1"/>
    <dgm:cxn modelId="{6830EB92-89F1-4FDE-BA67-BC1AFBDDE945}" type="presParOf" srcId="{AF916E7C-A89F-4F48-B705-82407CEABB00}" destId="{6E7F4779-37F5-4B82-AE17-B2B369719AF2}" srcOrd="1" destOrd="0" presId="urn:microsoft.com/office/officeart/2005/8/layout/hierarchy1#1"/>
    <dgm:cxn modelId="{3C035BED-5DC7-46D7-AD3C-C52204A5EA7D}" type="presParOf" srcId="{D6BFABB2-FE66-46BA-981E-397D1935908D}" destId="{71EC154E-3DBB-41D7-8DFA-AE5F0BBEF6F6}" srcOrd="1" destOrd="0" presId="urn:microsoft.com/office/officeart/2005/8/layout/hierarchy1#1"/>
    <dgm:cxn modelId="{E0177CCF-2013-4A0D-A33B-F388146FC27A}" type="presParOf" srcId="{71EC154E-3DBB-41D7-8DFA-AE5F0BBEF6F6}" destId="{EC663A57-53D1-4ED2-BE17-F6F2D7DC8530}" srcOrd="0" destOrd="0" presId="urn:microsoft.com/office/officeart/2005/8/layout/hierarchy1#1"/>
    <dgm:cxn modelId="{40AA8A62-9D93-4DCC-81B8-79DE0EC14E03}" type="presParOf" srcId="{71EC154E-3DBB-41D7-8DFA-AE5F0BBEF6F6}" destId="{CBFCAB63-02E5-45D9-9755-FCB88180FECC}" srcOrd="1" destOrd="0" presId="urn:microsoft.com/office/officeart/2005/8/layout/hierarchy1#1"/>
    <dgm:cxn modelId="{3A675FEC-21E0-447F-B015-3064099D5859}" type="presParOf" srcId="{CBFCAB63-02E5-45D9-9755-FCB88180FECC}" destId="{F3ECC49A-6E51-4365-AF83-B8DADE3AEE52}" srcOrd="0" destOrd="0" presId="urn:microsoft.com/office/officeart/2005/8/layout/hierarchy1#1"/>
    <dgm:cxn modelId="{126E7BFD-62E4-4D78-86E5-A99C77652FB0}" type="presParOf" srcId="{F3ECC49A-6E51-4365-AF83-B8DADE3AEE52}" destId="{1944EF66-1C02-4736-8D70-F3A35BE0B7D2}" srcOrd="0" destOrd="0" presId="urn:microsoft.com/office/officeart/2005/8/layout/hierarchy1#1"/>
    <dgm:cxn modelId="{27163D8D-B2D6-4DA2-BED6-61BAFB02A9BC}" type="presParOf" srcId="{F3ECC49A-6E51-4365-AF83-B8DADE3AEE52}" destId="{E855E9CB-31F0-4717-8396-7FEAEEC5CEDF}" srcOrd="1" destOrd="0" presId="urn:microsoft.com/office/officeart/2005/8/layout/hierarchy1#1"/>
    <dgm:cxn modelId="{2F77BBA4-7216-41B6-B8DD-E944143E5A57}" type="presParOf" srcId="{CBFCAB63-02E5-45D9-9755-FCB88180FECC}" destId="{02615091-A022-4D9B-8681-FBFB22011F04}" srcOrd="1" destOrd="0" presId="urn:microsoft.com/office/officeart/2005/8/layout/hierarchy1#1"/>
    <dgm:cxn modelId="{3B193EFC-7DAE-4D1F-A34C-DEFF1C9B8AA6}" type="presParOf" srcId="{02615091-A022-4D9B-8681-FBFB22011F04}" destId="{E52C083B-C50D-4F9B-AFC4-48DB48A7421A}" srcOrd="0" destOrd="0" presId="urn:microsoft.com/office/officeart/2005/8/layout/hierarchy1#1"/>
    <dgm:cxn modelId="{DF863730-E1F2-4B84-A937-966AC2702FEC}" type="presParOf" srcId="{02615091-A022-4D9B-8681-FBFB22011F04}" destId="{8C71F71B-0C6E-43EB-9834-F5FD7A4432E8}" srcOrd="1" destOrd="0" presId="urn:microsoft.com/office/officeart/2005/8/layout/hierarchy1#1"/>
    <dgm:cxn modelId="{492D7FFB-1881-40EE-ABF8-380B82B911E0}" type="presParOf" srcId="{8C71F71B-0C6E-43EB-9834-F5FD7A4432E8}" destId="{27C48407-2419-4B70-9B48-3D01C92F4ADF}" srcOrd="0" destOrd="0" presId="urn:microsoft.com/office/officeart/2005/8/layout/hierarchy1#1"/>
    <dgm:cxn modelId="{0ED6516D-F4C5-428B-947E-434318AAE5AB}" type="presParOf" srcId="{27C48407-2419-4B70-9B48-3D01C92F4ADF}" destId="{7BCF2DFE-DC6C-4793-8B53-47CE5816A858}" srcOrd="0" destOrd="0" presId="urn:microsoft.com/office/officeart/2005/8/layout/hierarchy1#1"/>
    <dgm:cxn modelId="{3092184E-2CEC-4C33-9894-D62393C8F11C}" type="presParOf" srcId="{27C48407-2419-4B70-9B48-3D01C92F4ADF}" destId="{986A0B3E-19E6-47C1-B296-2D6353910585}" srcOrd="1" destOrd="0" presId="urn:microsoft.com/office/officeart/2005/8/layout/hierarchy1#1"/>
    <dgm:cxn modelId="{5897316C-31E9-44E3-B7DD-445FC1B0B763}" type="presParOf" srcId="{8C71F71B-0C6E-43EB-9834-F5FD7A4432E8}" destId="{2EA3B3CD-9467-464C-8492-2E7136957593}" srcOrd="1" destOrd="0" presId="urn:microsoft.com/office/officeart/2005/8/layout/hierarchy1#1"/>
    <dgm:cxn modelId="{97D790EA-9253-476C-8605-A4E77F3CAAF3}" type="presParOf" srcId="{02615091-A022-4D9B-8681-FBFB22011F04}" destId="{6E4DE2A4-6549-4355-9457-EB98EF5B3196}" srcOrd="2" destOrd="0" presId="urn:microsoft.com/office/officeart/2005/8/layout/hierarchy1#1"/>
    <dgm:cxn modelId="{D1B42246-4662-488E-958B-EB2987249871}" type="presParOf" srcId="{02615091-A022-4D9B-8681-FBFB22011F04}" destId="{B2BE4907-1F6A-4637-87D6-40CF3F261DC0}" srcOrd="3" destOrd="0" presId="urn:microsoft.com/office/officeart/2005/8/layout/hierarchy1#1"/>
    <dgm:cxn modelId="{D1646546-0026-4F1C-ABD4-9D33633B6309}" type="presParOf" srcId="{B2BE4907-1F6A-4637-87D6-40CF3F261DC0}" destId="{CF5A01D5-198F-4365-B574-A1683EAFEF3E}" srcOrd="0" destOrd="0" presId="urn:microsoft.com/office/officeart/2005/8/layout/hierarchy1#1"/>
    <dgm:cxn modelId="{1269568B-B478-43BB-AA4F-31CA9E7632B9}" type="presParOf" srcId="{CF5A01D5-198F-4365-B574-A1683EAFEF3E}" destId="{EF8982FD-15B2-4B45-8CD4-F3AE6D3472F5}" srcOrd="0" destOrd="0" presId="urn:microsoft.com/office/officeart/2005/8/layout/hierarchy1#1"/>
    <dgm:cxn modelId="{E9297BAE-0351-4ADF-A6D5-2F6993806693}" type="presParOf" srcId="{CF5A01D5-198F-4365-B574-A1683EAFEF3E}" destId="{58002F05-B457-49F7-AF69-4810B6E8486C}" srcOrd="1" destOrd="0" presId="urn:microsoft.com/office/officeart/2005/8/layout/hierarchy1#1"/>
    <dgm:cxn modelId="{74CD116A-5724-45E3-9BD5-7D954883ABE5}" type="presParOf" srcId="{B2BE4907-1F6A-4637-87D6-40CF3F261DC0}" destId="{8783F029-E332-4BD9-B4EB-5D22C3D9CA26}" srcOrd="1" destOrd="0" presId="urn:microsoft.com/office/officeart/2005/8/layout/hierarchy1#1"/>
    <dgm:cxn modelId="{41E0465A-5F3E-44DC-B2B7-1DEE4A724494}" type="presParOf" srcId="{02615091-A022-4D9B-8681-FBFB22011F04}" destId="{715943DB-4ADE-4DF6-ACB0-7F0E1ADEBE5F}" srcOrd="4" destOrd="0" presId="urn:microsoft.com/office/officeart/2005/8/layout/hierarchy1#1"/>
    <dgm:cxn modelId="{10A8C4EE-1472-4380-93C1-030B771BBDE7}" type="presParOf" srcId="{02615091-A022-4D9B-8681-FBFB22011F04}" destId="{044BB481-5A2D-49E1-A6AF-61A05799212A}" srcOrd="5" destOrd="0" presId="urn:microsoft.com/office/officeart/2005/8/layout/hierarchy1#1"/>
    <dgm:cxn modelId="{6D2CA2B5-B4E3-48F5-B406-A4C22F28BAD9}" type="presParOf" srcId="{044BB481-5A2D-49E1-A6AF-61A05799212A}" destId="{61E332FE-6C9A-46AF-8AA3-B6FFA77FF095}" srcOrd="0" destOrd="0" presId="urn:microsoft.com/office/officeart/2005/8/layout/hierarchy1#1"/>
    <dgm:cxn modelId="{60EECD6F-90D8-419B-A9CE-5E144A58866F}" type="presParOf" srcId="{61E332FE-6C9A-46AF-8AA3-B6FFA77FF095}" destId="{EE058E9B-CD17-4AF0-B1AE-D2D0F58BF7D3}" srcOrd="0" destOrd="0" presId="urn:microsoft.com/office/officeart/2005/8/layout/hierarchy1#1"/>
    <dgm:cxn modelId="{9F1D3190-53BC-461A-BEF0-543638DCDB43}" type="presParOf" srcId="{61E332FE-6C9A-46AF-8AA3-B6FFA77FF095}" destId="{6E7C0821-EAAF-45F0-9555-9B88DAE86725}" srcOrd="1" destOrd="0" presId="urn:microsoft.com/office/officeart/2005/8/layout/hierarchy1#1"/>
    <dgm:cxn modelId="{9CECF2E9-0836-4984-8901-67122C3B6D5C}" type="presParOf" srcId="{044BB481-5A2D-49E1-A6AF-61A05799212A}" destId="{684F388E-839D-4C43-851E-4EDAD0080787}" srcOrd="1" destOrd="0" presId="urn:microsoft.com/office/officeart/2005/8/layout/hierarchy1#1"/>
    <dgm:cxn modelId="{BBFA55EA-CFB1-4D4D-87C4-2AB6A7632258}" type="presParOf" srcId="{02615091-A022-4D9B-8681-FBFB22011F04}" destId="{BD756AF2-2523-4E46-AEA8-F406D6AE7BFA}" srcOrd="6" destOrd="0" presId="urn:microsoft.com/office/officeart/2005/8/layout/hierarchy1#1"/>
    <dgm:cxn modelId="{6BCC34DB-C7D2-4D36-817B-2939327BDE70}" type="presParOf" srcId="{02615091-A022-4D9B-8681-FBFB22011F04}" destId="{5D5427E3-7EE8-4780-A065-1EDA15C9BF69}" srcOrd="7" destOrd="0" presId="urn:microsoft.com/office/officeart/2005/8/layout/hierarchy1#1"/>
    <dgm:cxn modelId="{16395F6E-4A8C-48D6-A181-AF07987347D1}" type="presParOf" srcId="{5D5427E3-7EE8-4780-A065-1EDA15C9BF69}" destId="{8D8750F6-A759-4614-92C7-DD177A88826B}" srcOrd="0" destOrd="0" presId="urn:microsoft.com/office/officeart/2005/8/layout/hierarchy1#1"/>
    <dgm:cxn modelId="{0488794C-3014-4580-BC26-3B479DF7CA8D}" type="presParOf" srcId="{8D8750F6-A759-4614-92C7-DD177A88826B}" destId="{2CCDBF09-F311-49D8-B23E-9995BFA3F04C}" srcOrd="0" destOrd="0" presId="urn:microsoft.com/office/officeart/2005/8/layout/hierarchy1#1"/>
    <dgm:cxn modelId="{C4DE2FDB-51DF-4032-B99B-02F242D53EEB}" type="presParOf" srcId="{8D8750F6-A759-4614-92C7-DD177A88826B}" destId="{5248FEE8-9CBF-485F-88FD-0F217F27A26B}" srcOrd="1" destOrd="0" presId="urn:microsoft.com/office/officeart/2005/8/layout/hierarchy1#1"/>
    <dgm:cxn modelId="{BFF93A55-9E4A-4C71-B13E-ABFACC3D1C0C}" type="presParOf" srcId="{5D5427E3-7EE8-4780-A065-1EDA15C9BF69}" destId="{7A9CD2B0-E4F6-4256-8BE0-FE3E75B7899E}" srcOrd="1" destOrd="0" presId="urn:microsoft.com/office/officeart/2005/8/layout/hierarchy1#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756AF2-2523-4E46-AEA8-F406D6AE7BFA}">
      <dsp:nvSpPr>
        <dsp:cNvPr id="0" name=""/>
        <dsp:cNvSpPr/>
      </dsp:nvSpPr>
      <dsp:spPr>
        <a:xfrm>
          <a:off x="3155306" y="1429141"/>
          <a:ext cx="1673771" cy="270453"/>
        </a:xfrm>
        <a:custGeom>
          <a:avLst/>
          <a:gdLst/>
          <a:ahLst/>
          <a:cxnLst/>
          <a:rect l="0" t="0" r="0" b="0"/>
          <a:pathLst>
            <a:path>
              <a:moveTo>
                <a:pt x="0" y="0"/>
              </a:moveTo>
              <a:lnTo>
                <a:pt x="0" y="185496"/>
              </a:lnTo>
              <a:lnTo>
                <a:pt x="1673771" y="185496"/>
              </a:lnTo>
              <a:lnTo>
                <a:pt x="1673771" y="270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5943DB-4ADE-4DF6-ACB0-7F0E1ADEBE5F}">
      <dsp:nvSpPr>
        <dsp:cNvPr id="0" name=""/>
        <dsp:cNvSpPr/>
      </dsp:nvSpPr>
      <dsp:spPr>
        <a:xfrm>
          <a:off x="3155306" y="1429141"/>
          <a:ext cx="557923" cy="270453"/>
        </a:xfrm>
        <a:custGeom>
          <a:avLst/>
          <a:gdLst/>
          <a:ahLst/>
          <a:cxnLst/>
          <a:rect l="0" t="0" r="0" b="0"/>
          <a:pathLst>
            <a:path>
              <a:moveTo>
                <a:pt x="0" y="0"/>
              </a:moveTo>
              <a:lnTo>
                <a:pt x="0" y="185496"/>
              </a:lnTo>
              <a:lnTo>
                <a:pt x="557923" y="185496"/>
              </a:lnTo>
              <a:lnTo>
                <a:pt x="557923" y="270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4DE2A4-6549-4355-9457-EB98EF5B3196}">
      <dsp:nvSpPr>
        <dsp:cNvPr id="0" name=""/>
        <dsp:cNvSpPr/>
      </dsp:nvSpPr>
      <dsp:spPr>
        <a:xfrm>
          <a:off x="2597382" y="1429141"/>
          <a:ext cx="557923" cy="270453"/>
        </a:xfrm>
        <a:custGeom>
          <a:avLst/>
          <a:gdLst/>
          <a:ahLst/>
          <a:cxnLst/>
          <a:rect l="0" t="0" r="0" b="0"/>
          <a:pathLst>
            <a:path>
              <a:moveTo>
                <a:pt x="557923" y="0"/>
              </a:moveTo>
              <a:lnTo>
                <a:pt x="557923" y="185496"/>
              </a:lnTo>
              <a:lnTo>
                <a:pt x="0" y="185496"/>
              </a:lnTo>
              <a:lnTo>
                <a:pt x="0" y="270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2C083B-C50D-4F9B-AFC4-48DB48A7421A}">
      <dsp:nvSpPr>
        <dsp:cNvPr id="0" name=""/>
        <dsp:cNvSpPr/>
      </dsp:nvSpPr>
      <dsp:spPr>
        <a:xfrm>
          <a:off x="1481534" y="1429141"/>
          <a:ext cx="1673771" cy="270453"/>
        </a:xfrm>
        <a:custGeom>
          <a:avLst/>
          <a:gdLst/>
          <a:ahLst/>
          <a:cxnLst/>
          <a:rect l="0" t="0" r="0" b="0"/>
          <a:pathLst>
            <a:path>
              <a:moveTo>
                <a:pt x="1673771" y="0"/>
              </a:moveTo>
              <a:lnTo>
                <a:pt x="1673771" y="185496"/>
              </a:lnTo>
              <a:lnTo>
                <a:pt x="0" y="185496"/>
              </a:lnTo>
              <a:lnTo>
                <a:pt x="0" y="2704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663A57-53D1-4ED2-BE17-F6F2D7DC8530}">
      <dsp:nvSpPr>
        <dsp:cNvPr id="0" name=""/>
        <dsp:cNvSpPr/>
      </dsp:nvSpPr>
      <dsp:spPr>
        <a:xfrm>
          <a:off x="3109586" y="579576"/>
          <a:ext cx="91440" cy="270453"/>
        </a:xfrm>
        <a:custGeom>
          <a:avLst/>
          <a:gdLst/>
          <a:ahLst/>
          <a:cxnLst/>
          <a:rect l="0" t="0" r="0" b="0"/>
          <a:pathLst>
            <a:path>
              <a:moveTo>
                <a:pt x="45720" y="0"/>
              </a:moveTo>
              <a:lnTo>
                <a:pt x="45720" y="2704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66D31F-EDEC-49AD-AC55-23121D90F2F1}">
      <dsp:nvSpPr>
        <dsp:cNvPr id="0" name=""/>
        <dsp:cNvSpPr/>
      </dsp:nvSpPr>
      <dsp:spPr>
        <a:xfrm>
          <a:off x="2698823" y="464"/>
          <a:ext cx="912966" cy="5791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E7F4779-37F5-4B82-AE17-B2B369719AF2}">
      <dsp:nvSpPr>
        <dsp:cNvPr id="0" name=""/>
        <dsp:cNvSpPr/>
      </dsp:nvSpPr>
      <dsp:spPr>
        <a:xfrm>
          <a:off x="2800263" y="101004"/>
          <a:ext cx="912966" cy="5791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Joint Project Steering Comittee (PSC)</a:t>
          </a:r>
        </a:p>
      </dsp:txBody>
      <dsp:txXfrm>
        <a:off x="2817225" y="117966"/>
        <a:ext cx="879042" cy="545188"/>
      </dsp:txXfrm>
    </dsp:sp>
    <dsp:sp modelId="{1944EF66-1C02-4736-8D70-F3A35BE0B7D2}">
      <dsp:nvSpPr>
        <dsp:cNvPr id="0" name=""/>
        <dsp:cNvSpPr/>
      </dsp:nvSpPr>
      <dsp:spPr>
        <a:xfrm>
          <a:off x="2698823" y="850029"/>
          <a:ext cx="912966" cy="5791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855E9CB-31F0-4717-8396-7FEAEEC5CEDF}">
      <dsp:nvSpPr>
        <dsp:cNvPr id="0" name=""/>
        <dsp:cNvSpPr/>
      </dsp:nvSpPr>
      <dsp:spPr>
        <a:xfrm>
          <a:off x="2800263" y="950570"/>
          <a:ext cx="912966" cy="5791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Joint Project Coordination and Monitoring Unit</a:t>
          </a:r>
        </a:p>
        <a:p>
          <a:pPr marL="0" lvl="0" indent="0" algn="ctr" defTabSz="311150">
            <a:lnSpc>
              <a:spcPct val="90000"/>
            </a:lnSpc>
            <a:spcBef>
              <a:spcPct val="0"/>
            </a:spcBef>
            <a:spcAft>
              <a:spcPct val="35000"/>
            </a:spcAft>
            <a:buNone/>
          </a:pPr>
          <a:r>
            <a:rPr lang="en-US" sz="700" kern="1200"/>
            <a:t>(PCMU)</a:t>
          </a:r>
        </a:p>
      </dsp:txBody>
      <dsp:txXfrm>
        <a:off x="2817225" y="967532"/>
        <a:ext cx="879042" cy="545188"/>
      </dsp:txXfrm>
    </dsp:sp>
    <dsp:sp modelId="{7BCF2DFE-DC6C-4793-8B53-47CE5816A858}">
      <dsp:nvSpPr>
        <dsp:cNvPr id="0" name=""/>
        <dsp:cNvSpPr/>
      </dsp:nvSpPr>
      <dsp:spPr>
        <a:xfrm>
          <a:off x="1025051" y="1699595"/>
          <a:ext cx="912966" cy="5791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6A0B3E-19E6-47C1-B296-2D6353910585}">
      <dsp:nvSpPr>
        <dsp:cNvPr id="0" name=""/>
        <dsp:cNvSpPr/>
      </dsp:nvSpPr>
      <dsp:spPr>
        <a:xfrm>
          <a:off x="1126492" y="1800135"/>
          <a:ext cx="912966" cy="5791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DOE PIU</a:t>
          </a:r>
        </a:p>
      </dsp:txBody>
      <dsp:txXfrm>
        <a:off x="1143454" y="1817097"/>
        <a:ext cx="879042" cy="545188"/>
      </dsp:txXfrm>
    </dsp:sp>
    <dsp:sp modelId="{EF8982FD-15B2-4B45-8CD4-F3AE6D3472F5}">
      <dsp:nvSpPr>
        <dsp:cNvPr id="0" name=""/>
        <dsp:cNvSpPr/>
      </dsp:nvSpPr>
      <dsp:spPr>
        <a:xfrm>
          <a:off x="2140899" y="1699595"/>
          <a:ext cx="912966" cy="5791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8002F05-B457-49F7-AF69-4810B6E8486C}">
      <dsp:nvSpPr>
        <dsp:cNvPr id="0" name=""/>
        <dsp:cNvSpPr/>
      </dsp:nvSpPr>
      <dsp:spPr>
        <a:xfrm>
          <a:off x="2242340" y="1800135"/>
          <a:ext cx="912966" cy="5791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BB PIU</a:t>
          </a:r>
        </a:p>
      </dsp:txBody>
      <dsp:txXfrm>
        <a:off x="2259302" y="1817097"/>
        <a:ext cx="879042" cy="545188"/>
      </dsp:txXfrm>
    </dsp:sp>
    <dsp:sp modelId="{EE058E9B-CD17-4AF0-B1AE-D2D0F58BF7D3}">
      <dsp:nvSpPr>
        <dsp:cNvPr id="0" name=""/>
        <dsp:cNvSpPr/>
      </dsp:nvSpPr>
      <dsp:spPr>
        <a:xfrm>
          <a:off x="3256746" y="1699595"/>
          <a:ext cx="912966" cy="5791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E7C0821-EAAF-45F0-9555-9B88DAE86725}">
      <dsp:nvSpPr>
        <dsp:cNvPr id="0" name=""/>
        <dsp:cNvSpPr/>
      </dsp:nvSpPr>
      <dsp:spPr>
        <a:xfrm>
          <a:off x="3358187" y="1800135"/>
          <a:ext cx="912966" cy="5791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BRTA PIU</a:t>
          </a:r>
        </a:p>
      </dsp:txBody>
      <dsp:txXfrm>
        <a:off x="3375149" y="1817097"/>
        <a:ext cx="879042" cy="545188"/>
      </dsp:txXfrm>
    </dsp:sp>
    <dsp:sp modelId="{2CCDBF09-F311-49D8-B23E-9995BFA3F04C}">
      <dsp:nvSpPr>
        <dsp:cNvPr id="0" name=""/>
        <dsp:cNvSpPr/>
      </dsp:nvSpPr>
      <dsp:spPr>
        <a:xfrm>
          <a:off x="4372594" y="1699595"/>
          <a:ext cx="912966" cy="5791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248FEE8-9CBF-485F-88FD-0F217F27A26B}">
      <dsp:nvSpPr>
        <dsp:cNvPr id="0" name=""/>
        <dsp:cNvSpPr/>
      </dsp:nvSpPr>
      <dsp:spPr>
        <a:xfrm>
          <a:off x="4474035" y="1800135"/>
          <a:ext cx="912966" cy="5791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BHTPA PIU</a:t>
          </a:r>
        </a:p>
      </dsp:txBody>
      <dsp:txXfrm>
        <a:off x="4490997" y="1817097"/>
        <a:ext cx="879042" cy="54518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4"/>
              <dgm:constr type="t" for="ch" forName="background"/>
              <dgm:constr type="l" for="ch" forName="background"/>
              <dgm:constr type="w" for="ch" forName="text" refType="w" fact="0.9"/>
              <dgm:constr type="h" for="ch" forName="text" refType="w" refFor="ch" refForName="text" fact="0.64"/>
              <dgm:constr type="t" for="ch" forName="text" refType="w" fact="0.1"/>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begPts" val="bCtr"/>
                    <dgm:param type="bendPt" val="end"/>
                    <dgm:param type="connRout" val="bend"/>
                    <dgm:param type="dim" val="1D"/>
                    <dgm:param type="dstNode" val="background2"/>
                    <dgm:param type="endPts" val="tCtr"/>
                    <dgm:param type="endSty" val="noArr"/>
                    <dgm:param type="srcNode" val="background"/>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4"/>
                      <dgm:constr type="t" for="ch" forName="background2"/>
                      <dgm:constr type="l" for="ch" forName="background2"/>
                      <dgm:constr type="w" for="ch" forName="text2" refType="w" fact="0.9"/>
                      <dgm:constr type="h" for="ch" forName="text2" refType="w" refFor="ch" refForName="text2" fact="0.64"/>
                      <dgm:constr type="t" for="ch" forName="text2" refType="w" fact="0.1"/>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begPts" val="bCtr"/>
                            <dgm:param type="bendPt" val="end"/>
                            <dgm:param type="connRout" val="bend"/>
                            <dgm:param type="dim" val="1D"/>
                            <dgm:param type="dstNode" val="background3"/>
                            <dgm:param type="endPts" val="tCtr"/>
                            <dgm:param type="endSty" val="noArr"/>
                            <dgm:param type="src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4"/>
                              <dgm:constr type="t" for="ch" forName="background3"/>
                              <dgm:constr type="l" for="ch" forName="background3"/>
                              <dgm:constr type="w" for="ch" forName="text3" refType="w" fact="0.9"/>
                              <dgm:constr type="h" for="ch" forName="text3" refType="w" refFor="ch" refForName="text3" fact="0.64"/>
                              <dgm:constr type="t" for="ch" forName="text3" refType="w" fact="0.1"/>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begPts" val="bCtr"/>
                                        <dgm:param type="bendPt" val="end"/>
                                        <dgm:param type="connRout" val="bend"/>
                                        <dgm:param type="dim" val="1D"/>
                                        <dgm:param type="dstNode" val="background4"/>
                                        <dgm:param type="endPts" val="tCtr"/>
                                        <dgm:param type="endSty" val="noArr"/>
                                        <dgm:param type="srcNode" val="background3"/>
                                      </dgm:alg>
                                    </dgm:if>
                                    <dgm:else name="Name26">
                                      <dgm:alg type="conn">
                                        <dgm:param type="begPts" val="bCtr"/>
                                        <dgm:param type="bendPt" val="end"/>
                                        <dgm:param type="connRout" val="bend"/>
                                        <dgm:param type="dim" val="1D"/>
                                        <dgm:param type="dstNode" val="background4"/>
                                        <dgm:param type="endPts" val="tCtr"/>
                                        <dgm:param type="endSty" val="noArr"/>
                                        <dgm:param type="src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4"/>
                                      <dgm:constr type="t" for="ch" forName="background4"/>
                                      <dgm:constr type="l" for="ch" forName="background4"/>
                                      <dgm:constr type="w" for="ch" forName="text4" refType="w" fact="0.9"/>
                                      <dgm:constr type="h" for="ch" forName="text4" refType="w" refFor="ch" refForName="text4" fact="0.64"/>
                                      <dgm:constr type="t" for="ch" forName="text4" refType="w" fact="0.1"/>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3" ma:contentTypeDescription="Create a new document." ma:contentTypeScope="" ma:versionID="8afa09cc90ec9b651c3da738e0bc4a4f">
  <xsd:schema xmlns:xsd="http://www.w3.org/2001/XMLSchema" xmlns:xs="http://www.w3.org/2001/XMLSchema" xmlns:p="http://schemas.microsoft.com/office/2006/metadata/properties" xmlns:ns3="0c867391-8214-4b58-86b3-de07547409f9" xmlns:ns4="fddef6a8-5936-4909-96e0-2ad7a6b1720b" targetNamespace="http://schemas.microsoft.com/office/2006/metadata/properties" ma:root="true" ma:fieldsID="a64e79f0801d84954adfe7b1499531ba" ns3:_="" ns4:_="">
    <xsd:import namespace="0c867391-8214-4b58-86b3-de07547409f9"/>
    <xsd:import namespace="fddef6a8-5936-4909-96e0-2ad7a6b17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EA1DFF-21F5-4501-B239-E6BDF1227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7391-8214-4b58-86b3-de07547409f9"/>
    <ds:schemaRef ds:uri="fddef6a8-5936-4909-96e0-2ad7a6b17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E1714D-2C8A-46D4-8B5D-381E9EF04B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44FDCF-D4C0-F84A-AD82-AEFCCB6436FE}">
  <ds:schemaRefs>
    <ds:schemaRef ds:uri="http://schemas.openxmlformats.org/officeDocument/2006/bibliography"/>
  </ds:schemaRefs>
</ds:datastoreItem>
</file>

<file path=customXml/itemProps4.xml><?xml version="1.0" encoding="utf-8"?>
<ds:datastoreItem xmlns:ds="http://schemas.openxmlformats.org/officeDocument/2006/customXml" ds:itemID="{E10A13BA-4D0E-4031-8C27-24223C0EFD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68</Pages>
  <Words>22436</Words>
  <Characters>127890</Characters>
  <Application>Microsoft Office Word</Application>
  <DocSecurity>0</DocSecurity>
  <Lines>1065</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Sohel Rana</dc:creator>
  <cp:lastModifiedBy>Shabbir Ahsan</cp:lastModifiedBy>
  <cp:revision>11</cp:revision>
  <cp:lastPrinted>2021-10-22T11:08:00Z</cp:lastPrinted>
  <dcterms:created xsi:type="dcterms:W3CDTF">2021-11-07T02:29:00Z</dcterms:created>
  <dcterms:modified xsi:type="dcterms:W3CDTF">2021-11-11T16:47:00Z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